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BE376" w14:textId="4CD36BF0" w:rsidR="002E3803" w:rsidRPr="00E16354" w:rsidRDefault="002E3803" w:rsidP="00FB1D9C">
      <w:pPr>
        <w:jc w:val="both"/>
        <w:outlineLvl w:val="0"/>
        <w:rPr>
          <w:rFonts w:ascii="Garamond" w:hAnsi="Garamond"/>
          <w:b/>
        </w:rPr>
      </w:pPr>
    </w:p>
    <w:p w14:paraId="65E0BEA3" w14:textId="5BEB7600" w:rsidR="002E3803" w:rsidRPr="00E16354" w:rsidRDefault="002E3803" w:rsidP="00DE34FE">
      <w:pPr>
        <w:jc w:val="right"/>
        <w:outlineLvl w:val="0"/>
        <w:rPr>
          <w:rFonts w:ascii="Garamond" w:hAnsi="Garamond"/>
          <w:b/>
        </w:rPr>
      </w:pPr>
      <w:r w:rsidRPr="00E16354">
        <w:rPr>
          <w:rFonts w:ascii="Garamond" w:hAnsi="Garamond"/>
          <w:b/>
        </w:rPr>
        <w:t xml:space="preserve">Příloha č. </w:t>
      </w:r>
      <w:r w:rsidR="00285464">
        <w:rPr>
          <w:rFonts w:ascii="Garamond" w:hAnsi="Garamond"/>
          <w:b/>
        </w:rPr>
        <w:t>3</w:t>
      </w:r>
      <w:r w:rsidRPr="00E16354">
        <w:rPr>
          <w:rFonts w:ascii="Garamond" w:hAnsi="Garamond"/>
          <w:b/>
        </w:rPr>
        <w:t xml:space="preserve"> </w:t>
      </w:r>
    </w:p>
    <w:p w14:paraId="1F24F5F7" w14:textId="695F3C6E" w:rsidR="002E3803" w:rsidRPr="00E16354" w:rsidRDefault="002E3803" w:rsidP="00DE34FE">
      <w:pPr>
        <w:jc w:val="right"/>
        <w:outlineLvl w:val="0"/>
        <w:rPr>
          <w:rFonts w:ascii="Garamond" w:hAnsi="Garamond"/>
          <w:b/>
        </w:rPr>
      </w:pPr>
      <w:r w:rsidRPr="00E16354">
        <w:rPr>
          <w:rFonts w:ascii="Garamond" w:hAnsi="Garamond"/>
          <w:b/>
        </w:rPr>
        <w:t>Obchodní podmínky</w:t>
      </w:r>
    </w:p>
    <w:p w14:paraId="2D0F960D" w14:textId="77777777" w:rsidR="002E3803" w:rsidRPr="00E16354" w:rsidRDefault="002E3803" w:rsidP="00FB1D9C">
      <w:pPr>
        <w:spacing w:after="120"/>
        <w:jc w:val="both"/>
        <w:outlineLvl w:val="0"/>
        <w:rPr>
          <w:rFonts w:ascii="Garamond" w:hAnsi="Garamond"/>
          <w:b/>
        </w:rPr>
      </w:pPr>
    </w:p>
    <w:p w14:paraId="23D59637" w14:textId="20B6F5AF" w:rsidR="002E3803" w:rsidRPr="00E16354" w:rsidRDefault="00380D7C" w:rsidP="00DE34FE">
      <w:pPr>
        <w:pBdr>
          <w:top w:val="single" w:sz="4" w:space="0" w:color="auto"/>
          <w:left w:val="single" w:sz="4" w:space="4" w:color="auto"/>
          <w:bottom w:val="single" w:sz="4" w:space="1" w:color="auto"/>
          <w:right w:val="single" w:sz="4" w:space="4" w:color="auto"/>
        </w:pBdr>
        <w:shd w:val="clear" w:color="auto" w:fill="99CCFF"/>
        <w:spacing w:after="120"/>
        <w:jc w:val="center"/>
        <w:outlineLvl w:val="0"/>
        <w:rPr>
          <w:rFonts w:ascii="Garamond" w:hAnsi="Garamond"/>
          <w:b/>
        </w:rPr>
      </w:pPr>
      <w:r w:rsidRPr="00E16354">
        <w:rPr>
          <w:rFonts w:ascii="Garamond" w:hAnsi="Garamond"/>
          <w:b/>
        </w:rPr>
        <w:t>SMLOUVA O DÍLO</w:t>
      </w:r>
    </w:p>
    <w:p w14:paraId="53F082B6" w14:textId="4146421D" w:rsidR="002E3803" w:rsidRPr="00E16354" w:rsidRDefault="002E3803" w:rsidP="00DE34FE">
      <w:pPr>
        <w:pBdr>
          <w:top w:val="single" w:sz="4" w:space="0" w:color="auto"/>
          <w:left w:val="single" w:sz="4" w:space="4" w:color="auto"/>
          <w:bottom w:val="single" w:sz="4" w:space="1" w:color="auto"/>
          <w:right w:val="single" w:sz="4" w:space="4" w:color="auto"/>
        </w:pBdr>
        <w:shd w:val="clear" w:color="auto" w:fill="99CCFF"/>
        <w:spacing w:after="120"/>
        <w:jc w:val="center"/>
        <w:rPr>
          <w:rFonts w:ascii="Garamond" w:hAnsi="Garamond"/>
          <w:b/>
        </w:rPr>
      </w:pPr>
      <w:r w:rsidRPr="00E16354">
        <w:rPr>
          <w:rFonts w:ascii="Garamond" w:hAnsi="Garamond"/>
          <w:b/>
        </w:rPr>
        <w:t>(dále jako „</w:t>
      </w:r>
      <w:r w:rsidR="00AE5DBD" w:rsidRPr="00E16354">
        <w:rPr>
          <w:rFonts w:ascii="Garamond" w:hAnsi="Garamond"/>
          <w:b/>
        </w:rPr>
        <w:t>s</w:t>
      </w:r>
      <w:r w:rsidRPr="00E16354">
        <w:rPr>
          <w:rFonts w:ascii="Garamond" w:hAnsi="Garamond"/>
          <w:b/>
        </w:rPr>
        <w:t>mlouva“)</w:t>
      </w:r>
    </w:p>
    <w:p w14:paraId="7FEE7497" w14:textId="77777777" w:rsidR="002E3803" w:rsidRPr="00E16354" w:rsidRDefault="002E3803" w:rsidP="00FB1D9C">
      <w:pPr>
        <w:jc w:val="both"/>
        <w:outlineLvl w:val="0"/>
        <w:rPr>
          <w:rFonts w:ascii="Garamond" w:hAnsi="Garamond"/>
          <w:b/>
        </w:rPr>
      </w:pPr>
    </w:p>
    <w:p w14:paraId="1BA52FFE" w14:textId="3AC7F894" w:rsidR="00E55D95" w:rsidRPr="00E16354" w:rsidRDefault="00E55D95" w:rsidP="00FB1D9C">
      <w:pPr>
        <w:jc w:val="both"/>
        <w:outlineLvl w:val="0"/>
        <w:rPr>
          <w:rFonts w:ascii="Garamond" w:hAnsi="Garamond"/>
          <w:b/>
        </w:rPr>
      </w:pPr>
      <w:r w:rsidRPr="00E16354">
        <w:rPr>
          <w:rFonts w:ascii="Garamond" w:hAnsi="Garamond"/>
          <w:b/>
        </w:rPr>
        <w:t>Nemocnice Český Krumlov, a.s.</w:t>
      </w:r>
    </w:p>
    <w:p w14:paraId="2B2EEA62" w14:textId="59EF1C8E" w:rsidR="00E55D95" w:rsidRPr="00E16354" w:rsidRDefault="00A557BD" w:rsidP="00FB1D9C">
      <w:pPr>
        <w:jc w:val="both"/>
        <w:rPr>
          <w:rFonts w:ascii="Garamond" w:hAnsi="Garamond"/>
        </w:rPr>
      </w:pPr>
      <w:r w:rsidRPr="00E16354">
        <w:rPr>
          <w:rFonts w:ascii="Garamond" w:hAnsi="Garamond"/>
        </w:rPr>
        <w:t>s</w:t>
      </w:r>
      <w:r w:rsidR="00875028" w:rsidRPr="00E16354">
        <w:rPr>
          <w:rFonts w:ascii="Garamond" w:hAnsi="Garamond"/>
        </w:rPr>
        <w:t xml:space="preserve">e sídlem: </w:t>
      </w:r>
      <w:r w:rsidR="000C088E" w:rsidRPr="00E16354">
        <w:rPr>
          <w:rFonts w:ascii="Garamond" w:hAnsi="Garamond"/>
        </w:rPr>
        <w:t xml:space="preserve">Nemocniční </w:t>
      </w:r>
      <w:r w:rsidR="00E55D95" w:rsidRPr="00E16354">
        <w:rPr>
          <w:rFonts w:ascii="Garamond" w:hAnsi="Garamond"/>
        </w:rPr>
        <w:t>429,</w:t>
      </w:r>
      <w:r w:rsidR="000C088E" w:rsidRPr="00E16354">
        <w:rPr>
          <w:rFonts w:ascii="Garamond" w:hAnsi="Garamond"/>
        </w:rPr>
        <w:t xml:space="preserve"> Horní Brána,</w:t>
      </w:r>
      <w:r w:rsidR="006F54EF" w:rsidRPr="00E16354">
        <w:rPr>
          <w:rFonts w:ascii="Garamond" w:hAnsi="Garamond"/>
        </w:rPr>
        <w:t xml:space="preserve"> 381 </w:t>
      </w:r>
      <w:r w:rsidR="00F30968" w:rsidRPr="00E16354">
        <w:rPr>
          <w:rFonts w:ascii="Garamond" w:hAnsi="Garamond"/>
        </w:rPr>
        <w:t>01</w:t>
      </w:r>
      <w:r w:rsidR="006F54EF" w:rsidRPr="00E16354">
        <w:rPr>
          <w:rFonts w:ascii="Garamond" w:hAnsi="Garamond"/>
        </w:rPr>
        <w:t xml:space="preserve"> </w:t>
      </w:r>
      <w:r w:rsidR="00E55D95" w:rsidRPr="00E16354">
        <w:rPr>
          <w:rFonts w:ascii="Garamond" w:hAnsi="Garamond"/>
        </w:rPr>
        <w:t>Český Krumlov</w:t>
      </w:r>
    </w:p>
    <w:p w14:paraId="41E2738A" w14:textId="7D57D6D7" w:rsidR="00E55D95" w:rsidRPr="00E16354" w:rsidRDefault="00875028" w:rsidP="00FB1D9C">
      <w:pPr>
        <w:jc w:val="both"/>
        <w:rPr>
          <w:rFonts w:ascii="Garamond" w:hAnsi="Garamond"/>
        </w:rPr>
      </w:pPr>
      <w:r w:rsidRPr="00E16354">
        <w:rPr>
          <w:rFonts w:ascii="Garamond" w:hAnsi="Garamond"/>
        </w:rPr>
        <w:t>IČ</w:t>
      </w:r>
      <w:r w:rsidR="005E4EC9" w:rsidRPr="00E16354">
        <w:rPr>
          <w:rFonts w:ascii="Garamond" w:hAnsi="Garamond"/>
        </w:rPr>
        <w:t>O</w:t>
      </w:r>
      <w:r w:rsidRPr="00E16354">
        <w:rPr>
          <w:rFonts w:ascii="Garamond" w:hAnsi="Garamond"/>
        </w:rPr>
        <w:t xml:space="preserve">: </w:t>
      </w:r>
      <w:r w:rsidR="00E55D95" w:rsidRPr="00E16354">
        <w:rPr>
          <w:rFonts w:ascii="Garamond" w:hAnsi="Garamond"/>
        </w:rPr>
        <w:t>260 95 149</w:t>
      </w:r>
    </w:p>
    <w:p w14:paraId="277748FB" w14:textId="77777777" w:rsidR="00875028" w:rsidRPr="00E16354" w:rsidRDefault="00875028" w:rsidP="00FB1D9C">
      <w:pPr>
        <w:jc w:val="both"/>
        <w:rPr>
          <w:rFonts w:ascii="Garamond" w:hAnsi="Garamond"/>
        </w:rPr>
      </w:pPr>
      <w:r w:rsidRPr="00E16354">
        <w:rPr>
          <w:rFonts w:ascii="Garamond" w:hAnsi="Garamond"/>
        </w:rPr>
        <w:t>vedená u rejstříkového soudu v Českých Budějovicích oddíl B, vložka 1460</w:t>
      </w:r>
    </w:p>
    <w:p w14:paraId="2637827A" w14:textId="3F39CB97" w:rsidR="006F54EF" w:rsidRPr="00E16354" w:rsidRDefault="00A557BD" w:rsidP="00FB1D9C">
      <w:pPr>
        <w:jc w:val="both"/>
        <w:rPr>
          <w:rFonts w:ascii="Garamond" w:hAnsi="Garamond"/>
        </w:rPr>
      </w:pPr>
      <w:r w:rsidRPr="00E16354">
        <w:rPr>
          <w:rFonts w:ascii="Garamond" w:hAnsi="Garamond"/>
        </w:rPr>
        <w:t>z</w:t>
      </w:r>
      <w:r w:rsidR="00875028" w:rsidRPr="00E16354">
        <w:rPr>
          <w:rFonts w:ascii="Garamond" w:hAnsi="Garamond"/>
        </w:rPr>
        <w:t xml:space="preserve">astoupena: </w:t>
      </w:r>
      <w:r w:rsidR="006F54EF" w:rsidRPr="00E16354">
        <w:rPr>
          <w:rFonts w:ascii="Garamond" w:hAnsi="Garamond"/>
        </w:rPr>
        <w:tab/>
      </w:r>
      <w:r w:rsidR="00A92D7C" w:rsidRPr="00E16354">
        <w:rPr>
          <w:rFonts w:ascii="Garamond" w:hAnsi="Garamond"/>
        </w:rPr>
        <w:tab/>
      </w:r>
      <w:r w:rsidR="00A92D7C" w:rsidRPr="00E16354">
        <w:rPr>
          <w:rFonts w:ascii="Garamond" w:hAnsi="Garamond"/>
        </w:rPr>
        <w:tab/>
      </w:r>
      <w:r w:rsidR="00195F9C" w:rsidRPr="00E16354">
        <w:rPr>
          <w:rFonts w:ascii="Garamond" w:hAnsi="Garamond"/>
        </w:rPr>
        <w:t xml:space="preserve">Mgr. Vojtěchem </w:t>
      </w:r>
      <w:proofErr w:type="spellStart"/>
      <w:r w:rsidR="00195F9C" w:rsidRPr="00E16354">
        <w:rPr>
          <w:rFonts w:ascii="Garamond" w:hAnsi="Garamond"/>
        </w:rPr>
        <w:t>Remeněm</w:t>
      </w:r>
      <w:proofErr w:type="spellEnd"/>
      <w:r w:rsidR="000C088E" w:rsidRPr="00E16354">
        <w:rPr>
          <w:rFonts w:ascii="Garamond" w:hAnsi="Garamond"/>
        </w:rPr>
        <w:t xml:space="preserve">, </w:t>
      </w:r>
      <w:r w:rsidR="00F30968" w:rsidRPr="00E16354">
        <w:rPr>
          <w:rFonts w:ascii="Garamond" w:hAnsi="Garamond"/>
        </w:rPr>
        <w:t xml:space="preserve">MBA, </w:t>
      </w:r>
      <w:r w:rsidR="00E55D95" w:rsidRPr="00E16354">
        <w:rPr>
          <w:rFonts w:ascii="Garamond" w:hAnsi="Garamond"/>
        </w:rPr>
        <w:t xml:space="preserve">předsedou </w:t>
      </w:r>
      <w:r w:rsidR="005E2F86" w:rsidRPr="00E16354">
        <w:rPr>
          <w:rFonts w:ascii="Garamond" w:hAnsi="Garamond"/>
        </w:rPr>
        <w:t>p</w:t>
      </w:r>
      <w:r w:rsidR="00E55D95" w:rsidRPr="00E16354">
        <w:rPr>
          <w:rFonts w:ascii="Garamond" w:hAnsi="Garamond"/>
        </w:rPr>
        <w:t>ředstavenstva</w:t>
      </w:r>
    </w:p>
    <w:p w14:paraId="3BDD4CC0" w14:textId="74316079" w:rsidR="00720AAC" w:rsidRPr="00E16354" w:rsidRDefault="00A557BD" w:rsidP="00FB1D9C">
      <w:pPr>
        <w:tabs>
          <w:tab w:val="left" w:pos="1440"/>
        </w:tabs>
        <w:jc w:val="both"/>
        <w:rPr>
          <w:rFonts w:ascii="Garamond" w:hAnsi="Garamond"/>
        </w:rPr>
      </w:pPr>
      <w:r w:rsidRPr="00E16354">
        <w:rPr>
          <w:rFonts w:ascii="Garamond" w:hAnsi="Garamond"/>
        </w:rPr>
        <w:t>k</w:t>
      </w:r>
      <w:r w:rsidR="00875028" w:rsidRPr="00E16354">
        <w:rPr>
          <w:rFonts w:ascii="Garamond" w:hAnsi="Garamond"/>
        </w:rPr>
        <w:t xml:space="preserve">ontakt: </w:t>
      </w:r>
      <w:r w:rsidR="00875028" w:rsidRPr="00E16354">
        <w:rPr>
          <w:rFonts w:ascii="Garamond" w:hAnsi="Garamond"/>
        </w:rPr>
        <w:tab/>
      </w:r>
      <w:r w:rsidR="00A92D7C" w:rsidRPr="00E16354">
        <w:rPr>
          <w:rFonts w:ascii="Garamond" w:hAnsi="Garamond"/>
        </w:rPr>
        <w:tab/>
      </w:r>
      <w:r w:rsidR="00A92D7C" w:rsidRPr="00E16354">
        <w:rPr>
          <w:rFonts w:ascii="Garamond" w:hAnsi="Garamond"/>
        </w:rPr>
        <w:tab/>
      </w:r>
      <w:r w:rsidR="00875028" w:rsidRPr="00E16354">
        <w:rPr>
          <w:rFonts w:ascii="Garamond" w:hAnsi="Garamond"/>
        </w:rPr>
        <w:t xml:space="preserve">tel.: </w:t>
      </w:r>
      <w:r w:rsidR="006F54EF" w:rsidRPr="00E16354">
        <w:rPr>
          <w:rFonts w:ascii="Garamond" w:hAnsi="Garamond"/>
        </w:rPr>
        <w:t>380 761</w:t>
      </w:r>
      <w:r w:rsidR="00B64F7D" w:rsidRPr="00E16354">
        <w:rPr>
          <w:rFonts w:ascii="Garamond" w:hAnsi="Garamond"/>
        </w:rPr>
        <w:t> </w:t>
      </w:r>
      <w:r w:rsidR="006F54EF" w:rsidRPr="00E16354">
        <w:rPr>
          <w:rFonts w:ascii="Garamond" w:hAnsi="Garamond"/>
        </w:rPr>
        <w:t>111</w:t>
      </w:r>
    </w:p>
    <w:p w14:paraId="0C963E3F" w14:textId="04237207" w:rsidR="00E55D95" w:rsidRPr="00E16354" w:rsidRDefault="00720AAC" w:rsidP="00FB1D9C">
      <w:pPr>
        <w:tabs>
          <w:tab w:val="left" w:pos="1440"/>
        </w:tabs>
        <w:jc w:val="both"/>
        <w:rPr>
          <w:rFonts w:ascii="Garamond" w:hAnsi="Garamond"/>
        </w:rPr>
      </w:pPr>
      <w:r w:rsidRPr="00E16354">
        <w:rPr>
          <w:rFonts w:ascii="Garamond" w:hAnsi="Garamond"/>
        </w:rPr>
        <w:tab/>
      </w:r>
      <w:r w:rsidRPr="00E16354">
        <w:rPr>
          <w:rFonts w:ascii="Garamond" w:hAnsi="Garamond"/>
        </w:rPr>
        <w:tab/>
      </w:r>
      <w:r w:rsidRPr="00E16354">
        <w:rPr>
          <w:rFonts w:ascii="Garamond" w:hAnsi="Garamond"/>
        </w:rPr>
        <w:tab/>
      </w:r>
      <w:r w:rsidR="00E55D95" w:rsidRPr="00E16354">
        <w:rPr>
          <w:rFonts w:ascii="Garamond" w:hAnsi="Garamond"/>
        </w:rPr>
        <w:t>e-mail.:</w:t>
      </w:r>
      <w:r w:rsidR="00A92D7C" w:rsidRPr="00E16354">
        <w:rPr>
          <w:rFonts w:ascii="Garamond" w:hAnsi="Garamond"/>
        </w:rPr>
        <w:t xml:space="preserve"> </w:t>
      </w:r>
      <w:hyperlink r:id="rId8" w:history="1">
        <w:r w:rsidR="00A92D7C" w:rsidRPr="00E16354">
          <w:rPr>
            <w:rStyle w:val="Hypertextovodkaz"/>
            <w:rFonts w:ascii="Garamond" w:hAnsi="Garamond"/>
          </w:rPr>
          <w:t>sekretariat@nemck.cz</w:t>
        </w:r>
      </w:hyperlink>
    </w:p>
    <w:p w14:paraId="7ADEA976" w14:textId="4EBDB1BF" w:rsidR="005E2F86" w:rsidRPr="00E16354" w:rsidRDefault="00875028" w:rsidP="00FB1D9C">
      <w:pPr>
        <w:jc w:val="both"/>
        <w:rPr>
          <w:rFonts w:ascii="Garamond" w:hAnsi="Garamond"/>
        </w:rPr>
      </w:pPr>
      <w:r w:rsidRPr="00E16354">
        <w:rPr>
          <w:rFonts w:ascii="Garamond" w:hAnsi="Garamond"/>
        </w:rPr>
        <w:t>(</w:t>
      </w:r>
      <w:r w:rsidR="00E55D95" w:rsidRPr="00E16354">
        <w:rPr>
          <w:rFonts w:ascii="Garamond" w:hAnsi="Garamond"/>
        </w:rPr>
        <w:t>dále jako „</w:t>
      </w:r>
      <w:r w:rsidR="00380D7C" w:rsidRPr="00E16354">
        <w:rPr>
          <w:rFonts w:ascii="Garamond" w:hAnsi="Garamond"/>
          <w:b/>
        </w:rPr>
        <w:t>objednatel</w:t>
      </w:r>
      <w:r w:rsidR="005F54F1" w:rsidRPr="00E16354">
        <w:rPr>
          <w:rFonts w:ascii="Garamond" w:hAnsi="Garamond"/>
          <w:b/>
        </w:rPr>
        <w:t xml:space="preserve"> nebo NČK</w:t>
      </w:r>
      <w:r w:rsidR="00E55D95" w:rsidRPr="00E16354">
        <w:rPr>
          <w:rFonts w:ascii="Garamond" w:hAnsi="Garamond"/>
        </w:rPr>
        <w:t>“</w:t>
      </w:r>
      <w:r w:rsidRPr="00E16354">
        <w:rPr>
          <w:rFonts w:ascii="Garamond" w:hAnsi="Garamond"/>
        </w:rPr>
        <w:t>)</w:t>
      </w:r>
    </w:p>
    <w:p w14:paraId="4B180502" w14:textId="77777777" w:rsidR="00875028" w:rsidRPr="00E16354" w:rsidRDefault="00875028" w:rsidP="00FB1D9C">
      <w:pPr>
        <w:spacing w:before="120"/>
        <w:jc w:val="both"/>
        <w:rPr>
          <w:rFonts w:ascii="Garamond" w:hAnsi="Garamond"/>
        </w:rPr>
      </w:pPr>
      <w:r w:rsidRPr="00E16354">
        <w:rPr>
          <w:rFonts w:ascii="Garamond" w:hAnsi="Garamond"/>
        </w:rPr>
        <w:t>a</w:t>
      </w:r>
    </w:p>
    <w:p w14:paraId="1738FCFB" w14:textId="77777777" w:rsidR="00720AAC" w:rsidRPr="00E16354" w:rsidRDefault="00720AAC" w:rsidP="00FB1D9C">
      <w:pPr>
        <w:jc w:val="both"/>
        <w:rPr>
          <w:rFonts w:ascii="Garamond" w:hAnsi="Garamond"/>
        </w:rPr>
      </w:pPr>
      <w:r w:rsidRPr="00E16354">
        <w:rPr>
          <w:rFonts w:ascii="Garamond" w:hAnsi="Garamond"/>
          <w:b/>
        </w:rPr>
        <w:t>………………………………………</w:t>
      </w:r>
    </w:p>
    <w:p w14:paraId="004DE907" w14:textId="77777777" w:rsidR="00720AAC" w:rsidRPr="00E16354" w:rsidRDefault="00720AAC" w:rsidP="00FB1D9C">
      <w:pPr>
        <w:jc w:val="both"/>
        <w:rPr>
          <w:rFonts w:ascii="Garamond" w:hAnsi="Garamond"/>
        </w:rPr>
      </w:pPr>
      <w:r w:rsidRPr="00E16354">
        <w:rPr>
          <w:rFonts w:ascii="Garamond" w:hAnsi="Garamond"/>
        </w:rPr>
        <w:t>se sídlem: ………………………………………………………………………….</w:t>
      </w:r>
    </w:p>
    <w:p w14:paraId="47F15BBA" w14:textId="77777777" w:rsidR="00720AAC" w:rsidRPr="00E16354" w:rsidRDefault="00720AAC" w:rsidP="00FB1D9C">
      <w:pPr>
        <w:jc w:val="both"/>
        <w:rPr>
          <w:rFonts w:ascii="Garamond" w:hAnsi="Garamond"/>
        </w:rPr>
      </w:pPr>
      <w:r w:rsidRPr="00E16354">
        <w:rPr>
          <w:rFonts w:ascii="Garamond" w:hAnsi="Garamond"/>
        </w:rPr>
        <w:t>IČO: …………………….</w:t>
      </w:r>
    </w:p>
    <w:p w14:paraId="1158D287" w14:textId="5851952E" w:rsidR="00720AAC" w:rsidRPr="00E16354" w:rsidRDefault="00720AAC" w:rsidP="00FB1D9C">
      <w:pPr>
        <w:jc w:val="both"/>
        <w:rPr>
          <w:rFonts w:ascii="Garamond" w:hAnsi="Garamond"/>
        </w:rPr>
      </w:pPr>
      <w:r w:rsidRPr="00E16354">
        <w:rPr>
          <w:rFonts w:ascii="Garamond" w:hAnsi="Garamond"/>
        </w:rPr>
        <w:t>vedená u rejstříkového soudu v ………………………… oddíl ……, vložka ……</w:t>
      </w:r>
    </w:p>
    <w:p w14:paraId="179152BF" w14:textId="632911FC" w:rsidR="00720AAC" w:rsidRPr="00E16354" w:rsidRDefault="00720AAC" w:rsidP="00FB1D9C">
      <w:pPr>
        <w:jc w:val="both"/>
        <w:rPr>
          <w:rFonts w:ascii="Garamond" w:hAnsi="Garamond"/>
        </w:rPr>
      </w:pPr>
      <w:r w:rsidRPr="00E16354">
        <w:rPr>
          <w:rFonts w:ascii="Garamond" w:hAnsi="Garamond"/>
        </w:rPr>
        <w:t xml:space="preserve">zastoupena: </w:t>
      </w:r>
      <w:r w:rsidRPr="00E16354">
        <w:rPr>
          <w:rFonts w:ascii="Garamond" w:hAnsi="Garamond"/>
        </w:rPr>
        <w:tab/>
      </w:r>
      <w:r w:rsidRPr="00E16354">
        <w:rPr>
          <w:rFonts w:ascii="Garamond" w:hAnsi="Garamond"/>
        </w:rPr>
        <w:tab/>
      </w:r>
      <w:r w:rsidRPr="00E16354">
        <w:rPr>
          <w:rFonts w:ascii="Garamond" w:hAnsi="Garamond"/>
        </w:rPr>
        <w:tab/>
        <w:t>…………………………………………………………………</w:t>
      </w:r>
    </w:p>
    <w:p w14:paraId="3D202ABA" w14:textId="77777777" w:rsidR="00720AAC" w:rsidRPr="00E16354" w:rsidRDefault="00720AAC" w:rsidP="00FB1D9C">
      <w:pPr>
        <w:jc w:val="both"/>
        <w:rPr>
          <w:rFonts w:ascii="Garamond" w:hAnsi="Garamond"/>
        </w:rPr>
      </w:pPr>
      <w:r w:rsidRPr="00E16354">
        <w:rPr>
          <w:rFonts w:ascii="Garamond" w:hAnsi="Garamond"/>
        </w:rPr>
        <w:t>bankovní spojení:</w:t>
      </w:r>
      <w:r w:rsidRPr="00E16354">
        <w:rPr>
          <w:rFonts w:ascii="Garamond" w:hAnsi="Garamond"/>
        </w:rPr>
        <w:tab/>
      </w:r>
      <w:r w:rsidRPr="00E16354">
        <w:rPr>
          <w:rFonts w:ascii="Garamond" w:hAnsi="Garamond"/>
        </w:rPr>
        <w:tab/>
        <w:t>……………………………</w:t>
      </w:r>
      <w:r w:rsidRPr="00E16354">
        <w:rPr>
          <w:rFonts w:ascii="Garamond" w:hAnsi="Garamond"/>
        </w:rPr>
        <w:tab/>
      </w:r>
    </w:p>
    <w:p w14:paraId="1613E409" w14:textId="77777777" w:rsidR="00720AAC" w:rsidRPr="00E16354" w:rsidRDefault="00720AAC" w:rsidP="00FB1D9C">
      <w:pPr>
        <w:jc w:val="both"/>
        <w:rPr>
          <w:rFonts w:ascii="Garamond" w:hAnsi="Garamond"/>
        </w:rPr>
      </w:pPr>
      <w:r w:rsidRPr="00E16354">
        <w:rPr>
          <w:rFonts w:ascii="Garamond" w:hAnsi="Garamond"/>
        </w:rPr>
        <w:t>číslo bankovního účtu:</w:t>
      </w:r>
      <w:r w:rsidRPr="00E16354">
        <w:rPr>
          <w:rFonts w:ascii="Garamond" w:hAnsi="Garamond"/>
        </w:rPr>
        <w:tab/>
      </w:r>
      <w:r w:rsidRPr="00E16354">
        <w:rPr>
          <w:rFonts w:ascii="Garamond" w:hAnsi="Garamond"/>
        </w:rPr>
        <w:tab/>
        <w:t>……………………………</w:t>
      </w:r>
    </w:p>
    <w:p w14:paraId="26A7696E" w14:textId="408A2AAA" w:rsidR="00720AAC" w:rsidRPr="00E16354" w:rsidRDefault="00720AAC" w:rsidP="00FB1D9C">
      <w:pPr>
        <w:tabs>
          <w:tab w:val="left" w:pos="1440"/>
        </w:tabs>
        <w:jc w:val="both"/>
        <w:rPr>
          <w:rFonts w:ascii="Garamond" w:hAnsi="Garamond"/>
        </w:rPr>
      </w:pPr>
      <w:r w:rsidRPr="00E16354">
        <w:rPr>
          <w:rFonts w:ascii="Garamond" w:hAnsi="Garamond"/>
        </w:rPr>
        <w:t xml:space="preserve">kontakt: </w:t>
      </w:r>
      <w:r w:rsidRPr="00E16354">
        <w:rPr>
          <w:rFonts w:ascii="Garamond" w:hAnsi="Garamond"/>
        </w:rPr>
        <w:tab/>
      </w:r>
      <w:r w:rsidRPr="00E16354">
        <w:rPr>
          <w:rFonts w:ascii="Garamond" w:hAnsi="Garamond"/>
        </w:rPr>
        <w:tab/>
      </w:r>
      <w:r w:rsidRPr="00E16354">
        <w:rPr>
          <w:rFonts w:ascii="Garamond" w:hAnsi="Garamond"/>
        </w:rPr>
        <w:tab/>
        <w:t xml:space="preserve">tel.: </w:t>
      </w:r>
    </w:p>
    <w:p w14:paraId="7F846D62" w14:textId="2BB6A211" w:rsidR="00720AAC" w:rsidRPr="00E16354" w:rsidRDefault="00720AAC" w:rsidP="00FB1D9C">
      <w:pPr>
        <w:tabs>
          <w:tab w:val="left" w:pos="1440"/>
        </w:tabs>
        <w:jc w:val="both"/>
        <w:rPr>
          <w:rFonts w:ascii="Garamond" w:hAnsi="Garamond"/>
        </w:rPr>
      </w:pPr>
      <w:r w:rsidRPr="00E16354">
        <w:rPr>
          <w:rFonts w:ascii="Garamond" w:hAnsi="Garamond"/>
        </w:rPr>
        <w:tab/>
      </w:r>
      <w:r w:rsidRPr="00E16354">
        <w:rPr>
          <w:rFonts w:ascii="Garamond" w:hAnsi="Garamond"/>
        </w:rPr>
        <w:tab/>
      </w:r>
      <w:r w:rsidRPr="00E16354">
        <w:rPr>
          <w:rFonts w:ascii="Garamond" w:hAnsi="Garamond"/>
        </w:rPr>
        <w:tab/>
        <w:t>e-mail.:</w:t>
      </w:r>
      <w:r w:rsidRPr="00E16354">
        <w:rPr>
          <w:rFonts w:ascii="Garamond" w:hAnsi="Garamond"/>
        </w:rPr>
        <w:tab/>
      </w:r>
    </w:p>
    <w:p w14:paraId="106091F7" w14:textId="4CAA87AA" w:rsidR="00E55D95" w:rsidRPr="00E16354" w:rsidRDefault="00875028" w:rsidP="00FB1D9C">
      <w:pPr>
        <w:jc w:val="both"/>
        <w:rPr>
          <w:rFonts w:ascii="Garamond" w:hAnsi="Garamond"/>
        </w:rPr>
      </w:pPr>
      <w:r w:rsidRPr="00E16354">
        <w:rPr>
          <w:rFonts w:ascii="Garamond" w:hAnsi="Garamond"/>
        </w:rPr>
        <w:t>(</w:t>
      </w:r>
      <w:r w:rsidR="00A557BD" w:rsidRPr="00E16354">
        <w:rPr>
          <w:rFonts w:ascii="Garamond" w:hAnsi="Garamond"/>
        </w:rPr>
        <w:t>d</w:t>
      </w:r>
      <w:r w:rsidR="00E55D95" w:rsidRPr="00E16354">
        <w:rPr>
          <w:rFonts w:ascii="Garamond" w:hAnsi="Garamond"/>
        </w:rPr>
        <w:t>ále jen „</w:t>
      </w:r>
      <w:r w:rsidR="00380D7C" w:rsidRPr="00E16354">
        <w:rPr>
          <w:rFonts w:ascii="Garamond" w:hAnsi="Garamond"/>
          <w:b/>
        </w:rPr>
        <w:t>zhotovitel</w:t>
      </w:r>
      <w:r w:rsidRPr="00E16354">
        <w:rPr>
          <w:rFonts w:ascii="Garamond" w:hAnsi="Garamond"/>
        </w:rPr>
        <w:t>“)</w:t>
      </w:r>
    </w:p>
    <w:p w14:paraId="1333E95F" w14:textId="328E386B" w:rsidR="00AE5DBD" w:rsidRPr="00E16354" w:rsidRDefault="00AE5DBD" w:rsidP="00FB1D9C">
      <w:pPr>
        <w:spacing w:after="120"/>
        <w:jc w:val="both"/>
        <w:rPr>
          <w:rFonts w:ascii="Garamond" w:hAnsi="Garamond"/>
          <w:b/>
        </w:rPr>
      </w:pPr>
    </w:p>
    <w:p w14:paraId="60BD4006" w14:textId="77777777" w:rsidR="00AE5DBD" w:rsidRPr="00E16354" w:rsidRDefault="00AE5DBD" w:rsidP="00897DC6">
      <w:pPr>
        <w:pStyle w:val="Odstavecseseznamem"/>
        <w:numPr>
          <w:ilvl w:val="0"/>
          <w:numId w:val="14"/>
        </w:numPr>
        <w:ind w:left="993" w:hanging="709"/>
        <w:jc w:val="center"/>
        <w:rPr>
          <w:rFonts w:ascii="Garamond" w:hAnsi="Garamond"/>
          <w:b/>
        </w:rPr>
      </w:pPr>
    </w:p>
    <w:p w14:paraId="7C18F46D" w14:textId="290C87AA" w:rsidR="00AE5DBD" w:rsidRPr="00E16354" w:rsidRDefault="00AE5DBD" w:rsidP="00CF1F13">
      <w:pPr>
        <w:jc w:val="center"/>
        <w:rPr>
          <w:rFonts w:ascii="Garamond" w:hAnsi="Garamond"/>
          <w:b/>
        </w:rPr>
      </w:pPr>
      <w:r w:rsidRPr="00E16354">
        <w:rPr>
          <w:rFonts w:ascii="Garamond" w:hAnsi="Garamond"/>
          <w:b/>
        </w:rPr>
        <w:t>Úvodní ustanovení</w:t>
      </w:r>
    </w:p>
    <w:p w14:paraId="13948225" w14:textId="29D30164" w:rsidR="00AE5DBD" w:rsidRPr="00E16354" w:rsidRDefault="00AE5DBD" w:rsidP="00897DC6">
      <w:pPr>
        <w:numPr>
          <w:ilvl w:val="0"/>
          <w:numId w:val="2"/>
        </w:numPr>
        <w:tabs>
          <w:tab w:val="clear" w:pos="1440"/>
        </w:tabs>
        <w:spacing w:after="120"/>
        <w:ind w:left="539" w:hanging="539"/>
        <w:jc w:val="both"/>
        <w:rPr>
          <w:rFonts w:ascii="Garamond" w:hAnsi="Garamond"/>
        </w:rPr>
      </w:pPr>
      <w:r w:rsidRPr="00E16354">
        <w:rPr>
          <w:rFonts w:ascii="Garamond" w:hAnsi="Garamond"/>
        </w:rPr>
        <w:t xml:space="preserve">Tato </w:t>
      </w:r>
      <w:r w:rsidR="00E52759">
        <w:rPr>
          <w:rFonts w:ascii="Garamond" w:hAnsi="Garamond"/>
        </w:rPr>
        <w:t>s</w:t>
      </w:r>
      <w:r w:rsidRPr="00E16354">
        <w:rPr>
          <w:rFonts w:ascii="Garamond" w:hAnsi="Garamond"/>
        </w:rPr>
        <w:t xml:space="preserve">mlouva je uzavřena na základě výsledku zadávacího řízení podle zákona č. 134/2016 Sb., o zadávání veřejných zakázek, ve znění pozdějších předpisů k veřejné zakázce </w:t>
      </w:r>
      <w:r w:rsidRPr="00E16354">
        <w:rPr>
          <w:rFonts w:ascii="Garamond" w:hAnsi="Garamond"/>
          <w:i/>
        </w:rPr>
        <w:t>„</w:t>
      </w:r>
      <w:r w:rsidR="00285464" w:rsidRPr="00285464">
        <w:rPr>
          <w:rFonts w:ascii="Garamond" w:hAnsi="Garamond"/>
          <w:b/>
          <w:i/>
        </w:rPr>
        <w:t>Revitalizace zeleně v areálu Nemocnice Český Krumlov</w:t>
      </w:r>
      <w:r w:rsidRPr="00E16354">
        <w:rPr>
          <w:rFonts w:ascii="Garamond" w:hAnsi="Garamond"/>
          <w:i/>
        </w:rPr>
        <w:t>“</w:t>
      </w:r>
      <w:r w:rsidRPr="00E16354">
        <w:rPr>
          <w:rFonts w:ascii="Garamond" w:hAnsi="Garamond"/>
        </w:rPr>
        <w:t xml:space="preserve"> (dále jen „</w:t>
      </w:r>
      <w:r w:rsidRPr="00E16354">
        <w:rPr>
          <w:rFonts w:ascii="Garamond" w:hAnsi="Garamond"/>
          <w:b/>
        </w:rPr>
        <w:t>Veřejná zakázka</w:t>
      </w:r>
      <w:r w:rsidRPr="00E16354">
        <w:rPr>
          <w:rFonts w:ascii="Garamond" w:hAnsi="Garamond"/>
        </w:rPr>
        <w:t>“), ve které byla nabídka zhotovitele vybrána jako nejvhodnější</w:t>
      </w:r>
      <w:r w:rsidR="00285464">
        <w:rPr>
          <w:rFonts w:ascii="Garamond" w:hAnsi="Garamond"/>
        </w:rPr>
        <w:t xml:space="preserve"> (veřejná zakázka část 1. nebo veřejná zakázka část 2. nebo obě části veřejné zakázky) (</w:t>
      </w:r>
      <w:r w:rsidR="00285464" w:rsidRPr="00285464">
        <w:rPr>
          <w:rFonts w:ascii="Garamond" w:hAnsi="Garamond"/>
          <w:i/>
        </w:rPr>
        <w:t>nehodící se škrtněte</w:t>
      </w:r>
      <w:r w:rsidR="00285464">
        <w:rPr>
          <w:rFonts w:ascii="Garamond" w:hAnsi="Garamond"/>
        </w:rPr>
        <w:t>)</w:t>
      </w:r>
      <w:r w:rsidRPr="00E16354">
        <w:rPr>
          <w:rFonts w:ascii="Garamond" w:hAnsi="Garamond"/>
        </w:rPr>
        <w:t xml:space="preserve">. </w:t>
      </w:r>
    </w:p>
    <w:p w14:paraId="5A980957" w14:textId="38C7227E" w:rsidR="00AE5DBD" w:rsidRPr="00E16354" w:rsidRDefault="00AE5DBD" w:rsidP="00897DC6">
      <w:pPr>
        <w:numPr>
          <w:ilvl w:val="0"/>
          <w:numId w:val="2"/>
        </w:numPr>
        <w:tabs>
          <w:tab w:val="clear" w:pos="1440"/>
        </w:tabs>
        <w:spacing w:after="120"/>
        <w:ind w:left="539" w:hanging="539"/>
        <w:jc w:val="both"/>
        <w:outlineLvl w:val="0"/>
        <w:rPr>
          <w:rFonts w:ascii="Garamond" w:hAnsi="Garamond"/>
        </w:rPr>
      </w:pPr>
      <w:r w:rsidRPr="00E16354">
        <w:rPr>
          <w:rFonts w:ascii="Garamond" w:hAnsi="Garamond"/>
        </w:rPr>
        <w:t xml:space="preserve">Zhotovitel prohlašuje, že se detailně seznámil se všemi podklady k Veřejné zakázce, s rozsahem a povahou předmětu plnění dle této </w:t>
      </w:r>
      <w:r w:rsidR="00285464">
        <w:rPr>
          <w:rFonts w:ascii="Garamond" w:hAnsi="Garamond"/>
        </w:rPr>
        <w:t>s</w:t>
      </w:r>
      <w:r w:rsidRPr="00E16354">
        <w:rPr>
          <w:rFonts w:ascii="Garamond" w:hAnsi="Garamond"/>
        </w:rPr>
        <w:t xml:space="preserve">mlouvy a že jsou mu známy veškeré technické a jiné podmínky nezbytné pro realizaci předmětu plnění této </w:t>
      </w:r>
      <w:r w:rsidR="00285464">
        <w:rPr>
          <w:rFonts w:ascii="Garamond" w:hAnsi="Garamond"/>
        </w:rPr>
        <w:t>s</w:t>
      </w:r>
      <w:r w:rsidRPr="00E16354">
        <w:rPr>
          <w:rFonts w:ascii="Garamond" w:hAnsi="Garamond"/>
        </w:rPr>
        <w:t xml:space="preserve">mlouvy. Zhotovitel současně prohlašuje, že disponuje takovými kapacitami a odbornými znalostmi, které jsou nezbytné pro realizaci předmětu plnění dle této </w:t>
      </w:r>
      <w:r w:rsidR="00285464">
        <w:rPr>
          <w:rFonts w:ascii="Garamond" w:hAnsi="Garamond"/>
        </w:rPr>
        <w:t>s</w:t>
      </w:r>
      <w:r w:rsidRPr="00E16354">
        <w:rPr>
          <w:rFonts w:ascii="Garamond" w:hAnsi="Garamond"/>
        </w:rPr>
        <w:t xml:space="preserve">mlouvy. </w:t>
      </w:r>
    </w:p>
    <w:p w14:paraId="646ED5BC" w14:textId="62CD0ACB" w:rsidR="00AE5DBD" w:rsidRPr="00E16354" w:rsidRDefault="00AE5DBD" w:rsidP="00897DC6">
      <w:pPr>
        <w:pStyle w:val="Odstavecseseznamem"/>
        <w:numPr>
          <w:ilvl w:val="0"/>
          <w:numId w:val="14"/>
        </w:numPr>
        <w:tabs>
          <w:tab w:val="left" w:pos="993"/>
        </w:tabs>
        <w:ind w:left="993" w:hanging="709"/>
        <w:jc w:val="center"/>
        <w:outlineLvl w:val="0"/>
        <w:rPr>
          <w:rFonts w:ascii="Garamond" w:hAnsi="Garamond"/>
          <w:b/>
        </w:rPr>
      </w:pPr>
    </w:p>
    <w:p w14:paraId="14E292EE" w14:textId="61EE035D" w:rsidR="00AE5DBD" w:rsidRPr="00E16354" w:rsidRDefault="00AE5DBD" w:rsidP="00CF1F13">
      <w:pPr>
        <w:jc w:val="center"/>
        <w:outlineLvl w:val="0"/>
        <w:rPr>
          <w:rFonts w:ascii="Garamond" w:hAnsi="Garamond"/>
          <w:b/>
        </w:rPr>
      </w:pPr>
      <w:r w:rsidRPr="00E16354">
        <w:rPr>
          <w:rFonts w:ascii="Garamond" w:hAnsi="Garamond"/>
          <w:b/>
        </w:rPr>
        <w:t>Předmět smlouvy</w:t>
      </w:r>
    </w:p>
    <w:p w14:paraId="78566527" w14:textId="3A3F823D" w:rsidR="00AE5DBD" w:rsidRDefault="00AE5DBD" w:rsidP="00285464">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Zhotovitel se zavazuje řádně a včas a s potřebnou péčí provést na svůj náklad a nebezpečí pro objednatele dílo spočívající v </w:t>
      </w:r>
      <w:r w:rsidR="00285464" w:rsidRPr="00285464">
        <w:rPr>
          <w:rFonts w:ascii="Garamond" w:hAnsi="Garamond"/>
        </w:rPr>
        <w:t>založení a obnov</w:t>
      </w:r>
      <w:r w:rsidR="00285464">
        <w:rPr>
          <w:rFonts w:ascii="Garamond" w:hAnsi="Garamond"/>
        </w:rPr>
        <w:t>ě</w:t>
      </w:r>
      <w:r w:rsidR="00285464" w:rsidRPr="00285464">
        <w:rPr>
          <w:rFonts w:ascii="Garamond" w:hAnsi="Garamond"/>
        </w:rPr>
        <w:t xml:space="preserve"> vegetačních prvků v areálu </w:t>
      </w:r>
      <w:r w:rsidR="00285464">
        <w:rPr>
          <w:rFonts w:ascii="Garamond" w:hAnsi="Garamond"/>
        </w:rPr>
        <w:t>objednatele.</w:t>
      </w:r>
      <w:r w:rsidR="00285464" w:rsidRPr="00285464">
        <w:rPr>
          <w:rFonts w:ascii="Garamond" w:hAnsi="Garamond"/>
        </w:rPr>
        <w:t xml:space="preserve"> Na vybraných lokalitách bude realizováno kácení dřevin, výsadba dřevin, ošetření dřevin a založení travnaté plochy</w:t>
      </w:r>
      <w:r w:rsidR="00285464">
        <w:rPr>
          <w:rFonts w:ascii="Garamond" w:hAnsi="Garamond"/>
        </w:rPr>
        <w:t xml:space="preserve"> v rozsahu specifikovaném prováděcí dokumentací a nabídkovým položkovým rozpočtem, které tvoří přílohy č. 1 a 2 této smlouvy (dále jen „</w:t>
      </w:r>
      <w:r w:rsidR="00285464" w:rsidRPr="00285464">
        <w:rPr>
          <w:rFonts w:ascii="Garamond" w:hAnsi="Garamond"/>
          <w:b/>
        </w:rPr>
        <w:t>dílo</w:t>
      </w:r>
      <w:r w:rsidR="00285464">
        <w:rPr>
          <w:rFonts w:ascii="Garamond" w:hAnsi="Garamond"/>
        </w:rPr>
        <w:t xml:space="preserve">“). </w:t>
      </w:r>
    </w:p>
    <w:p w14:paraId="54C0F8CF" w14:textId="447ADDA9" w:rsidR="00285464" w:rsidRPr="00285464" w:rsidRDefault="00285464" w:rsidP="00285464">
      <w:pPr>
        <w:pStyle w:val="Odstavecseseznamem"/>
        <w:numPr>
          <w:ilvl w:val="1"/>
          <w:numId w:val="14"/>
        </w:numPr>
        <w:ind w:left="567" w:hanging="567"/>
        <w:jc w:val="both"/>
        <w:rPr>
          <w:rFonts w:ascii="Garamond" w:hAnsi="Garamond"/>
        </w:rPr>
      </w:pPr>
      <w:r w:rsidRPr="00285464">
        <w:rPr>
          <w:rFonts w:ascii="Garamond" w:hAnsi="Garamond" w:cs="Arial"/>
          <w:color w:val="000000"/>
        </w:rPr>
        <w:t>Dílo bude provedeno řádně</w:t>
      </w:r>
      <w:r>
        <w:rPr>
          <w:rFonts w:ascii="Garamond" w:hAnsi="Garamond" w:cs="Arial"/>
          <w:color w:val="000000"/>
        </w:rPr>
        <w:t xml:space="preserve"> a včas</w:t>
      </w:r>
      <w:r w:rsidRPr="00285464">
        <w:rPr>
          <w:rFonts w:ascii="Garamond" w:hAnsi="Garamond" w:cs="Arial"/>
          <w:color w:val="000000"/>
        </w:rPr>
        <w:t>, a to zejména v souladu s:</w:t>
      </w:r>
    </w:p>
    <w:p w14:paraId="0A15FED6" w14:textId="1EE8FCD6" w:rsidR="00285464" w:rsidRPr="00285464" w:rsidRDefault="00285464" w:rsidP="00285464">
      <w:pPr>
        <w:numPr>
          <w:ilvl w:val="0"/>
          <w:numId w:val="21"/>
        </w:numPr>
        <w:tabs>
          <w:tab w:val="clear" w:pos="720"/>
          <w:tab w:val="num" w:pos="851"/>
        </w:tabs>
        <w:autoSpaceDE w:val="0"/>
        <w:autoSpaceDN w:val="0"/>
        <w:adjustRightInd w:val="0"/>
        <w:ind w:left="851" w:hanging="284"/>
        <w:jc w:val="both"/>
        <w:rPr>
          <w:rFonts w:ascii="Garamond" w:hAnsi="Garamond" w:cs="Arial"/>
          <w:color w:val="000000"/>
        </w:rPr>
      </w:pPr>
      <w:r>
        <w:rPr>
          <w:rFonts w:ascii="Garamond" w:hAnsi="Garamond" w:cs="Arial"/>
          <w:color w:val="000000"/>
        </w:rPr>
        <w:t>prováděcí</w:t>
      </w:r>
      <w:r w:rsidRPr="00285464">
        <w:rPr>
          <w:rFonts w:ascii="Garamond" w:hAnsi="Garamond" w:cs="Arial"/>
          <w:color w:val="000000"/>
        </w:rPr>
        <w:t xml:space="preserve"> dokumentací, vyjádřeními dotčených orgánů, pokud budou vydána a touto smlouvou,</w:t>
      </w:r>
    </w:p>
    <w:p w14:paraId="08DDFEDC" w14:textId="77777777" w:rsidR="00285464" w:rsidRPr="00285464" w:rsidRDefault="00285464" w:rsidP="00285464">
      <w:pPr>
        <w:numPr>
          <w:ilvl w:val="0"/>
          <w:numId w:val="21"/>
        </w:numPr>
        <w:tabs>
          <w:tab w:val="clear" w:pos="720"/>
          <w:tab w:val="num" w:pos="851"/>
        </w:tabs>
        <w:autoSpaceDE w:val="0"/>
        <w:autoSpaceDN w:val="0"/>
        <w:adjustRightInd w:val="0"/>
        <w:ind w:left="851" w:hanging="284"/>
        <w:jc w:val="both"/>
        <w:rPr>
          <w:rFonts w:ascii="Garamond" w:hAnsi="Garamond" w:cs="Arial"/>
          <w:color w:val="000000"/>
        </w:rPr>
      </w:pPr>
      <w:r w:rsidRPr="00285464">
        <w:rPr>
          <w:rFonts w:ascii="Garamond" w:hAnsi="Garamond" w:cs="Arial"/>
          <w:color w:val="000000"/>
        </w:rPr>
        <w:lastRenderedPageBreak/>
        <w:t>požadavky objednatele; zhotovitel je však povinen objednatele upozornit na nevhodnost jeho požadavků a pokynů, jinak odpovídá za škodu tím způsobenou,</w:t>
      </w:r>
    </w:p>
    <w:p w14:paraId="4786EA5B" w14:textId="6A2927AB" w:rsidR="00285464" w:rsidRPr="00285464" w:rsidRDefault="00285464" w:rsidP="00285464">
      <w:pPr>
        <w:numPr>
          <w:ilvl w:val="0"/>
          <w:numId w:val="21"/>
        </w:numPr>
        <w:tabs>
          <w:tab w:val="clear" w:pos="720"/>
          <w:tab w:val="num" w:pos="851"/>
        </w:tabs>
        <w:autoSpaceDE w:val="0"/>
        <w:autoSpaceDN w:val="0"/>
        <w:adjustRightInd w:val="0"/>
        <w:ind w:left="851" w:hanging="284"/>
        <w:jc w:val="both"/>
        <w:rPr>
          <w:rFonts w:ascii="Garamond" w:hAnsi="Garamond" w:cs="Arial"/>
          <w:color w:val="000000"/>
        </w:rPr>
      </w:pPr>
      <w:r w:rsidRPr="00285464">
        <w:rPr>
          <w:rFonts w:ascii="Garamond" w:hAnsi="Garamond" w:cs="Arial"/>
          <w:color w:val="000000"/>
        </w:rPr>
        <w:t>nabídkovým položkovým rozpočtem zhotovitele</w:t>
      </w:r>
      <w:r w:rsidRPr="00285464">
        <w:rPr>
          <w:rFonts w:ascii="Garamond" w:hAnsi="Garamond" w:cs="Arial"/>
          <w:b/>
          <w:bCs/>
          <w:color w:val="000000"/>
        </w:rPr>
        <w:t xml:space="preserve">, </w:t>
      </w:r>
      <w:r w:rsidRPr="00285464">
        <w:rPr>
          <w:rFonts w:ascii="Garamond" w:hAnsi="Garamond" w:cs="Arial"/>
          <w:color w:val="000000"/>
        </w:rPr>
        <w:t xml:space="preserve">který je přílohou č. </w:t>
      </w:r>
      <w:r>
        <w:rPr>
          <w:rFonts w:ascii="Garamond" w:hAnsi="Garamond" w:cs="Arial"/>
          <w:color w:val="000000"/>
        </w:rPr>
        <w:t>2</w:t>
      </w:r>
      <w:r w:rsidRPr="00285464">
        <w:rPr>
          <w:rFonts w:ascii="Garamond" w:hAnsi="Garamond" w:cs="Arial"/>
          <w:color w:val="000000"/>
        </w:rPr>
        <w:t xml:space="preserve"> této smlouvy,</w:t>
      </w:r>
    </w:p>
    <w:p w14:paraId="7927CFEA" w14:textId="1FF15B26" w:rsidR="00285464" w:rsidRPr="00285464" w:rsidRDefault="00285464" w:rsidP="00285464">
      <w:pPr>
        <w:numPr>
          <w:ilvl w:val="0"/>
          <w:numId w:val="21"/>
        </w:numPr>
        <w:tabs>
          <w:tab w:val="clear" w:pos="720"/>
          <w:tab w:val="num" w:pos="851"/>
        </w:tabs>
        <w:autoSpaceDE w:val="0"/>
        <w:autoSpaceDN w:val="0"/>
        <w:adjustRightInd w:val="0"/>
        <w:spacing w:after="120"/>
        <w:ind w:left="851" w:hanging="284"/>
        <w:jc w:val="both"/>
        <w:rPr>
          <w:rFonts w:ascii="Garamond" w:hAnsi="Garamond" w:cs="Arial"/>
          <w:color w:val="000000"/>
        </w:rPr>
      </w:pPr>
      <w:r w:rsidRPr="00285464">
        <w:rPr>
          <w:rFonts w:ascii="Garamond" w:hAnsi="Garamond" w:cs="Arial"/>
          <w:color w:val="000000"/>
        </w:rPr>
        <w:t>platnými právními předpisy, zejména z oblasti ochrany životního prostředí, bezpečnosti práce a v souladu s technickými normami ČSN.</w:t>
      </w:r>
    </w:p>
    <w:p w14:paraId="257379A3" w14:textId="3C44E38C" w:rsidR="00AE5DBD" w:rsidRPr="00E16354" w:rsidRDefault="00AE5DBD" w:rsidP="00285464">
      <w:pPr>
        <w:numPr>
          <w:ilvl w:val="1"/>
          <w:numId w:val="14"/>
        </w:numPr>
        <w:spacing w:after="120"/>
        <w:ind w:left="567" w:hanging="567"/>
        <w:jc w:val="both"/>
        <w:rPr>
          <w:rFonts w:ascii="Garamond" w:hAnsi="Garamond"/>
        </w:rPr>
      </w:pPr>
      <w:r w:rsidRPr="00E16354">
        <w:rPr>
          <w:rFonts w:ascii="Garamond" w:hAnsi="Garamond"/>
        </w:rPr>
        <w:t xml:space="preserve">Objednatel se zavazuje za řádně a včas provedené dílo zaplatit zhotoviteli cenu dle </w:t>
      </w:r>
      <w:proofErr w:type="spellStart"/>
      <w:r w:rsidRPr="00E16354">
        <w:rPr>
          <w:rFonts w:ascii="Garamond" w:hAnsi="Garamond"/>
        </w:rPr>
        <w:t>ust</w:t>
      </w:r>
      <w:proofErr w:type="spellEnd"/>
      <w:r w:rsidRPr="00E16354">
        <w:rPr>
          <w:rFonts w:ascii="Garamond" w:hAnsi="Garamond"/>
        </w:rPr>
        <w:t>. čl. I</w:t>
      </w:r>
      <w:r w:rsidR="00156EB2">
        <w:rPr>
          <w:rFonts w:ascii="Garamond" w:hAnsi="Garamond"/>
        </w:rPr>
        <w:t>V</w:t>
      </w:r>
      <w:r w:rsidRPr="00E16354">
        <w:rPr>
          <w:rFonts w:ascii="Garamond" w:hAnsi="Garamond"/>
        </w:rPr>
        <w:t>. této smlouvy.</w:t>
      </w:r>
    </w:p>
    <w:p w14:paraId="5A0E2E6A" w14:textId="40E0A5A3" w:rsidR="00AE5DBD" w:rsidRDefault="00AE5DBD" w:rsidP="00897DC6">
      <w:pPr>
        <w:numPr>
          <w:ilvl w:val="1"/>
          <w:numId w:val="14"/>
        </w:numPr>
        <w:spacing w:after="120"/>
        <w:ind w:left="567" w:hanging="567"/>
        <w:jc w:val="both"/>
        <w:rPr>
          <w:rFonts w:ascii="Garamond" w:hAnsi="Garamond"/>
        </w:rPr>
      </w:pPr>
      <w:r w:rsidRPr="00E16354">
        <w:rPr>
          <w:rFonts w:ascii="Garamond" w:hAnsi="Garamond"/>
        </w:rPr>
        <w:t>Smluvní strany prohlašují, že předmět smlouvy není plněním nemožným a že smlouvu uzavírají po pečlivém zvážení všech možných důsledků.</w:t>
      </w:r>
    </w:p>
    <w:p w14:paraId="2CD3066E" w14:textId="77777777" w:rsidR="005818AC" w:rsidRDefault="005818AC" w:rsidP="00897DC6">
      <w:pPr>
        <w:numPr>
          <w:ilvl w:val="1"/>
          <w:numId w:val="14"/>
        </w:numPr>
        <w:spacing w:after="120"/>
        <w:ind w:left="567" w:hanging="567"/>
        <w:jc w:val="both"/>
        <w:rPr>
          <w:rFonts w:ascii="Garamond" w:hAnsi="Garamond"/>
        </w:rPr>
      </w:pPr>
      <w:r w:rsidRPr="005818AC">
        <w:rPr>
          <w:rFonts w:ascii="Garamond" w:hAnsi="Garamond"/>
        </w:rPr>
        <w:t>Zhotovitel se zavazuje, že provedení díla zabezpečí kvalifikovanými odbornými pracovníky.</w:t>
      </w:r>
    </w:p>
    <w:p w14:paraId="053F3F53" w14:textId="536113D9" w:rsidR="005818AC" w:rsidRDefault="005818AC" w:rsidP="00897DC6">
      <w:pPr>
        <w:numPr>
          <w:ilvl w:val="1"/>
          <w:numId w:val="14"/>
        </w:numPr>
        <w:spacing w:after="120"/>
        <w:ind w:left="567" w:hanging="567"/>
        <w:jc w:val="both"/>
        <w:rPr>
          <w:rFonts w:ascii="Garamond" w:hAnsi="Garamond"/>
        </w:rPr>
      </w:pPr>
      <w:r w:rsidRPr="005818AC">
        <w:rPr>
          <w:rFonts w:ascii="Garamond" w:hAnsi="Garamond"/>
        </w:rPr>
        <w:t>Zhotovitel se zavazuje, že bez písemného souhlasu objednatele neprovede dílo odchylně od pro</w:t>
      </w:r>
      <w:r>
        <w:rPr>
          <w:rFonts w:ascii="Garamond" w:hAnsi="Garamond"/>
        </w:rPr>
        <w:t>váděcí</w:t>
      </w:r>
      <w:r w:rsidRPr="005818AC">
        <w:rPr>
          <w:rFonts w:ascii="Garamond" w:hAnsi="Garamond"/>
        </w:rPr>
        <w:t xml:space="preserve"> dokumentace, této smlouvy, právních předpisů či </w:t>
      </w:r>
      <w:r>
        <w:rPr>
          <w:rFonts w:ascii="Garamond" w:hAnsi="Garamond"/>
        </w:rPr>
        <w:t>r</w:t>
      </w:r>
      <w:r w:rsidRPr="005818AC">
        <w:rPr>
          <w:rFonts w:ascii="Garamond" w:hAnsi="Garamond"/>
        </w:rPr>
        <w:t xml:space="preserve">ozhodnutí o poskytnutí dotace.             V opačném případě nemá nárok na zaplacení ceny díla a odpovídá za vzniklou škodu. </w:t>
      </w:r>
    </w:p>
    <w:p w14:paraId="4E435F5F" w14:textId="7BF5A923" w:rsidR="005818AC" w:rsidRPr="005818AC" w:rsidRDefault="005818AC" w:rsidP="005818AC">
      <w:pPr>
        <w:numPr>
          <w:ilvl w:val="1"/>
          <w:numId w:val="14"/>
        </w:numPr>
        <w:spacing w:after="120"/>
        <w:ind w:left="567" w:hanging="567"/>
        <w:jc w:val="both"/>
        <w:rPr>
          <w:rFonts w:ascii="Garamond" w:hAnsi="Garamond"/>
        </w:rPr>
      </w:pPr>
      <w:r>
        <w:rPr>
          <w:rFonts w:ascii="Garamond" w:hAnsi="Garamond"/>
        </w:rPr>
        <w:t>Zhotovitel bere plně na vědomí a souhlasí s tím, že žádné další činnosti či práce nebudou objednatelem uhrazeny, pokud k nim objednatel nedal souhlas dle předchozího odstavce (a to ani za předpokladu, že provedení těchto prací a činností vyhodnotil zhotovitel jako vhodné či nutné).</w:t>
      </w:r>
    </w:p>
    <w:p w14:paraId="0D9A57C3" w14:textId="624B7EA0" w:rsidR="005818AC" w:rsidRPr="005818AC" w:rsidRDefault="005818AC" w:rsidP="005818AC">
      <w:pPr>
        <w:numPr>
          <w:ilvl w:val="1"/>
          <w:numId w:val="14"/>
        </w:numPr>
        <w:ind w:left="567" w:hanging="567"/>
        <w:jc w:val="both"/>
        <w:rPr>
          <w:rFonts w:ascii="Garamond" w:hAnsi="Garamond"/>
        </w:rPr>
      </w:pPr>
      <w:r w:rsidRPr="005818AC">
        <w:rPr>
          <w:rFonts w:ascii="Garamond" w:hAnsi="Garamond" w:cs="Arial"/>
          <w:color w:val="000000"/>
        </w:rPr>
        <w:t>Zhotovitel zabezpečí na svůj náklad a své nebezpečí i všechna související plnění a práce, a to zejména:</w:t>
      </w:r>
    </w:p>
    <w:p w14:paraId="75258152" w14:textId="77777777" w:rsidR="005818AC" w:rsidRPr="005818AC" w:rsidRDefault="005818AC" w:rsidP="005818AC">
      <w:pPr>
        <w:numPr>
          <w:ilvl w:val="0"/>
          <w:numId w:val="21"/>
        </w:numPr>
        <w:tabs>
          <w:tab w:val="clear" w:pos="720"/>
          <w:tab w:val="num" w:pos="993"/>
        </w:tabs>
        <w:autoSpaceDE w:val="0"/>
        <w:autoSpaceDN w:val="0"/>
        <w:adjustRightInd w:val="0"/>
        <w:ind w:left="851" w:hanging="284"/>
        <w:jc w:val="both"/>
        <w:rPr>
          <w:rFonts w:ascii="Garamond" w:hAnsi="Garamond" w:cs="Arial"/>
          <w:color w:val="000000"/>
        </w:rPr>
      </w:pPr>
      <w:r w:rsidRPr="005818AC">
        <w:rPr>
          <w:rFonts w:ascii="Garamond" w:hAnsi="Garamond" w:cs="Arial"/>
          <w:color w:val="000000"/>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 atd.,</w:t>
      </w:r>
    </w:p>
    <w:p w14:paraId="3ADF0A72" w14:textId="6F714891" w:rsidR="005818AC" w:rsidRPr="005818AC" w:rsidRDefault="005818AC" w:rsidP="005818AC">
      <w:pPr>
        <w:numPr>
          <w:ilvl w:val="0"/>
          <w:numId w:val="21"/>
        </w:numPr>
        <w:tabs>
          <w:tab w:val="clear" w:pos="720"/>
          <w:tab w:val="num" w:pos="993"/>
        </w:tabs>
        <w:autoSpaceDE w:val="0"/>
        <w:autoSpaceDN w:val="0"/>
        <w:adjustRightInd w:val="0"/>
        <w:ind w:left="851" w:hanging="284"/>
        <w:jc w:val="both"/>
        <w:rPr>
          <w:rFonts w:ascii="Garamond" w:hAnsi="Garamond" w:cs="Arial"/>
          <w:color w:val="000000"/>
        </w:rPr>
      </w:pPr>
      <w:r w:rsidRPr="005818AC">
        <w:rPr>
          <w:rFonts w:ascii="Garamond" w:hAnsi="Garamond" w:cs="Arial"/>
          <w:color w:val="000000"/>
        </w:rPr>
        <w:t>veškerá povolení a jiné náležitosti potřebné k užívání veřejných ploch dotčených prováděním díla</w:t>
      </w:r>
      <w:r>
        <w:rPr>
          <w:rFonts w:ascii="Garamond" w:hAnsi="Garamond" w:cs="Arial"/>
          <w:color w:val="000000"/>
        </w:rPr>
        <w:t>, jsou-li prováděcí dokumentací požadovány</w:t>
      </w:r>
      <w:r w:rsidRPr="005818AC">
        <w:rPr>
          <w:rFonts w:ascii="Garamond" w:hAnsi="Garamond" w:cs="Arial"/>
          <w:color w:val="000000"/>
        </w:rPr>
        <w:t>,</w:t>
      </w:r>
    </w:p>
    <w:p w14:paraId="19A0815F" w14:textId="77777777" w:rsidR="005818AC" w:rsidRPr="005818AC" w:rsidRDefault="005818AC" w:rsidP="005818AC">
      <w:pPr>
        <w:numPr>
          <w:ilvl w:val="0"/>
          <w:numId w:val="21"/>
        </w:numPr>
        <w:tabs>
          <w:tab w:val="clear" w:pos="720"/>
          <w:tab w:val="num" w:pos="993"/>
        </w:tabs>
        <w:autoSpaceDE w:val="0"/>
        <w:autoSpaceDN w:val="0"/>
        <w:adjustRightInd w:val="0"/>
        <w:ind w:left="851" w:hanging="284"/>
        <w:jc w:val="both"/>
        <w:rPr>
          <w:rFonts w:ascii="Garamond" w:hAnsi="Garamond" w:cs="Arial"/>
          <w:color w:val="000000"/>
        </w:rPr>
      </w:pPr>
      <w:r w:rsidRPr="005818AC">
        <w:rPr>
          <w:rFonts w:ascii="Garamond" w:hAnsi="Garamond" w:cs="Arial"/>
          <w:color w:val="000000"/>
        </w:rPr>
        <w:t>potřebná povolení při případném omezení provozu, včetně dopravního značení,</w:t>
      </w:r>
    </w:p>
    <w:p w14:paraId="3D8FD7B4" w14:textId="7908BD7A" w:rsidR="005818AC" w:rsidRPr="005818AC" w:rsidRDefault="005818AC" w:rsidP="005818AC">
      <w:pPr>
        <w:numPr>
          <w:ilvl w:val="0"/>
          <w:numId w:val="21"/>
        </w:numPr>
        <w:tabs>
          <w:tab w:val="clear" w:pos="720"/>
          <w:tab w:val="num" w:pos="993"/>
        </w:tabs>
        <w:autoSpaceDE w:val="0"/>
        <w:autoSpaceDN w:val="0"/>
        <w:adjustRightInd w:val="0"/>
        <w:ind w:left="851" w:hanging="284"/>
        <w:jc w:val="both"/>
        <w:rPr>
          <w:rFonts w:ascii="Garamond" w:hAnsi="Garamond" w:cs="Arial"/>
          <w:color w:val="000000"/>
        </w:rPr>
      </w:pPr>
      <w:r w:rsidRPr="005818AC">
        <w:rPr>
          <w:rFonts w:ascii="Garamond" w:hAnsi="Garamond" w:cs="Arial"/>
          <w:color w:val="000000"/>
        </w:rPr>
        <w:t>bezpečnostní opatření (ve vztahu k pracovníkům, chodcům, vozidlům apod.),</w:t>
      </w:r>
    </w:p>
    <w:p w14:paraId="5252E516" w14:textId="5F59FD23" w:rsidR="005818AC" w:rsidRPr="005818AC" w:rsidRDefault="005818AC" w:rsidP="005818AC">
      <w:pPr>
        <w:numPr>
          <w:ilvl w:val="0"/>
          <w:numId w:val="21"/>
        </w:numPr>
        <w:tabs>
          <w:tab w:val="clear" w:pos="720"/>
          <w:tab w:val="num" w:pos="993"/>
        </w:tabs>
        <w:autoSpaceDE w:val="0"/>
        <w:autoSpaceDN w:val="0"/>
        <w:adjustRightInd w:val="0"/>
        <w:ind w:left="851" w:hanging="284"/>
        <w:jc w:val="both"/>
        <w:rPr>
          <w:rFonts w:ascii="Garamond" w:hAnsi="Garamond" w:cs="Arial"/>
          <w:color w:val="000000"/>
        </w:rPr>
      </w:pPr>
      <w:r w:rsidRPr="005818AC">
        <w:rPr>
          <w:rFonts w:ascii="Garamond" w:hAnsi="Garamond" w:cs="Arial"/>
          <w:color w:val="000000"/>
        </w:rPr>
        <w:t>odstranění odpadů v souladu s platnými právními předpisy, včetně zaplacení poplatků za uložení odpadu atd.,</w:t>
      </w:r>
    </w:p>
    <w:p w14:paraId="512B6EE2" w14:textId="77777777" w:rsidR="005818AC" w:rsidRPr="005818AC" w:rsidRDefault="005818AC" w:rsidP="005818AC">
      <w:pPr>
        <w:numPr>
          <w:ilvl w:val="0"/>
          <w:numId w:val="21"/>
        </w:numPr>
        <w:tabs>
          <w:tab w:val="clear" w:pos="720"/>
          <w:tab w:val="num" w:pos="993"/>
        </w:tabs>
        <w:autoSpaceDE w:val="0"/>
        <w:autoSpaceDN w:val="0"/>
        <w:adjustRightInd w:val="0"/>
        <w:ind w:left="851" w:hanging="284"/>
        <w:jc w:val="both"/>
        <w:rPr>
          <w:rFonts w:ascii="Garamond" w:hAnsi="Garamond" w:cs="Arial"/>
          <w:color w:val="000000"/>
        </w:rPr>
      </w:pPr>
      <w:r w:rsidRPr="005818AC">
        <w:rPr>
          <w:rFonts w:ascii="Garamond" w:hAnsi="Garamond" w:cs="Arial"/>
          <w:color w:val="000000"/>
        </w:rPr>
        <w:t>uvedení místa plnění a jeho okolí dotčeného prováděním díla do původního stavu,</w:t>
      </w:r>
    </w:p>
    <w:p w14:paraId="0F363FBF" w14:textId="770FC1E9" w:rsidR="005818AC" w:rsidRPr="005818AC" w:rsidRDefault="005818AC" w:rsidP="005818AC">
      <w:pPr>
        <w:numPr>
          <w:ilvl w:val="0"/>
          <w:numId w:val="21"/>
        </w:numPr>
        <w:tabs>
          <w:tab w:val="clear" w:pos="720"/>
          <w:tab w:val="num" w:pos="993"/>
        </w:tabs>
        <w:autoSpaceDE w:val="0"/>
        <w:autoSpaceDN w:val="0"/>
        <w:adjustRightInd w:val="0"/>
        <w:spacing w:after="120"/>
        <w:ind w:left="851" w:hanging="284"/>
        <w:jc w:val="both"/>
        <w:rPr>
          <w:rFonts w:ascii="Garamond" w:hAnsi="Garamond" w:cs="Arial"/>
          <w:color w:val="000000"/>
        </w:rPr>
      </w:pPr>
      <w:r w:rsidRPr="005818AC">
        <w:rPr>
          <w:rFonts w:ascii="Garamond" w:hAnsi="Garamond" w:cs="Arial"/>
          <w:color w:val="000000"/>
        </w:rPr>
        <w:t>zajištění a provedení veškerých prací dle platných zákonů, norem a předpisů, dále atestů, certifikátů, záručních listů, prohlášení o shodě atd.</w:t>
      </w:r>
    </w:p>
    <w:p w14:paraId="3D2F54BA" w14:textId="6D3870E0" w:rsidR="005D5810" w:rsidRPr="00E16354" w:rsidRDefault="005D5810" w:rsidP="00897DC6">
      <w:pPr>
        <w:numPr>
          <w:ilvl w:val="1"/>
          <w:numId w:val="14"/>
        </w:numPr>
        <w:spacing w:after="120"/>
        <w:ind w:left="567" w:hanging="567"/>
        <w:jc w:val="both"/>
        <w:rPr>
          <w:rFonts w:ascii="Garamond" w:hAnsi="Garamond"/>
        </w:rPr>
      </w:pPr>
      <w:r>
        <w:rPr>
          <w:rFonts w:ascii="Garamond" w:hAnsi="Garamond"/>
        </w:rPr>
        <w:t xml:space="preserve">Zhotovitel má povinnost upozornit </w:t>
      </w:r>
      <w:r w:rsidR="005818AC">
        <w:rPr>
          <w:rFonts w:ascii="Garamond" w:hAnsi="Garamond"/>
        </w:rPr>
        <w:t>o</w:t>
      </w:r>
      <w:r>
        <w:rPr>
          <w:rFonts w:ascii="Garamond" w:hAnsi="Garamond"/>
        </w:rPr>
        <w:t xml:space="preserve">bjednatele na vícepráce, které nejsou součástí této smlouvy, ale jejichž provedení považuje za nutné či vhodné ke splnění účelu smlouvy. </w:t>
      </w:r>
    </w:p>
    <w:p w14:paraId="2B260D8E" w14:textId="77777777" w:rsidR="00AE5DBD" w:rsidRPr="00E16354" w:rsidRDefault="00AE5DBD" w:rsidP="00897DC6">
      <w:pPr>
        <w:numPr>
          <w:ilvl w:val="0"/>
          <w:numId w:val="14"/>
        </w:numPr>
        <w:ind w:left="993" w:hanging="709"/>
        <w:jc w:val="center"/>
        <w:rPr>
          <w:rFonts w:ascii="Garamond" w:hAnsi="Garamond"/>
          <w:b/>
        </w:rPr>
      </w:pPr>
    </w:p>
    <w:p w14:paraId="06A8530D" w14:textId="3FFB6A33" w:rsidR="00AE5DBD" w:rsidRPr="00E16354" w:rsidRDefault="00AE5DBD" w:rsidP="00CF1F13">
      <w:pPr>
        <w:jc w:val="center"/>
        <w:rPr>
          <w:rFonts w:ascii="Garamond" w:hAnsi="Garamond"/>
          <w:b/>
        </w:rPr>
      </w:pPr>
      <w:r w:rsidRPr="00E16354">
        <w:rPr>
          <w:rFonts w:ascii="Garamond" w:hAnsi="Garamond"/>
          <w:b/>
        </w:rPr>
        <w:t>Místo a termín plnění</w:t>
      </w:r>
    </w:p>
    <w:p w14:paraId="0286BAD8" w14:textId="294F233C"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t xml:space="preserve">Místem realizace díla se rozumí areál Nemocnice </w:t>
      </w:r>
      <w:r w:rsidR="00156EB2">
        <w:rPr>
          <w:rFonts w:ascii="Garamond" w:hAnsi="Garamond"/>
        </w:rPr>
        <w:t xml:space="preserve">Český Krumlov, a.s. </w:t>
      </w:r>
    </w:p>
    <w:p w14:paraId="65D3F9B4" w14:textId="64564472" w:rsidR="00AE5DBD" w:rsidRDefault="005818AC" w:rsidP="00897DC6">
      <w:pPr>
        <w:numPr>
          <w:ilvl w:val="1"/>
          <w:numId w:val="14"/>
        </w:numPr>
        <w:spacing w:after="120"/>
        <w:ind w:left="567" w:hanging="567"/>
        <w:jc w:val="both"/>
        <w:rPr>
          <w:rFonts w:ascii="Garamond" w:hAnsi="Garamond"/>
        </w:rPr>
      </w:pPr>
      <w:r>
        <w:rPr>
          <w:rFonts w:ascii="Garamond" w:hAnsi="Garamond"/>
        </w:rPr>
        <w:t xml:space="preserve">Termín ukončení a předání díla je nejpozději do </w:t>
      </w:r>
      <w:r w:rsidRPr="005818AC">
        <w:rPr>
          <w:rFonts w:ascii="Garamond" w:hAnsi="Garamond"/>
          <w:b/>
        </w:rPr>
        <w:t>30.9.2026</w:t>
      </w:r>
      <w:r>
        <w:rPr>
          <w:rFonts w:ascii="Garamond" w:hAnsi="Garamond"/>
        </w:rPr>
        <w:t>.</w:t>
      </w:r>
    </w:p>
    <w:p w14:paraId="5C8CA6A0" w14:textId="59A56B94" w:rsidR="00F91EC0" w:rsidRDefault="00F91EC0" w:rsidP="00897DC6">
      <w:pPr>
        <w:numPr>
          <w:ilvl w:val="1"/>
          <w:numId w:val="14"/>
        </w:numPr>
        <w:spacing w:after="120"/>
        <w:ind w:left="567" w:hanging="567"/>
        <w:jc w:val="both"/>
        <w:rPr>
          <w:rFonts w:ascii="Garamond" w:hAnsi="Garamond"/>
        </w:rPr>
      </w:pPr>
      <w:r w:rsidRPr="00F91EC0">
        <w:rPr>
          <w:rFonts w:ascii="Garamond" w:hAnsi="Garamond"/>
        </w:rPr>
        <w:t xml:space="preserve">Závazek zhotovitele provést dílo je splněn jeho řádným ukončením a předáním objednateli v termínu a místě uvedeném </w:t>
      </w:r>
      <w:r>
        <w:rPr>
          <w:rFonts w:ascii="Garamond" w:hAnsi="Garamond"/>
        </w:rPr>
        <w:t>předchozích odstavcích</w:t>
      </w:r>
      <w:r w:rsidRPr="00F91EC0">
        <w:rPr>
          <w:rFonts w:ascii="Garamond" w:hAnsi="Garamond"/>
        </w:rPr>
        <w:t>. Dílo se pokládá za řádně ukončené, jestliže nebude mít při převzetí vady a nedodělky a bude splňovat veškeré náležitosti a podmínky dané touto smlouvou a projektovou dokumentací a právními předpisy.</w:t>
      </w:r>
    </w:p>
    <w:p w14:paraId="3A1CF5A1" w14:textId="4AE7759F" w:rsidR="00F91EC0" w:rsidRPr="00E16354" w:rsidRDefault="00F91EC0" w:rsidP="00897DC6">
      <w:pPr>
        <w:numPr>
          <w:ilvl w:val="1"/>
          <w:numId w:val="14"/>
        </w:numPr>
        <w:spacing w:after="120"/>
        <w:ind w:left="567" w:hanging="567"/>
        <w:jc w:val="both"/>
        <w:rPr>
          <w:rFonts w:ascii="Garamond" w:hAnsi="Garamond"/>
        </w:rPr>
      </w:pPr>
      <w:r w:rsidRPr="00F91EC0">
        <w:rPr>
          <w:rFonts w:ascii="Garamond" w:hAnsi="Garamond"/>
        </w:rPr>
        <w:t>O předání a převzetí díla zhotovitel i objednatel sepíší zápis, v jehož závěru objednatel prohlásí, zda dílo přebírá nebo nepřebírá, a pokud ne, z jakých důvodů</w:t>
      </w:r>
      <w:r>
        <w:rPr>
          <w:rFonts w:ascii="Garamond" w:hAnsi="Garamond"/>
        </w:rPr>
        <w:t>.</w:t>
      </w:r>
    </w:p>
    <w:p w14:paraId="292623D7" w14:textId="77777777" w:rsidR="00AE5DBD" w:rsidRPr="00E16354" w:rsidRDefault="00AE5DBD" w:rsidP="00897DC6">
      <w:pPr>
        <w:numPr>
          <w:ilvl w:val="0"/>
          <w:numId w:val="14"/>
        </w:numPr>
        <w:ind w:left="993" w:hanging="709"/>
        <w:jc w:val="center"/>
        <w:rPr>
          <w:rFonts w:ascii="Garamond" w:hAnsi="Garamond"/>
          <w:b/>
        </w:rPr>
      </w:pPr>
    </w:p>
    <w:p w14:paraId="101F6AEA" w14:textId="5BE9887E" w:rsidR="00AE5DBD" w:rsidRPr="00E16354" w:rsidRDefault="00AE5DBD" w:rsidP="00CF1F13">
      <w:pPr>
        <w:ind w:left="284" w:hanging="284"/>
        <w:jc w:val="center"/>
        <w:rPr>
          <w:rFonts w:ascii="Garamond" w:hAnsi="Garamond"/>
          <w:b/>
        </w:rPr>
      </w:pPr>
      <w:r w:rsidRPr="00E16354">
        <w:rPr>
          <w:rFonts w:ascii="Garamond" w:hAnsi="Garamond"/>
          <w:b/>
        </w:rPr>
        <w:t>Cena díla</w:t>
      </w:r>
    </w:p>
    <w:p w14:paraId="20555938" w14:textId="3C60C080" w:rsidR="00AE5DBD" w:rsidRPr="005818AC" w:rsidRDefault="00AE5DBD" w:rsidP="005818AC">
      <w:pPr>
        <w:numPr>
          <w:ilvl w:val="1"/>
          <w:numId w:val="14"/>
        </w:numPr>
        <w:spacing w:after="120"/>
        <w:ind w:left="567" w:hanging="567"/>
        <w:jc w:val="both"/>
        <w:rPr>
          <w:rFonts w:ascii="Garamond" w:hAnsi="Garamond"/>
        </w:rPr>
      </w:pPr>
      <w:r w:rsidRPr="00E16354">
        <w:rPr>
          <w:rFonts w:ascii="Garamond" w:hAnsi="Garamond"/>
        </w:rPr>
        <w:t xml:space="preserve">Cena díla je </w:t>
      </w:r>
      <w:r w:rsidR="005818AC" w:rsidRPr="005818AC">
        <w:rPr>
          <w:rFonts w:ascii="Garamond" w:hAnsi="Garamond"/>
        </w:rPr>
        <w:t xml:space="preserve">sjednána na základě nabídky </w:t>
      </w:r>
      <w:r w:rsidR="005818AC">
        <w:rPr>
          <w:rFonts w:ascii="Garamond" w:hAnsi="Garamond"/>
        </w:rPr>
        <w:t>zhotovitele</w:t>
      </w:r>
      <w:r w:rsidR="005818AC" w:rsidRPr="005818AC">
        <w:rPr>
          <w:rFonts w:ascii="Garamond" w:hAnsi="Garamond"/>
        </w:rPr>
        <w:t xml:space="preserve"> ze dne </w:t>
      </w:r>
      <w:r w:rsidR="005818AC" w:rsidRPr="005818AC">
        <w:rPr>
          <w:rFonts w:ascii="Garamond" w:hAnsi="Garamond"/>
          <w:i/>
        </w:rPr>
        <w:t>doplní uchazeč</w:t>
      </w:r>
      <w:r w:rsidR="005818AC" w:rsidRPr="005818AC">
        <w:rPr>
          <w:rFonts w:ascii="Garamond" w:hAnsi="Garamond"/>
        </w:rPr>
        <w:t xml:space="preserve"> a činí </w:t>
      </w:r>
      <w:r w:rsidR="005818AC" w:rsidRPr="005818AC">
        <w:rPr>
          <w:rFonts w:ascii="Garamond" w:hAnsi="Garamond"/>
          <w:i/>
        </w:rPr>
        <w:t>doplní uchazeč</w:t>
      </w:r>
      <w:r w:rsidR="005818AC" w:rsidRPr="005818AC">
        <w:rPr>
          <w:rFonts w:ascii="Garamond" w:hAnsi="Garamond"/>
        </w:rPr>
        <w:t xml:space="preserve"> Kč (slovy </w:t>
      </w:r>
      <w:r w:rsidR="005818AC" w:rsidRPr="005818AC">
        <w:rPr>
          <w:rFonts w:ascii="Garamond" w:hAnsi="Garamond"/>
          <w:i/>
        </w:rPr>
        <w:t>doplní uchazeč</w:t>
      </w:r>
      <w:r w:rsidR="005818AC" w:rsidRPr="005818AC">
        <w:rPr>
          <w:rFonts w:ascii="Garamond" w:hAnsi="Garamond"/>
        </w:rPr>
        <w:t xml:space="preserve"> korun českých) bez DPH. </w:t>
      </w:r>
      <w:r w:rsidR="005818AC">
        <w:rPr>
          <w:rFonts w:ascii="Garamond" w:hAnsi="Garamond"/>
        </w:rPr>
        <w:t>C</w:t>
      </w:r>
      <w:r w:rsidR="005818AC" w:rsidRPr="005818AC">
        <w:rPr>
          <w:rFonts w:ascii="Garamond" w:hAnsi="Garamond"/>
        </w:rPr>
        <w:t>ena</w:t>
      </w:r>
      <w:r w:rsidR="005818AC">
        <w:rPr>
          <w:rFonts w:ascii="Garamond" w:hAnsi="Garamond"/>
        </w:rPr>
        <w:t xml:space="preserve"> díla</w:t>
      </w:r>
      <w:r w:rsidR="005818AC" w:rsidRPr="005818AC">
        <w:rPr>
          <w:rFonts w:ascii="Garamond" w:hAnsi="Garamond"/>
        </w:rPr>
        <w:t xml:space="preserve"> s DPH činí </w:t>
      </w:r>
      <w:r w:rsidR="005818AC" w:rsidRPr="005818AC">
        <w:rPr>
          <w:rFonts w:ascii="Garamond" w:hAnsi="Garamond"/>
          <w:i/>
        </w:rPr>
        <w:t>doplní uchazeč</w:t>
      </w:r>
      <w:r w:rsidR="005818AC" w:rsidRPr="005818AC">
        <w:rPr>
          <w:rFonts w:ascii="Garamond" w:hAnsi="Garamond"/>
        </w:rPr>
        <w:t xml:space="preserve"> Kč, při čemž </w:t>
      </w:r>
      <w:r w:rsidR="005818AC" w:rsidRPr="005818AC">
        <w:rPr>
          <w:rFonts w:ascii="Garamond" w:hAnsi="Garamond"/>
        </w:rPr>
        <w:lastRenderedPageBreak/>
        <w:t xml:space="preserve">částka DPH činí </w:t>
      </w:r>
      <w:r w:rsidR="005818AC" w:rsidRPr="005818AC">
        <w:rPr>
          <w:rFonts w:ascii="Garamond" w:hAnsi="Garamond"/>
          <w:i/>
        </w:rPr>
        <w:t>doplní uchazeč</w:t>
      </w:r>
      <w:r w:rsidR="005818AC" w:rsidRPr="005818AC">
        <w:rPr>
          <w:rFonts w:ascii="Garamond" w:hAnsi="Garamond"/>
        </w:rPr>
        <w:t xml:space="preserve"> Kč.</w:t>
      </w:r>
      <w:r w:rsidR="005818AC">
        <w:rPr>
          <w:rFonts w:ascii="Garamond" w:hAnsi="Garamond"/>
        </w:rPr>
        <w:t xml:space="preserve"> Podrobný rozpis ceny díla je stanoven v položkovém rozpočtu, který tvoří přílohu č. 2 této smlouvy. </w:t>
      </w:r>
    </w:p>
    <w:p w14:paraId="3E1B50F8" w14:textId="36C2C17F" w:rsidR="00AE5DBD" w:rsidRDefault="00AE5DBD" w:rsidP="00897DC6">
      <w:pPr>
        <w:numPr>
          <w:ilvl w:val="1"/>
          <w:numId w:val="14"/>
        </w:numPr>
        <w:spacing w:after="120"/>
        <w:ind w:left="567" w:hanging="567"/>
        <w:jc w:val="both"/>
        <w:rPr>
          <w:rFonts w:ascii="Garamond" w:hAnsi="Garamond"/>
        </w:rPr>
      </w:pPr>
      <w:r w:rsidRPr="00E16354">
        <w:rPr>
          <w:rFonts w:ascii="Garamond" w:hAnsi="Garamond"/>
        </w:rPr>
        <w:t>V ceně díla jsou již zahrnuty a promítnuty veškeré náklady, které zhotoviteli v souvislosti s touto smlouvou a jejím plněním vznikly nebo vzniknou.</w:t>
      </w:r>
    </w:p>
    <w:p w14:paraId="32F4CAD0" w14:textId="2041E163" w:rsidR="000A4D01" w:rsidRDefault="000A4D01" w:rsidP="00897DC6">
      <w:pPr>
        <w:numPr>
          <w:ilvl w:val="1"/>
          <w:numId w:val="14"/>
        </w:numPr>
        <w:spacing w:after="120"/>
        <w:ind w:left="567" w:hanging="567"/>
        <w:jc w:val="both"/>
        <w:rPr>
          <w:rFonts w:ascii="Garamond" w:hAnsi="Garamond"/>
        </w:rPr>
      </w:pPr>
      <w:r>
        <w:rPr>
          <w:rFonts w:ascii="Garamond" w:hAnsi="Garamond"/>
        </w:rPr>
        <w:t xml:space="preserve">Podmínky, při jejichž splnění je možno překročit cenu dle čl. 4.1 </w:t>
      </w:r>
      <w:r w:rsidR="005A66AC">
        <w:rPr>
          <w:rFonts w:ascii="Garamond" w:hAnsi="Garamond"/>
        </w:rPr>
        <w:t>a</w:t>
      </w:r>
      <w:r>
        <w:rPr>
          <w:rFonts w:ascii="Garamond" w:hAnsi="Garamond"/>
        </w:rPr>
        <w:t xml:space="preserve"> 4.2, jsou stanoveny takto:</w:t>
      </w:r>
    </w:p>
    <w:p w14:paraId="7C14671E" w14:textId="35D463CA" w:rsidR="000A4D01" w:rsidRDefault="00650706" w:rsidP="000A0373">
      <w:pPr>
        <w:pStyle w:val="Odstavecseseznamem"/>
        <w:numPr>
          <w:ilvl w:val="0"/>
          <w:numId w:val="15"/>
        </w:numPr>
        <w:spacing w:after="120"/>
        <w:ind w:left="924" w:hanging="357"/>
        <w:contextualSpacing w:val="0"/>
        <w:jc w:val="both"/>
        <w:rPr>
          <w:rFonts w:ascii="Garamond" w:hAnsi="Garamond"/>
        </w:rPr>
      </w:pPr>
      <w:r>
        <w:rPr>
          <w:rFonts w:ascii="Garamond" w:hAnsi="Garamond"/>
        </w:rPr>
        <w:t>V</w:t>
      </w:r>
      <w:r w:rsidR="00147037">
        <w:rPr>
          <w:rFonts w:ascii="Garamond" w:hAnsi="Garamond"/>
        </w:rPr>
        <w:t> případě změny sazeb příslušné daně z přidané hodnoty</w:t>
      </w:r>
      <w:r>
        <w:rPr>
          <w:rFonts w:ascii="Garamond" w:hAnsi="Garamond"/>
        </w:rPr>
        <w:t>.</w:t>
      </w:r>
    </w:p>
    <w:p w14:paraId="540B270C" w14:textId="0C94C6AD" w:rsidR="00147037" w:rsidRDefault="00650706" w:rsidP="000A0373">
      <w:pPr>
        <w:pStyle w:val="Odstavecseseznamem"/>
        <w:numPr>
          <w:ilvl w:val="0"/>
          <w:numId w:val="15"/>
        </w:numPr>
        <w:spacing w:after="120"/>
        <w:ind w:left="924" w:hanging="357"/>
        <w:contextualSpacing w:val="0"/>
        <w:jc w:val="both"/>
        <w:rPr>
          <w:rFonts w:ascii="Garamond" w:hAnsi="Garamond"/>
        </w:rPr>
      </w:pPr>
      <w:r>
        <w:rPr>
          <w:rFonts w:ascii="Garamond" w:hAnsi="Garamond"/>
        </w:rPr>
        <w:t>V případě zřejmého věcného rozšíření předmětu veřejné zakázky oproti zadávací dokumentaci v souladu se zákonem o zadávání veřejných zakázek.</w:t>
      </w:r>
    </w:p>
    <w:p w14:paraId="38FE185B" w14:textId="20E17AB0" w:rsidR="00AE5DBD" w:rsidRDefault="000A6305" w:rsidP="00897DC6">
      <w:pPr>
        <w:numPr>
          <w:ilvl w:val="1"/>
          <w:numId w:val="14"/>
        </w:numPr>
        <w:spacing w:after="120"/>
        <w:ind w:left="567" w:hanging="567"/>
        <w:jc w:val="both"/>
        <w:rPr>
          <w:rFonts w:ascii="Garamond" w:hAnsi="Garamond"/>
        </w:rPr>
      </w:pPr>
      <w:r>
        <w:rPr>
          <w:rFonts w:ascii="Garamond" w:hAnsi="Garamond"/>
        </w:rPr>
        <w:t xml:space="preserve">Objednatel bude hradit cenu díla v měsíčních splátkách na základě faktury vystavené zhotovitelem. Faktura bude mít náležitosti daňového dokladu se splatností 30 dnů ode dne doručení objednateli. </w:t>
      </w:r>
    </w:p>
    <w:p w14:paraId="052C7AB2" w14:textId="05F4C6B1" w:rsidR="000A6305" w:rsidRPr="00E16354" w:rsidRDefault="000A6305" w:rsidP="00897DC6">
      <w:pPr>
        <w:numPr>
          <w:ilvl w:val="1"/>
          <w:numId w:val="14"/>
        </w:numPr>
        <w:spacing w:after="120"/>
        <w:ind w:left="567" w:hanging="567"/>
        <w:jc w:val="both"/>
        <w:rPr>
          <w:rFonts w:ascii="Garamond" w:hAnsi="Garamond"/>
        </w:rPr>
      </w:pPr>
      <w:r>
        <w:rPr>
          <w:rFonts w:ascii="Garamond" w:hAnsi="Garamond"/>
        </w:rPr>
        <w:t>Objednatel je oprávněn vystavit fakturu nejdříve k 15. dni v měsíci za měsíc předchozí. Přílohou faktury je vyplněný podrobný výkaz provedených činností</w:t>
      </w:r>
      <w:r w:rsidR="004A06F3">
        <w:rPr>
          <w:rFonts w:ascii="Garamond" w:hAnsi="Garamond"/>
        </w:rPr>
        <w:t xml:space="preserve"> odpovídající položkovému rozpočtu.</w:t>
      </w:r>
    </w:p>
    <w:p w14:paraId="1E950E14" w14:textId="52444A55" w:rsidR="00AE5DBD" w:rsidRDefault="00AE5DBD" w:rsidP="00897DC6">
      <w:pPr>
        <w:numPr>
          <w:ilvl w:val="1"/>
          <w:numId w:val="14"/>
        </w:numPr>
        <w:spacing w:after="120"/>
        <w:ind w:left="567" w:hanging="567"/>
        <w:jc w:val="both"/>
        <w:rPr>
          <w:rFonts w:ascii="Garamond" w:hAnsi="Garamond"/>
        </w:rPr>
      </w:pPr>
      <w:r w:rsidRPr="00E16354">
        <w:rPr>
          <w:rFonts w:ascii="Garamond" w:hAnsi="Garamond"/>
        </w:rPr>
        <w:t>Objednatel je oprávněn provést kontrolu všech vyfakturovaných prací a činností a zhotovitel je povinen tuto kontrolu umožnit a zajistit objednateli potřebnou součinnost.</w:t>
      </w:r>
    </w:p>
    <w:p w14:paraId="20E4865B" w14:textId="19A0FA7E" w:rsidR="004A06F3" w:rsidRPr="004A06F3" w:rsidRDefault="004A06F3" w:rsidP="004A06F3">
      <w:pPr>
        <w:numPr>
          <w:ilvl w:val="1"/>
          <w:numId w:val="14"/>
        </w:numPr>
        <w:spacing w:after="120"/>
        <w:ind w:left="567" w:hanging="567"/>
        <w:jc w:val="both"/>
        <w:rPr>
          <w:rFonts w:ascii="Garamond" w:hAnsi="Garamond"/>
        </w:rPr>
      </w:pPr>
      <w:r w:rsidRPr="00875028">
        <w:rPr>
          <w:rFonts w:ascii="Garamond" w:hAnsi="Garamond"/>
        </w:rPr>
        <w:t xml:space="preserve">Prodávající je povinen vystavit fakturu, která budu obsahovat min. náležitosti stanovené zákonem č. 563/1991 Sb. o účetnictví v platném znění, zákonem č. 235/2004 Sb. o dani z </w:t>
      </w:r>
      <w:r w:rsidRPr="009648B3">
        <w:rPr>
          <w:rFonts w:ascii="Garamond" w:hAnsi="Garamond"/>
        </w:rPr>
        <w:t>přidané hodnoty v platném znění a NOZ a bude označena registračním číslem projektu</w:t>
      </w:r>
      <w:r w:rsidR="001B3034">
        <w:rPr>
          <w:rFonts w:ascii="Garamond" w:hAnsi="Garamond"/>
          <w:i/>
        </w:rPr>
        <w:t xml:space="preserve">, tj. OPZP_24_1_3_07_00135 </w:t>
      </w:r>
      <w:r w:rsidR="001B3034">
        <w:rPr>
          <w:rFonts w:ascii="Garamond" w:hAnsi="Garamond"/>
        </w:rPr>
        <w:t xml:space="preserve">pro část 1 dle Veřejné zakázky a číslem projektu, tj. </w:t>
      </w:r>
      <w:r w:rsidR="001B3034" w:rsidRPr="001B3034">
        <w:rPr>
          <w:rFonts w:ascii="Garamond" w:hAnsi="Garamond"/>
          <w:i/>
        </w:rPr>
        <w:t>(doplní objednatel po schválení dotace pro část 2)</w:t>
      </w:r>
      <w:r w:rsidR="001B3034">
        <w:rPr>
          <w:rFonts w:ascii="Garamond" w:hAnsi="Garamond"/>
        </w:rPr>
        <w:t xml:space="preserve"> pro část 2 dle Veřejné zakázky (pokud bude realizovaná pouze jedna část dle Veřejné zakázky použije se pouze označení pro tu jednu část)</w:t>
      </w:r>
      <w:r>
        <w:rPr>
          <w:rFonts w:ascii="Garamond" w:hAnsi="Garamond"/>
        </w:rPr>
        <w:t xml:space="preserve">. </w:t>
      </w:r>
      <w:r w:rsidRPr="009648B3">
        <w:rPr>
          <w:rFonts w:ascii="Garamond" w:hAnsi="Garamond"/>
        </w:rPr>
        <w:t>V případě, že faktura nebude obsahovat tyto náležitosti nebo v ní budou uvedeny nesprávné údaje dle této Smlouvy, je kupující oprávněn</w:t>
      </w:r>
      <w:r w:rsidRPr="00875028">
        <w:rPr>
          <w:rFonts w:ascii="Garamond" w:hAnsi="Garamond"/>
        </w:rPr>
        <w:t xml:space="preserve"> fakturu vrátit ve lhůtě deseti dnů od jejího obdržení prodávajícímu. Do doby odstranění vad faktury a jejího řádného vystavení a předání kupujícímu, není kupující v prodlení se zaplacením kupní ceny. Vystavením nové (opravené) faktury běží nová lhůta splatnosti.</w:t>
      </w:r>
    </w:p>
    <w:p w14:paraId="685A8DAB" w14:textId="49139626" w:rsidR="004A06F3" w:rsidRPr="004A06F3" w:rsidRDefault="000A6305" w:rsidP="004A06F3">
      <w:pPr>
        <w:numPr>
          <w:ilvl w:val="1"/>
          <w:numId w:val="14"/>
        </w:numPr>
        <w:spacing w:after="120"/>
        <w:ind w:left="567" w:hanging="567"/>
        <w:jc w:val="both"/>
        <w:rPr>
          <w:rFonts w:ascii="Garamond" w:hAnsi="Garamond"/>
        </w:rPr>
      </w:pPr>
      <w:r>
        <w:rPr>
          <w:rFonts w:ascii="Garamond" w:hAnsi="Garamond"/>
        </w:rPr>
        <w:t xml:space="preserve">Nebude-li faktura či příloha k faktuře obsahovat všechny povinné údaje, bude zhotoviteli vrácena k doplnění. Zhotovitel provede opravu vystavením nové faktury nebo doplněním přílohy k faktuře. Po dobu opravy vadné faktury nebo přílohy neběží lhůta pro zaplacení. Nová lhůta splatnosti běží od doručení nové faktury nebo přílohy k faktuře. </w:t>
      </w:r>
    </w:p>
    <w:p w14:paraId="7A0B6B79" w14:textId="125788B4" w:rsidR="00AE5DBD" w:rsidRDefault="00AE5DBD" w:rsidP="00897DC6">
      <w:pPr>
        <w:numPr>
          <w:ilvl w:val="1"/>
          <w:numId w:val="14"/>
        </w:numPr>
        <w:spacing w:after="120"/>
        <w:ind w:left="567" w:hanging="567"/>
        <w:jc w:val="both"/>
        <w:rPr>
          <w:rFonts w:ascii="Garamond" w:hAnsi="Garamond"/>
        </w:rPr>
      </w:pPr>
      <w:r w:rsidRPr="00E16354">
        <w:rPr>
          <w:rFonts w:ascii="Garamond" w:hAnsi="Garamond"/>
        </w:rPr>
        <w:t>Pokud se taková povinnost na Zhotovitele vztahuje podle příslušných právních předpisů, je Zhotovitel povinen v zákonné lhůtě vždy po zaplacení faktury vložit údaj o náhradním plnění ve smyslu § 81 odst. 2 písm. b) zákona o zaměstnanosti v platném znění (</w:t>
      </w:r>
      <w:proofErr w:type="spellStart"/>
      <w:r w:rsidRPr="00E16354">
        <w:rPr>
          <w:rFonts w:ascii="Garamond" w:hAnsi="Garamond"/>
        </w:rPr>
        <w:t>ZoZ</w:t>
      </w:r>
      <w:proofErr w:type="spellEnd"/>
      <w:r w:rsidRPr="00E16354">
        <w:rPr>
          <w:rFonts w:ascii="Garamond" w:hAnsi="Garamond"/>
        </w:rPr>
        <w:t xml:space="preserve">) za kalendářní měsíc do evidence vedené ministerstvem podle § 84 </w:t>
      </w:r>
      <w:proofErr w:type="spellStart"/>
      <w:r w:rsidRPr="00E16354">
        <w:rPr>
          <w:rFonts w:ascii="Garamond" w:hAnsi="Garamond"/>
        </w:rPr>
        <w:t>ZoZ</w:t>
      </w:r>
      <w:proofErr w:type="spellEnd"/>
      <w:r w:rsidRPr="00E16354">
        <w:rPr>
          <w:rFonts w:ascii="Garamond" w:hAnsi="Garamond"/>
        </w:rPr>
        <w:t xml:space="preserve"> v platném znění. Zhotovitel se zavazuje poskytnout Objednateli součinnost ve vztahu k plnění povinností podle příslušných ustanovení </w:t>
      </w:r>
      <w:proofErr w:type="spellStart"/>
      <w:r w:rsidRPr="00E16354">
        <w:rPr>
          <w:rFonts w:ascii="Garamond" w:hAnsi="Garamond"/>
        </w:rPr>
        <w:t>ZoZ</w:t>
      </w:r>
      <w:proofErr w:type="spellEnd"/>
      <w:r w:rsidRPr="00E16354">
        <w:rPr>
          <w:rFonts w:ascii="Garamond" w:hAnsi="Garamond"/>
        </w:rPr>
        <w:t xml:space="preserve"> (např. pokud bude ze strany Úřadu práce vyžadováno doložení počtu osob se zdravotním postižením zaměstnaných poskytovatelem).</w:t>
      </w:r>
    </w:p>
    <w:p w14:paraId="1734F295" w14:textId="300E9879" w:rsidR="001C4419" w:rsidRDefault="001C4419" w:rsidP="00897DC6">
      <w:pPr>
        <w:numPr>
          <w:ilvl w:val="1"/>
          <w:numId w:val="14"/>
        </w:numPr>
        <w:spacing w:after="120"/>
        <w:ind w:left="567" w:hanging="567"/>
        <w:jc w:val="both"/>
        <w:rPr>
          <w:rFonts w:ascii="Garamond" w:hAnsi="Garamond"/>
        </w:rPr>
      </w:pPr>
      <w:r>
        <w:rPr>
          <w:rFonts w:ascii="Garamond" w:hAnsi="Garamond"/>
        </w:rPr>
        <w:t xml:space="preserve">Veškeré platby dle této smlouvy budou prováděny bezhotovostním převodem, za okamžik zaplacení se pro účely této smlouvy považuje okamžik, kdy je platba odeslána z účtu objednatele. </w:t>
      </w:r>
    </w:p>
    <w:p w14:paraId="3AFC269C" w14:textId="75A09883" w:rsidR="001C4419" w:rsidRPr="00E16354" w:rsidRDefault="001C4419" w:rsidP="00897DC6">
      <w:pPr>
        <w:numPr>
          <w:ilvl w:val="1"/>
          <w:numId w:val="14"/>
        </w:numPr>
        <w:spacing w:after="120"/>
        <w:ind w:left="567" w:hanging="567"/>
        <w:jc w:val="both"/>
        <w:rPr>
          <w:rFonts w:ascii="Garamond" w:hAnsi="Garamond"/>
        </w:rPr>
      </w:pPr>
      <w:r>
        <w:rPr>
          <w:rFonts w:ascii="Garamond" w:hAnsi="Garamond"/>
        </w:rPr>
        <w:t xml:space="preserve">Zálohy nejsou zjednány a zhotovitel nemá nárok na jejich poskytnutí. </w:t>
      </w:r>
    </w:p>
    <w:p w14:paraId="2326EBCF" w14:textId="77777777" w:rsidR="00AE5DBD" w:rsidRPr="00E16354" w:rsidRDefault="00AE5DBD" w:rsidP="00897DC6">
      <w:pPr>
        <w:pStyle w:val="Odstavecseseznamem"/>
        <w:numPr>
          <w:ilvl w:val="0"/>
          <w:numId w:val="14"/>
        </w:numPr>
        <w:ind w:left="992" w:hanging="708"/>
        <w:jc w:val="center"/>
        <w:rPr>
          <w:rFonts w:ascii="Garamond" w:hAnsi="Garamond"/>
        </w:rPr>
      </w:pPr>
    </w:p>
    <w:p w14:paraId="27311893" w14:textId="32E1FE8C" w:rsidR="00AE5DBD" w:rsidRPr="00E16354" w:rsidRDefault="001E7152" w:rsidP="008B3725">
      <w:pPr>
        <w:jc w:val="center"/>
        <w:outlineLvl w:val="0"/>
        <w:rPr>
          <w:rFonts w:ascii="Garamond" w:hAnsi="Garamond"/>
          <w:b/>
        </w:rPr>
      </w:pPr>
      <w:r>
        <w:rPr>
          <w:rFonts w:ascii="Garamond" w:hAnsi="Garamond"/>
          <w:b/>
        </w:rPr>
        <w:t>Provádění díla a</w:t>
      </w:r>
      <w:r w:rsidR="00AE5DBD" w:rsidRPr="00E16354">
        <w:rPr>
          <w:rFonts w:ascii="Garamond" w:hAnsi="Garamond"/>
          <w:b/>
        </w:rPr>
        <w:t xml:space="preserve"> povinnosti zhotovitele</w:t>
      </w:r>
    </w:p>
    <w:p w14:paraId="218897F8" w14:textId="2FD838A8" w:rsidR="00AE5DBD" w:rsidRPr="00E16354"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Zhotovitel je povinen provádět dílo bez vad a nedodělků či jiných nedostatků a provozně bezpečné.</w:t>
      </w:r>
    </w:p>
    <w:p w14:paraId="103AD366" w14:textId="7E33A7EE" w:rsidR="00AE5DBD"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 xml:space="preserve">Zajistit a provést při provádění </w:t>
      </w:r>
      <w:r w:rsidR="00FA2182">
        <w:rPr>
          <w:rFonts w:ascii="Garamond" w:hAnsi="Garamond"/>
        </w:rPr>
        <w:t>d</w:t>
      </w:r>
      <w:r w:rsidRPr="00E16354">
        <w:rPr>
          <w:rFonts w:ascii="Garamond" w:hAnsi="Garamond"/>
        </w:rPr>
        <w:t>íla taková opatření, aby nedocházelo k nadměrnému omezení zdravotních služeb poskytovaných objednatelem</w:t>
      </w:r>
      <w:r w:rsidR="00FA2182">
        <w:rPr>
          <w:rFonts w:ascii="Garamond" w:hAnsi="Garamond"/>
        </w:rPr>
        <w:t>.</w:t>
      </w:r>
    </w:p>
    <w:p w14:paraId="1EBE4B53" w14:textId="09EE7C6B" w:rsidR="009B425D" w:rsidRPr="00E16354" w:rsidRDefault="009B425D" w:rsidP="00897DC6">
      <w:pPr>
        <w:pStyle w:val="Odstavecseseznamem"/>
        <w:numPr>
          <w:ilvl w:val="1"/>
          <w:numId w:val="14"/>
        </w:numPr>
        <w:spacing w:after="120"/>
        <w:ind w:left="567" w:hanging="567"/>
        <w:contextualSpacing w:val="0"/>
        <w:jc w:val="both"/>
        <w:rPr>
          <w:rFonts w:ascii="Garamond" w:hAnsi="Garamond"/>
        </w:rPr>
      </w:pPr>
      <w:r>
        <w:rPr>
          <w:rFonts w:ascii="Garamond" w:hAnsi="Garamond"/>
        </w:rPr>
        <w:t xml:space="preserve">Zhotovitel je povinen chránit objednatele před vznikem případné škody a na hrozící škodu jej bez zbytečného odkladu upozornit. </w:t>
      </w:r>
    </w:p>
    <w:p w14:paraId="3BCC9C6A" w14:textId="77777777" w:rsidR="00AE5DBD" w:rsidRPr="00E16354" w:rsidRDefault="00AE5DBD" w:rsidP="00897DC6">
      <w:pPr>
        <w:pStyle w:val="Odstavecseseznamem"/>
        <w:numPr>
          <w:ilvl w:val="1"/>
          <w:numId w:val="14"/>
        </w:numPr>
        <w:spacing w:after="120"/>
        <w:ind w:left="567" w:hanging="567"/>
        <w:jc w:val="both"/>
        <w:rPr>
          <w:rFonts w:ascii="Garamond" w:hAnsi="Garamond"/>
        </w:rPr>
      </w:pPr>
      <w:r w:rsidRPr="00E16354">
        <w:rPr>
          <w:rFonts w:ascii="Garamond" w:hAnsi="Garamond"/>
        </w:rPr>
        <w:t>Zhotovitel je dále povinen</w:t>
      </w:r>
    </w:p>
    <w:p w14:paraId="3399565D" w14:textId="4FB67C9A"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lastRenderedPageBreak/>
        <w:t xml:space="preserve">při provádění </w:t>
      </w:r>
      <w:r w:rsidR="00FA2182">
        <w:rPr>
          <w:rFonts w:ascii="Garamond" w:hAnsi="Garamond"/>
        </w:rPr>
        <w:t>d</w:t>
      </w:r>
      <w:r w:rsidRPr="00E16354">
        <w:rPr>
          <w:rFonts w:ascii="Garamond" w:hAnsi="Garamond"/>
        </w:rPr>
        <w:t>íla dodržovat veškeré související platné právní, technické normy a obecně závazné předpisy, interní předpisy a pravidla objednatele, se kterými byl prokazatelně seznámen;</w:t>
      </w:r>
    </w:p>
    <w:p w14:paraId="1C930F0B" w14:textId="2369C0F7" w:rsidR="00AE5DBD"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 xml:space="preserve">zajistit provádění </w:t>
      </w:r>
      <w:r w:rsidR="00FA2182">
        <w:rPr>
          <w:rFonts w:ascii="Garamond" w:hAnsi="Garamond"/>
        </w:rPr>
        <w:t>d</w:t>
      </w:r>
      <w:r w:rsidRPr="00E16354">
        <w:rPr>
          <w:rFonts w:ascii="Garamond" w:hAnsi="Garamond"/>
        </w:rPr>
        <w:t xml:space="preserve">íla oprávněnými osobami, které budou prokazatelným způsobem v pravidelných intervalech proškoleni ze všech právních, technických a interních předpisech a pravidlech objednatele, vztahujících se k provádění </w:t>
      </w:r>
      <w:r w:rsidR="00FA2182">
        <w:rPr>
          <w:rFonts w:ascii="Garamond" w:hAnsi="Garamond"/>
        </w:rPr>
        <w:t>d</w:t>
      </w:r>
      <w:r w:rsidRPr="00E16354">
        <w:rPr>
          <w:rFonts w:ascii="Garamond" w:hAnsi="Garamond"/>
        </w:rPr>
        <w:t>íla; o provedení a dodržení této povinnosti zhotovitele, je zhotovitel povinen k výzvě objednatele vydal příslušné listiny a potvrzení, a to bez zbytečného odkladu po obdržení této výzvy nebo v pravidelných dohodnutých intervalech;</w:t>
      </w:r>
    </w:p>
    <w:p w14:paraId="44D71392" w14:textId="5E459983" w:rsidR="001447C2" w:rsidRDefault="001447C2" w:rsidP="00897DC6">
      <w:pPr>
        <w:numPr>
          <w:ilvl w:val="0"/>
          <w:numId w:val="11"/>
        </w:numPr>
        <w:tabs>
          <w:tab w:val="clear" w:pos="1440"/>
        </w:tabs>
        <w:spacing w:after="120"/>
        <w:ind w:left="993" w:hanging="426"/>
        <w:jc w:val="both"/>
        <w:rPr>
          <w:rFonts w:ascii="Garamond" w:hAnsi="Garamond"/>
        </w:rPr>
      </w:pPr>
      <w:r w:rsidRPr="001447C2">
        <w:rPr>
          <w:rFonts w:ascii="Garamond" w:hAnsi="Garamond"/>
        </w:rPr>
        <w:t>vést po celou dobu platnosti této smlouvy deník</w:t>
      </w:r>
      <w:r>
        <w:rPr>
          <w:rFonts w:ascii="Garamond" w:hAnsi="Garamond"/>
        </w:rPr>
        <w:t>,</w:t>
      </w:r>
      <w:r w:rsidRPr="001447C2">
        <w:rPr>
          <w:rFonts w:ascii="Garamond" w:hAnsi="Garamond"/>
        </w:rPr>
        <w:t xml:space="preserve"> a to ode dne převzetí místa plnění do doby předání řádně provedeného díla bez vad a nedodělků. Do deníku zapisuje zhotovitel záznamy o pracích a službách, které provádí pro objednatele. Zhotovitel je povinen do deníku zapisovat všechny skutečnosti rozhodné pro plnění díla. Zejména je povinen zapisovat údaje o místě a časovém postupu prací, jejich jakosti, zdůvodnění odchylek (časových, věcných) prováděných prací</w:t>
      </w:r>
      <w:r>
        <w:rPr>
          <w:rFonts w:ascii="Garamond" w:hAnsi="Garamond"/>
        </w:rPr>
        <w:t>, zhotovitel je dále povinen provádět pravidelnou fotodokumentaci provádění díla;</w:t>
      </w:r>
    </w:p>
    <w:p w14:paraId="47819CAD" w14:textId="5E01099D"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dodržovat zásady</w:t>
      </w:r>
      <w:r w:rsidR="001B3034">
        <w:rPr>
          <w:rFonts w:ascii="Garamond" w:hAnsi="Garamond"/>
        </w:rPr>
        <w:t xml:space="preserve"> BOZP;</w:t>
      </w:r>
    </w:p>
    <w:p w14:paraId="70A231DA" w14:textId="59CBC814"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 xml:space="preserve">vést veškerou nezbytnou dokumentaci k </w:t>
      </w:r>
      <w:r w:rsidR="005F7EFD">
        <w:rPr>
          <w:rFonts w:ascii="Garamond" w:hAnsi="Garamond"/>
        </w:rPr>
        <w:t>d</w:t>
      </w:r>
      <w:r w:rsidRPr="00E16354">
        <w:rPr>
          <w:rFonts w:ascii="Garamond" w:hAnsi="Garamond"/>
        </w:rPr>
        <w:t>ílu;</w:t>
      </w:r>
    </w:p>
    <w:p w14:paraId="195F63DF" w14:textId="751E3813"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 xml:space="preserve">předat objednateli veškeré doklady, dokumenty a listiny, potřebné pro řádné a bezpečné užívání </w:t>
      </w:r>
      <w:r w:rsidR="005F7EFD">
        <w:rPr>
          <w:rFonts w:ascii="Garamond" w:hAnsi="Garamond"/>
        </w:rPr>
        <w:t>d</w:t>
      </w:r>
      <w:r w:rsidRPr="00E16354">
        <w:rPr>
          <w:rFonts w:ascii="Garamond" w:hAnsi="Garamond"/>
        </w:rPr>
        <w:t xml:space="preserve">íla nebo jejichž předání vyplývá z povinností zhotovitele dle této smlouvy a příslušných právních předpisů a technických norem;  </w:t>
      </w:r>
    </w:p>
    <w:p w14:paraId="7B87163C" w14:textId="77777777"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u svých zaměstnanců (subdodavatelů, zaměstnanců subdodavatelů, oprávněných osob) zajistit zejména:</w:t>
      </w:r>
    </w:p>
    <w:p w14:paraId="086CECCB" w14:textId="2621D056" w:rsidR="00AE5DBD" w:rsidRPr="00E16354" w:rsidRDefault="00AE5DBD" w:rsidP="00897DC6">
      <w:pPr>
        <w:numPr>
          <w:ilvl w:val="0"/>
          <w:numId w:val="12"/>
        </w:numPr>
        <w:spacing w:after="120"/>
        <w:ind w:left="1418" w:hanging="284"/>
        <w:jc w:val="both"/>
        <w:rPr>
          <w:rFonts w:ascii="Garamond" w:hAnsi="Garamond"/>
        </w:rPr>
      </w:pPr>
      <w:r w:rsidRPr="00E16354">
        <w:rPr>
          <w:rFonts w:ascii="Garamond" w:hAnsi="Garamond"/>
        </w:rPr>
        <w:t xml:space="preserve">konkrétní vymezené úseky, za které nesou odpovědnost </w:t>
      </w:r>
    </w:p>
    <w:p w14:paraId="55C4D7ED" w14:textId="53D63D69" w:rsidR="00AE5DBD" w:rsidRPr="00E16354" w:rsidRDefault="00AE5DBD" w:rsidP="00897DC6">
      <w:pPr>
        <w:numPr>
          <w:ilvl w:val="0"/>
          <w:numId w:val="12"/>
        </w:numPr>
        <w:spacing w:after="120"/>
        <w:ind w:left="1418" w:hanging="284"/>
        <w:jc w:val="both"/>
        <w:rPr>
          <w:rFonts w:ascii="Garamond" w:hAnsi="Garamond"/>
        </w:rPr>
      </w:pPr>
      <w:r w:rsidRPr="00E16354">
        <w:rPr>
          <w:rFonts w:ascii="Garamond" w:hAnsi="Garamond"/>
        </w:rPr>
        <w:t xml:space="preserve">omezení pohybu pouze na svěřené úseky </w:t>
      </w:r>
    </w:p>
    <w:p w14:paraId="7B9C7111" w14:textId="77777777" w:rsidR="00AE5DBD" w:rsidRPr="00E16354" w:rsidRDefault="00AE5DBD" w:rsidP="00897DC6">
      <w:pPr>
        <w:numPr>
          <w:ilvl w:val="0"/>
          <w:numId w:val="12"/>
        </w:numPr>
        <w:spacing w:after="120"/>
        <w:ind w:left="1418" w:hanging="284"/>
        <w:jc w:val="both"/>
        <w:rPr>
          <w:rFonts w:ascii="Garamond" w:hAnsi="Garamond"/>
        </w:rPr>
      </w:pPr>
      <w:r w:rsidRPr="00E16354">
        <w:rPr>
          <w:rFonts w:ascii="Garamond" w:hAnsi="Garamond"/>
        </w:rPr>
        <w:t>v pracovních smlouvách (dohodách o provedení práce, dohodách o pracovní činnosti) či obchodních smlouvách se subdodavateli, povinnost mlčenlivosti a povinnosti související s ochranou osobních údajů;</w:t>
      </w:r>
    </w:p>
    <w:p w14:paraId="3BAA8E70" w14:textId="77777777"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 xml:space="preserve">v případě, že zhotovitel musí zajistit provedení některých prací, vyžadujících zvláštní způsobilost nebo povolení, bude tyto práce provádět výlučně a jenom osobami, které tuto způsobilost nebo povolení mají. Zhotovitel odpovídá za odborné provádění prací oprávněnými osobami. </w:t>
      </w:r>
    </w:p>
    <w:p w14:paraId="192742DF" w14:textId="77777777"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Zhotovitel je povinen informovat objednatele zejména o:</w:t>
      </w:r>
    </w:p>
    <w:p w14:paraId="123D12DF" w14:textId="1F298D0E" w:rsidR="00AE5DBD" w:rsidRPr="00E16354" w:rsidRDefault="00AE5DBD" w:rsidP="00897DC6">
      <w:pPr>
        <w:numPr>
          <w:ilvl w:val="0"/>
          <w:numId w:val="10"/>
        </w:numPr>
        <w:spacing w:after="120"/>
        <w:ind w:left="1276" w:hanging="283"/>
        <w:jc w:val="both"/>
        <w:rPr>
          <w:rFonts w:ascii="Garamond" w:hAnsi="Garamond"/>
        </w:rPr>
      </w:pPr>
      <w:r w:rsidRPr="00E16354">
        <w:rPr>
          <w:rFonts w:ascii="Garamond" w:hAnsi="Garamond"/>
        </w:rPr>
        <w:t xml:space="preserve">skrytých překážkách bránících řádnému provádění </w:t>
      </w:r>
      <w:r w:rsidR="005F7EFD">
        <w:rPr>
          <w:rFonts w:ascii="Garamond" w:hAnsi="Garamond"/>
        </w:rPr>
        <w:t>d</w:t>
      </w:r>
      <w:r w:rsidRPr="00E16354">
        <w:rPr>
          <w:rFonts w:ascii="Garamond" w:hAnsi="Garamond"/>
        </w:rPr>
        <w:t>íla</w:t>
      </w:r>
    </w:p>
    <w:p w14:paraId="4C09AEC8" w14:textId="7DAAC721" w:rsidR="00AE5DBD" w:rsidRPr="00E16354" w:rsidRDefault="00AE5DBD" w:rsidP="00897DC6">
      <w:pPr>
        <w:numPr>
          <w:ilvl w:val="0"/>
          <w:numId w:val="10"/>
        </w:numPr>
        <w:spacing w:after="120"/>
        <w:ind w:left="1276" w:hanging="283"/>
        <w:jc w:val="both"/>
        <w:rPr>
          <w:rFonts w:ascii="Garamond" w:hAnsi="Garamond"/>
        </w:rPr>
      </w:pPr>
      <w:r w:rsidRPr="00E16354">
        <w:rPr>
          <w:rFonts w:ascii="Garamond" w:hAnsi="Garamond"/>
        </w:rPr>
        <w:t xml:space="preserve">nevhodných pokynech k realizaci </w:t>
      </w:r>
      <w:r w:rsidR="005F7EFD">
        <w:rPr>
          <w:rFonts w:ascii="Garamond" w:hAnsi="Garamond"/>
        </w:rPr>
        <w:t>d</w:t>
      </w:r>
      <w:r w:rsidRPr="00E16354">
        <w:rPr>
          <w:rFonts w:ascii="Garamond" w:hAnsi="Garamond"/>
        </w:rPr>
        <w:t>íla</w:t>
      </w:r>
    </w:p>
    <w:p w14:paraId="002BDED7" w14:textId="54EAC283" w:rsidR="00AE5DBD" w:rsidRPr="00E16354" w:rsidRDefault="00AE5DBD" w:rsidP="00897DC6">
      <w:pPr>
        <w:numPr>
          <w:ilvl w:val="0"/>
          <w:numId w:val="10"/>
        </w:numPr>
        <w:spacing w:after="120"/>
        <w:ind w:left="1276" w:hanging="283"/>
        <w:jc w:val="both"/>
        <w:rPr>
          <w:rFonts w:ascii="Garamond" w:hAnsi="Garamond"/>
        </w:rPr>
      </w:pPr>
      <w:r w:rsidRPr="00E16354">
        <w:rPr>
          <w:rFonts w:ascii="Garamond" w:hAnsi="Garamond"/>
        </w:rPr>
        <w:t xml:space="preserve">mimořádných situacích či událostech vzniklých či hrozících v souvislosti s prováděním </w:t>
      </w:r>
      <w:r w:rsidR="005F7EFD">
        <w:rPr>
          <w:rFonts w:ascii="Garamond" w:hAnsi="Garamond"/>
        </w:rPr>
        <w:t>d</w:t>
      </w:r>
      <w:r w:rsidRPr="00E16354">
        <w:rPr>
          <w:rFonts w:ascii="Garamond" w:hAnsi="Garamond"/>
        </w:rPr>
        <w:t xml:space="preserve">íla  </w:t>
      </w:r>
    </w:p>
    <w:p w14:paraId="2E107F13" w14:textId="02DAF898" w:rsidR="00AE5DBD" w:rsidRPr="00E16354" w:rsidRDefault="00AE5DBD" w:rsidP="00897DC6">
      <w:pPr>
        <w:numPr>
          <w:ilvl w:val="0"/>
          <w:numId w:val="10"/>
        </w:numPr>
        <w:spacing w:after="120"/>
        <w:ind w:left="1276" w:hanging="283"/>
        <w:jc w:val="both"/>
        <w:rPr>
          <w:rFonts w:ascii="Garamond" w:hAnsi="Garamond"/>
        </w:rPr>
      </w:pPr>
      <w:r w:rsidRPr="00E16354">
        <w:rPr>
          <w:rFonts w:ascii="Garamond" w:hAnsi="Garamond"/>
        </w:rPr>
        <w:t xml:space="preserve">skutečnostech, které mají nebo mohou mít vliv na řádné, včasné a bezvadné provádění </w:t>
      </w:r>
      <w:r w:rsidR="005F7EFD">
        <w:rPr>
          <w:rFonts w:ascii="Garamond" w:hAnsi="Garamond"/>
        </w:rPr>
        <w:t>d</w:t>
      </w:r>
      <w:r w:rsidRPr="00E16354">
        <w:rPr>
          <w:rFonts w:ascii="Garamond" w:hAnsi="Garamond"/>
        </w:rPr>
        <w:t>íla</w:t>
      </w:r>
    </w:p>
    <w:p w14:paraId="49E7D2BF" w14:textId="77777777" w:rsidR="00AE5DBD" w:rsidRPr="00E16354" w:rsidRDefault="00AE5DBD" w:rsidP="00897DC6">
      <w:pPr>
        <w:numPr>
          <w:ilvl w:val="0"/>
          <w:numId w:val="10"/>
        </w:numPr>
        <w:spacing w:after="120"/>
        <w:ind w:left="1276" w:hanging="283"/>
        <w:jc w:val="both"/>
        <w:rPr>
          <w:rFonts w:ascii="Garamond" w:hAnsi="Garamond"/>
        </w:rPr>
      </w:pPr>
      <w:r w:rsidRPr="00E16354">
        <w:rPr>
          <w:rFonts w:ascii="Garamond" w:hAnsi="Garamond"/>
        </w:rPr>
        <w:t>změně všech kontaktních údajů zhotovitele.</w:t>
      </w:r>
    </w:p>
    <w:p w14:paraId="2B2DBB36" w14:textId="741FA856" w:rsidR="00AE5DBD" w:rsidRPr="00E16354" w:rsidRDefault="009B425D" w:rsidP="00897DC6">
      <w:pPr>
        <w:pStyle w:val="Odstavecseseznamem"/>
        <w:numPr>
          <w:ilvl w:val="1"/>
          <w:numId w:val="14"/>
        </w:numPr>
        <w:spacing w:after="120"/>
        <w:ind w:left="567" w:hanging="567"/>
        <w:contextualSpacing w:val="0"/>
        <w:jc w:val="both"/>
        <w:rPr>
          <w:rFonts w:ascii="Garamond" w:hAnsi="Garamond"/>
        </w:rPr>
      </w:pPr>
      <w:r>
        <w:rPr>
          <w:rFonts w:ascii="Garamond" w:hAnsi="Garamond"/>
        </w:rPr>
        <w:t>Zhotovitel je dále povinen z</w:t>
      </w:r>
      <w:r w:rsidR="00AE5DBD" w:rsidRPr="00E16354">
        <w:rPr>
          <w:rFonts w:ascii="Garamond" w:hAnsi="Garamond"/>
        </w:rPr>
        <w:t xml:space="preserve">ajistit pověřenou osobu, která bude určena jako manažer zakázky, k přímé spolupráci ve věcech plnění této </w:t>
      </w:r>
      <w:r>
        <w:rPr>
          <w:rFonts w:ascii="Garamond" w:hAnsi="Garamond"/>
        </w:rPr>
        <w:t>s</w:t>
      </w:r>
      <w:r w:rsidR="00AE5DBD" w:rsidRPr="00E16354">
        <w:rPr>
          <w:rFonts w:ascii="Garamond" w:hAnsi="Garamond"/>
        </w:rPr>
        <w:t>mlouvy a v případě jeho/jejich nepřítomnosti zajistí vždy kvalifikovanou náhradu</w:t>
      </w:r>
      <w:r>
        <w:rPr>
          <w:rFonts w:ascii="Garamond" w:hAnsi="Garamond"/>
        </w:rPr>
        <w:t>.</w:t>
      </w:r>
      <w:r w:rsidR="00AE5DBD" w:rsidRPr="00E16354">
        <w:rPr>
          <w:rFonts w:ascii="Garamond" w:hAnsi="Garamond"/>
        </w:rPr>
        <w:t xml:space="preserve"> </w:t>
      </w:r>
    </w:p>
    <w:p w14:paraId="1473C0FD" w14:textId="2FA43FF4" w:rsidR="00AE5DBD" w:rsidRPr="00E16354"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 xml:space="preserve">Věci potřebné k řádnému provedení </w:t>
      </w:r>
      <w:r w:rsidR="009B425D">
        <w:rPr>
          <w:rFonts w:ascii="Garamond" w:hAnsi="Garamond"/>
        </w:rPr>
        <w:t>d</w:t>
      </w:r>
      <w:r w:rsidRPr="00E16354">
        <w:rPr>
          <w:rFonts w:ascii="Garamond" w:hAnsi="Garamond"/>
        </w:rPr>
        <w:t>íla je zhotovitel povinen zajistit sám a na své náklady.</w:t>
      </w:r>
    </w:p>
    <w:p w14:paraId="38B1E665" w14:textId="107FD176" w:rsidR="001447C2" w:rsidRDefault="001447C2" w:rsidP="00897DC6">
      <w:pPr>
        <w:pStyle w:val="Odstavecseseznamem"/>
        <w:numPr>
          <w:ilvl w:val="1"/>
          <w:numId w:val="14"/>
        </w:numPr>
        <w:spacing w:after="120"/>
        <w:ind w:left="567" w:hanging="567"/>
        <w:contextualSpacing w:val="0"/>
        <w:jc w:val="both"/>
        <w:rPr>
          <w:rFonts w:ascii="Garamond" w:hAnsi="Garamond"/>
        </w:rPr>
      </w:pPr>
      <w:r w:rsidRPr="001447C2">
        <w:rPr>
          <w:rFonts w:ascii="Garamond" w:hAnsi="Garamond"/>
        </w:rPr>
        <w:t>Zhotovitel je povinen udržovat v místě plnění a na přilehlých komunikacích pořádek a čistotu a je povinen neprodleně odstraňovat odpady a nečistoty vzniklé při provádění díla v souladu s obecně platnými právními předpisy</w:t>
      </w:r>
      <w:r>
        <w:rPr>
          <w:rFonts w:ascii="Garamond" w:hAnsi="Garamond"/>
        </w:rPr>
        <w:t>.</w:t>
      </w:r>
    </w:p>
    <w:p w14:paraId="537C4A3D" w14:textId="1A1E84BC" w:rsidR="00AE5DBD"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lastRenderedPageBreak/>
        <w:t xml:space="preserve">Zhotovitel se zavazuje prokazatelným způsobem proškolit své pracovníky (subdodavatele, zaměstnance subdodavatelů, oprávněné osoby) o povinnosti zachovávat mlčenlivost o všech informacích týkajících se zdravotnického zařízení a pacientů. </w:t>
      </w:r>
    </w:p>
    <w:p w14:paraId="1FD6D5B9" w14:textId="2D9621EB" w:rsidR="001447C2" w:rsidRDefault="001447C2" w:rsidP="00897DC6">
      <w:pPr>
        <w:pStyle w:val="Odstavecseseznamem"/>
        <w:numPr>
          <w:ilvl w:val="1"/>
          <w:numId w:val="14"/>
        </w:numPr>
        <w:spacing w:after="120"/>
        <w:ind w:left="567" w:hanging="567"/>
        <w:contextualSpacing w:val="0"/>
        <w:jc w:val="both"/>
        <w:rPr>
          <w:rFonts w:ascii="Garamond" w:hAnsi="Garamond"/>
        </w:rPr>
      </w:pPr>
      <w:r w:rsidRPr="001447C2">
        <w:rPr>
          <w:rFonts w:ascii="Garamond" w:hAnsi="Garamond"/>
        </w:rPr>
        <w:t>Zhotovitel se zavazuje zajistit po celou dobu provádění díla ochranu místa plnění. V době provádění prací nesmí být do pracovního prostoru umožněn přístup osobám, které se bezprostředně nepodílejí na provádění díla a prostor musí být zřetelně vymezen.</w:t>
      </w:r>
    </w:p>
    <w:p w14:paraId="73A011E1" w14:textId="5BC08C32" w:rsidR="001447C2" w:rsidRDefault="001447C2" w:rsidP="00897DC6">
      <w:pPr>
        <w:pStyle w:val="Odstavecseseznamem"/>
        <w:numPr>
          <w:ilvl w:val="1"/>
          <w:numId w:val="14"/>
        </w:numPr>
        <w:spacing w:after="120"/>
        <w:ind w:left="567" w:hanging="567"/>
        <w:contextualSpacing w:val="0"/>
        <w:jc w:val="both"/>
        <w:rPr>
          <w:rFonts w:ascii="Garamond" w:hAnsi="Garamond"/>
        </w:rPr>
      </w:pPr>
      <w:r w:rsidRPr="001447C2">
        <w:rPr>
          <w:rFonts w:ascii="Garamond" w:hAnsi="Garamond"/>
        </w:rPr>
        <w:t>Zhotovitel prohlašuje, že je k provádění díla vybaven potřebnou mechanizací, vozovým parkem a personálním obsazením.</w:t>
      </w:r>
    </w:p>
    <w:p w14:paraId="04CF2E76" w14:textId="5A9AD312" w:rsidR="001447C2" w:rsidRDefault="001447C2" w:rsidP="00897DC6">
      <w:pPr>
        <w:pStyle w:val="Odstavecseseznamem"/>
        <w:numPr>
          <w:ilvl w:val="1"/>
          <w:numId w:val="14"/>
        </w:numPr>
        <w:spacing w:after="120"/>
        <w:ind w:left="567" w:hanging="567"/>
        <w:contextualSpacing w:val="0"/>
        <w:jc w:val="both"/>
        <w:rPr>
          <w:rFonts w:ascii="Garamond" w:hAnsi="Garamond"/>
        </w:rPr>
      </w:pPr>
      <w:r w:rsidRPr="001447C2">
        <w:rPr>
          <w:rFonts w:ascii="Garamond" w:hAnsi="Garamond"/>
        </w:rPr>
        <w:t xml:space="preserve">Zhotovitel se zavazuje vyklidit a vyčistit místo plnění do </w:t>
      </w:r>
      <w:r w:rsidRPr="001447C2">
        <w:rPr>
          <w:rFonts w:ascii="Garamond" w:hAnsi="Garamond"/>
          <w:b/>
          <w:bCs/>
        </w:rPr>
        <w:t xml:space="preserve">10 </w:t>
      </w:r>
      <w:r w:rsidRPr="001447C2">
        <w:rPr>
          <w:rFonts w:ascii="Garamond" w:hAnsi="Garamond"/>
        </w:rPr>
        <w:t>pracovních dnů od předání a převzetí díla objednatelem.</w:t>
      </w:r>
    </w:p>
    <w:p w14:paraId="00A0321C" w14:textId="056C6954" w:rsidR="001447C2" w:rsidRDefault="001447C2" w:rsidP="00897DC6">
      <w:pPr>
        <w:pStyle w:val="Odstavecseseznamem"/>
        <w:numPr>
          <w:ilvl w:val="1"/>
          <w:numId w:val="14"/>
        </w:numPr>
        <w:spacing w:after="120"/>
        <w:ind w:left="567" w:hanging="567"/>
        <w:contextualSpacing w:val="0"/>
        <w:jc w:val="both"/>
        <w:rPr>
          <w:rFonts w:ascii="Garamond" w:hAnsi="Garamond"/>
        </w:rPr>
      </w:pPr>
      <w:r w:rsidRPr="001447C2">
        <w:rPr>
          <w:rFonts w:ascii="Garamond" w:hAnsi="Garamond"/>
        </w:rPr>
        <w:t>V průběhu provádění díla budou konány kontrolní dny, kterých se budou účastnit osoby určené zhotovitelem a objednatelem. Závěr kontrolního dne bude zapsán do deníku a bude pro obě strany závazný. Kontrolní dny svolává objednatel a pořizuje z nich zápis.</w:t>
      </w:r>
    </w:p>
    <w:p w14:paraId="2B115D63" w14:textId="54385656" w:rsidR="001447C2" w:rsidRPr="00E16354" w:rsidRDefault="001447C2" w:rsidP="00897DC6">
      <w:pPr>
        <w:pStyle w:val="Odstavecseseznamem"/>
        <w:numPr>
          <w:ilvl w:val="1"/>
          <w:numId w:val="14"/>
        </w:numPr>
        <w:spacing w:after="120"/>
        <w:ind w:left="567" w:hanging="567"/>
        <w:contextualSpacing w:val="0"/>
        <w:jc w:val="both"/>
        <w:rPr>
          <w:rFonts w:ascii="Garamond" w:hAnsi="Garamond"/>
        </w:rPr>
      </w:pPr>
      <w:r w:rsidRPr="001447C2">
        <w:rPr>
          <w:rFonts w:ascii="Garamond" w:hAnsi="Garamond"/>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Zhotovitel je povinen poskytnout požadované informace a dokumentaci zaměstnancům nebo zmocněncům CRR ČR, MMR, SFŽP, Ministerstva financí, Evropské komise, Evropského účetního dvora, Nejvyššího kontrolního úřadu, příslušného finančního úřadu a dalších oprávněných orgánů státní správy a vytvořit uvedeným orgánům podmínky k provedení kontroly předmětu díla a poskytnout jim součinnost.</w:t>
      </w:r>
    </w:p>
    <w:p w14:paraId="0D379F0A" w14:textId="15CE2168" w:rsidR="00E16354" w:rsidRPr="00E16354" w:rsidRDefault="00E16354" w:rsidP="00897DC6">
      <w:pPr>
        <w:pStyle w:val="Odstavecseseznamem"/>
        <w:numPr>
          <w:ilvl w:val="0"/>
          <w:numId w:val="14"/>
        </w:numPr>
        <w:ind w:left="993" w:hanging="709"/>
        <w:jc w:val="center"/>
        <w:outlineLvl w:val="0"/>
        <w:rPr>
          <w:rFonts w:ascii="Garamond" w:hAnsi="Garamond"/>
        </w:rPr>
      </w:pPr>
    </w:p>
    <w:p w14:paraId="1B7DFE4D" w14:textId="77777777" w:rsidR="00AE5DBD" w:rsidRPr="00E16354" w:rsidRDefault="00AE5DBD" w:rsidP="00FA2182">
      <w:pPr>
        <w:jc w:val="center"/>
        <w:outlineLvl w:val="0"/>
        <w:rPr>
          <w:rFonts w:ascii="Garamond" w:hAnsi="Garamond"/>
          <w:b/>
        </w:rPr>
      </w:pPr>
      <w:r w:rsidRPr="00E16354">
        <w:rPr>
          <w:rFonts w:ascii="Garamond" w:hAnsi="Garamond"/>
          <w:b/>
        </w:rPr>
        <w:t>Práva a povinnosti objednatele</w:t>
      </w:r>
    </w:p>
    <w:p w14:paraId="4B91A2EB" w14:textId="2F52EA23" w:rsidR="00AE5DBD" w:rsidRPr="00E16354"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E16354">
        <w:rPr>
          <w:rFonts w:ascii="Garamond" w:hAnsi="Garamond"/>
        </w:rPr>
        <w:t>Objednatel je povinen předat zhotoviteli prostory</w:t>
      </w:r>
      <w:r w:rsidR="001447C2">
        <w:rPr>
          <w:rFonts w:ascii="Garamond" w:hAnsi="Garamond"/>
        </w:rPr>
        <w:t>, kde se bude provádět dílo a umožnit mu přístup do těchto prostor.</w:t>
      </w:r>
    </w:p>
    <w:p w14:paraId="2D23EE22" w14:textId="77777777" w:rsidR="00AE5DBD" w:rsidRPr="00E16354" w:rsidRDefault="00AE5DBD" w:rsidP="00897DC6">
      <w:pPr>
        <w:pStyle w:val="Odstavecseseznamem"/>
        <w:numPr>
          <w:ilvl w:val="1"/>
          <w:numId w:val="14"/>
        </w:numPr>
        <w:spacing w:after="120"/>
        <w:ind w:left="567" w:hanging="567"/>
        <w:jc w:val="both"/>
        <w:outlineLvl w:val="0"/>
        <w:rPr>
          <w:rFonts w:ascii="Garamond" w:hAnsi="Garamond"/>
        </w:rPr>
      </w:pPr>
      <w:r w:rsidRPr="00E16354">
        <w:rPr>
          <w:rFonts w:ascii="Garamond" w:hAnsi="Garamond"/>
        </w:rPr>
        <w:t>Objednatel je dále povinen</w:t>
      </w:r>
    </w:p>
    <w:p w14:paraId="5673633F" w14:textId="1257AB55" w:rsidR="00AE5DBD" w:rsidRPr="00E16354" w:rsidRDefault="00AE5DBD" w:rsidP="00897DC6">
      <w:pPr>
        <w:numPr>
          <w:ilvl w:val="0"/>
          <w:numId w:val="13"/>
        </w:numPr>
        <w:tabs>
          <w:tab w:val="clear" w:pos="1413"/>
        </w:tabs>
        <w:spacing w:after="120"/>
        <w:ind w:left="993" w:hanging="426"/>
        <w:jc w:val="both"/>
        <w:outlineLvl w:val="0"/>
        <w:rPr>
          <w:rFonts w:ascii="Garamond" w:hAnsi="Garamond"/>
        </w:rPr>
      </w:pPr>
      <w:r w:rsidRPr="00E16354">
        <w:rPr>
          <w:rFonts w:ascii="Garamond" w:hAnsi="Garamond"/>
        </w:rPr>
        <w:t>proškolit pověřené osoby zhotovitele z BOZP a PO</w:t>
      </w:r>
      <w:r w:rsidR="009B425D">
        <w:rPr>
          <w:rFonts w:ascii="Garamond" w:hAnsi="Garamond"/>
        </w:rPr>
        <w:t xml:space="preserve"> II. stupně</w:t>
      </w:r>
      <w:r w:rsidR="001E7152">
        <w:rPr>
          <w:rFonts w:ascii="Garamond" w:hAnsi="Garamond"/>
        </w:rPr>
        <w:t xml:space="preserve"> (školení BOZP a PO I. stupně provede zhotovitel) </w:t>
      </w:r>
      <w:r w:rsidRPr="00E16354">
        <w:rPr>
          <w:rFonts w:ascii="Garamond" w:hAnsi="Garamond"/>
        </w:rPr>
        <w:t xml:space="preserve"> </w:t>
      </w:r>
    </w:p>
    <w:p w14:paraId="23B33A03" w14:textId="4854A77B" w:rsidR="00AE5DBD" w:rsidRPr="00E16354" w:rsidRDefault="00AE5DBD" w:rsidP="00897DC6">
      <w:pPr>
        <w:numPr>
          <w:ilvl w:val="0"/>
          <w:numId w:val="13"/>
        </w:numPr>
        <w:tabs>
          <w:tab w:val="clear" w:pos="1413"/>
        </w:tabs>
        <w:spacing w:after="120"/>
        <w:ind w:left="993" w:hanging="426"/>
        <w:jc w:val="both"/>
        <w:outlineLvl w:val="0"/>
        <w:rPr>
          <w:rFonts w:ascii="Garamond" w:hAnsi="Garamond"/>
        </w:rPr>
      </w:pPr>
      <w:r w:rsidRPr="00E16354">
        <w:rPr>
          <w:rFonts w:ascii="Garamond" w:hAnsi="Garamond"/>
        </w:rPr>
        <w:t>umožnit zhotoviteli bezplatný odběr el. energie a vody pro řádné provádění díla dle této smlouvy</w:t>
      </w:r>
    </w:p>
    <w:p w14:paraId="24A08F5A" w14:textId="77777777" w:rsidR="00AE5DBD" w:rsidRPr="00E16354" w:rsidRDefault="00AE5DBD" w:rsidP="00897DC6">
      <w:pPr>
        <w:numPr>
          <w:ilvl w:val="0"/>
          <w:numId w:val="13"/>
        </w:numPr>
        <w:tabs>
          <w:tab w:val="clear" w:pos="1413"/>
        </w:tabs>
        <w:spacing w:after="120"/>
        <w:ind w:left="993" w:hanging="426"/>
        <w:jc w:val="both"/>
        <w:outlineLvl w:val="0"/>
        <w:rPr>
          <w:rFonts w:ascii="Garamond" w:hAnsi="Garamond"/>
        </w:rPr>
      </w:pPr>
      <w:r w:rsidRPr="00E16354">
        <w:rPr>
          <w:rFonts w:ascii="Garamond" w:hAnsi="Garamond"/>
        </w:rPr>
        <w:t>seznámit zhotovitele se všemi interními předpisy a pravidly vztahujícími se k provádění díla.</w:t>
      </w:r>
    </w:p>
    <w:p w14:paraId="2809C37A" w14:textId="58B3BCCC" w:rsidR="00AE5DBD" w:rsidRPr="00AD04EB" w:rsidRDefault="00AE5DBD" w:rsidP="00897DC6">
      <w:pPr>
        <w:pStyle w:val="Odstavecseseznamem"/>
        <w:numPr>
          <w:ilvl w:val="1"/>
          <w:numId w:val="14"/>
        </w:numPr>
        <w:spacing w:after="120"/>
        <w:ind w:left="567" w:hanging="567"/>
        <w:jc w:val="both"/>
        <w:rPr>
          <w:rFonts w:ascii="Garamond" w:hAnsi="Garamond"/>
        </w:rPr>
      </w:pPr>
      <w:r w:rsidRPr="00E16354">
        <w:rPr>
          <w:rFonts w:ascii="Garamond" w:hAnsi="Garamond"/>
        </w:rPr>
        <w:t>Objednatel je povinen v dostatečném předstihu oznámit zhotoviteli provozní změny, které mají vliv na provádění sjednaných výkonů a tím i na hodnotu ceny za poskytnuté služby za příslušné období.</w:t>
      </w:r>
    </w:p>
    <w:p w14:paraId="02AD0C5A" w14:textId="2B59231F" w:rsidR="00E16354" w:rsidRPr="00E16354" w:rsidRDefault="00E16354" w:rsidP="00897DC6">
      <w:pPr>
        <w:pStyle w:val="Odstavecseseznamem"/>
        <w:numPr>
          <w:ilvl w:val="0"/>
          <w:numId w:val="14"/>
        </w:numPr>
        <w:ind w:left="993" w:hanging="709"/>
        <w:jc w:val="center"/>
        <w:outlineLvl w:val="0"/>
        <w:rPr>
          <w:rFonts w:ascii="Garamond" w:hAnsi="Garamond"/>
          <w:b/>
        </w:rPr>
      </w:pPr>
    </w:p>
    <w:p w14:paraId="199CDDD0" w14:textId="2612E1EA" w:rsidR="00AE5DBD" w:rsidRPr="00E16354" w:rsidRDefault="00AE5DBD" w:rsidP="00FA2182">
      <w:pPr>
        <w:jc w:val="center"/>
        <w:outlineLvl w:val="0"/>
        <w:rPr>
          <w:rFonts w:ascii="Garamond" w:hAnsi="Garamond"/>
          <w:b/>
        </w:rPr>
      </w:pPr>
      <w:r w:rsidRPr="00E16354">
        <w:rPr>
          <w:rFonts w:ascii="Garamond" w:hAnsi="Garamond"/>
          <w:b/>
        </w:rPr>
        <w:t>Jakost</w:t>
      </w:r>
      <w:r w:rsidR="00F91EC0">
        <w:rPr>
          <w:rFonts w:ascii="Garamond" w:hAnsi="Garamond"/>
          <w:b/>
        </w:rPr>
        <w:t xml:space="preserve"> a záruka</w:t>
      </w:r>
      <w:r w:rsidRPr="00E16354">
        <w:rPr>
          <w:rFonts w:ascii="Garamond" w:hAnsi="Garamond"/>
          <w:b/>
        </w:rPr>
        <w:t xml:space="preserve"> díla</w:t>
      </w:r>
    </w:p>
    <w:p w14:paraId="31F63AC6" w14:textId="4A34F5F5" w:rsidR="00AE5DBD" w:rsidRPr="00E16354" w:rsidRDefault="00AE5DBD" w:rsidP="00897DC6">
      <w:pPr>
        <w:pStyle w:val="Odstavecseseznamem"/>
        <w:numPr>
          <w:ilvl w:val="1"/>
          <w:numId w:val="14"/>
        </w:numPr>
        <w:spacing w:after="120"/>
        <w:ind w:left="567" w:hanging="567"/>
        <w:jc w:val="both"/>
        <w:rPr>
          <w:rFonts w:ascii="Garamond" w:hAnsi="Garamond"/>
        </w:rPr>
      </w:pPr>
      <w:r w:rsidRPr="00E16354">
        <w:rPr>
          <w:rFonts w:ascii="Garamond" w:hAnsi="Garamond"/>
        </w:rPr>
        <w:t xml:space="preserve">Zhotovitel je povinen zajistit provádění </w:t>
      </w:r>
      <w:r w:rsidR="00FA2182">
        <w:rPr>
          <w:rFonts w:ascii="Garamond" w:hAnsi="Garamond"/>
        </w:rPr>
        <w:t>d</w:t>
      </w:r>
      <w:r w:rsidRPr="00E16354">
        <w:rPr>
          <w:rFonts w:ascii="Garamond" w:hAnsi="Garamond"/>
        </w:rPr>
        <w:t>íla v souladu s</w:t>
      </w:r>
      <w:r w:rsidR="00F91EC0">
        <w:rPr>
          <w:rFonts w:ascii="Garamond" w:hAnsi="Garamond"/>
        </w:rPr>
        <w:t> prováděcí dokumentací, s</w:t>
      </w:r>
      <w:r w:rsidRPr="00E16354">
        <w:rPr>
          <w:rFonts w:ascii="Garamond" w:hAnsi="Garamond"/>
        </w:rPr>
        <w:t xml:space="preserve"> platnými právními předpisy, dle schválených technologických postupů stanovených platnými českými a evropskými technickými normami a bezpečnostními předpisy, v souladu se současným standardem tak, aby dodržel smluvenou kvalitu </w:t>
      </w:r>
      <w:r w:rsidR="00FA2182">
        <w:rPr>
          <w:rFonts w:ascii="Garamond" w:hAnsi="Garamond"/>
        </w:rPr>
        <w:t>d</w:t>
      </w:r>
      <w:r w:rsidRPr="00E16354">
        <w:rPr>
          <w:rFonts w:ascii="Garamond" w:hAnsi="Garamond"/>
        </w:rPr>
        <w:t xml:space="preserve">íla. </w:t>
      </w:r>
    </w:p>
    <w:p w14:paraId="4E3978F9" w14:textId="2C8B4036" w:rsidR="00AE5DBD" w:rsidRPr="00E16354" w:rsidRDefault="00AE5DBD" w:rsidP="00897DC6">
      <w:pPr>
        <w:numPr>
          <w:ilvl w:val="1"/>
          <w:numId w:val="14"/>
        </w:numPr>
        <w:spacing w:after="120"/>
        <w:ind w:left="539" w:hanging="539"/>
        <w:jc w:val="both"/>
        <w:rPr>
          <w:rFonts w:ascii="Garamond" w:hAnsi="Garamond"/>
        </w:rPr>
      </w:pPr>
      <w:r w:rsidRPr="00E16354">
        <w:rPr>
          <w:rFonts w:ascii="Garamond" w:hAnsi="Garamond"/>
        </w:rPr>
        <w:t xml:space="preserve">Zhotovitel </w:t>
      </w:r>
      <w:r w:rsidR="00F91EC0">
        <w:rPr>
          <w:rFonts w:ascii="Garamond" w:hAnsi="Garamond"/>
        </w:rPr>
        <w:t xml:space="preserve">poskytuje na dílo záruku v délce 24 měsíců od předání díla. </w:t>
      </w:r>
      <w:r w:rsidRPr="00E16354">
        <w:rPr>
          <w:rFonts w:ascii="Garamond" w:hAnsi="Garamond"/>
        </w:rPr>
        <w:t xml:space="preserve"> </w:t>
      </w:r>
    </w:p>
    <w:p w14:paraId="0DE2C765" w14:textId="752B0FBC" w:rsidR="00AE5DBD" w:rsidRDefault="00AE5DBD" w:rsidP="00897DC6">
      <w:pPr>
        <w:numPr>
          <w:ilvl w:val="1"/>
          <w:numId w:val="14"/>
        </w:numPr>
        <w:spacing w:after="120"/>
        <w:ind w:left="539" w:hanging="539"/>
        <w:jc w:val="both"/>
        <w:rPr>
          <w:rFonts w:ascii="Garamond" w:hAnsi="Garamond"/>
        </w:rPr>
      </w:pPr>
      <w:r w:rsidRPr="00E16354">
        <w:rPr>
          <w:rFonts w:ascii="Garamond" w:hAnsi="Garamond"/>
        </w:rPr>
        <w:t>Při realizaci díla nesmí zhotovitel použít jakékoliv materiály, které by mohly negativně působit na lidské zdraví.</w:t>
      </w:r>
    </w:p>
    <w:p w14:paraId="1007A160" w14:textId="77777777" w:rsidR="00F91EC0" w:rsidRPr="00E16354" w:rsidRDefault="00F91EC0" w:rsidP="00897DC6">
      <w:pPr>
        <w:numPr>
          <w:ilvl w:val="1"/>
          <w:numId w:val="14"/>
        </w:numPr>
        <w:spacing w:after="120"/>
        <w:ind w:left="539" w:hanging="539"/>
        <w:jc w:val="both"/>
        <w:rPr>
          <w:rFonts w:ascii="Garamond" w:hAnsi="Garamond"/>
        </w:rPr>
      </w:pPr>
    </w:p>
    <w:p w14:paraId="5008267D" w14:textId="3BC82528" w:rsidR="00AE5DBD" w:rsidRPr="00E16354" w:rsidRDefault="00AE5DBD" w:rsidP="00897DC6">
      <w:pPr>
        <w:pStyle w:val="Odstavecseseznamem"/>
        <w:numPr>
          <w:ilvl w:val="0"/>
          <w:numId w:val="14"/>
        </w:numPr>
        <w:ind w:left="993" w:hanging="709"/>
        <w:jc w:val="center"/>
        <w:rPr>
          <w:rFonts w:ascii="Garamond" w:hAnsi="Garamond"/>
        </w:rPr>
      </w:pPr>
    </w:p>
    <w:p w14:paraId="63B9571C" w14:textId="77777777" w:rsidR="00AE5DBD" w:rsidRPr="00E16354" w:rsidRDefault="00AE5DBD" w:rsidP="00FA2182">
      <w:pPr>
        <w:jc w:val="center"/>
        <w:outlineLvl w:val="0"/>
        <w:rPr>
          <w:rFonts w:ascii="Garamond" w:hAnsi="Garamond"/>
          <w:b/>
        </w:rPr>
      </w:pPr>
      <w:r w:rsidRPr="00E16354">
        <w:rPr>
          <w:rFonts w:ascii="Garamond" w:hAnsi="Garamond"/>
          <w:b/>
        </w:rPr>
        <w:t>Kontrola kvality díla</w:t>
      </w:r>
    </w:p>
    <w:p w14:paraId="584FB4DF" w14:textId="0FC69FF1"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E16354">
        <w:rPr>
          <w:rFonts w:ascii="Garamond" w:hAnsi="Garamond"/>
        </w:rPr>
        <w:t xml:space="preserve">Dodržování rozpisů práce kontroluje pověřená osoba zhotovitele. </w:t>
      </w:r>
    </w:p>
    <w:p w14:paraId="04DAB7D7" w14:textId="50B05F9B"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E16354">
        <w:rPr>
          <w:rFonts w:ascii="Garamond" w:hAnsi="Garamond"/>
        </w:rPr>
        <w:lastRenderedPageBreak/>
        <w:t>Zhotovitel je povinen</w:t>
      </w:r>
      <w:r w:rsidR="00DA4BD4">
        <w:rPr>
          <w:rFonts w:ascii="Garamond" w:hAnsi="Garamond"/>
        </w:rPr>
        <w:t xml:space="preserve"> na požádání</w:t>
      </w:r>
      <w:r w:rsidRPr="00E16354">
        <w:rPr>
          <w:rFonts w:ascii="Garamond" w:hAnsi="Garamond"/>
        </w:rPr>
        <w:t xml:space="preserve"> předložit objednateli</w:t>
      </w:r>
      <w:r w:rsidR="00DA4BD4">
        <w:rPr>
          <w:rFonts w:ascii="Garamond" w:hAnsi="Garamond"/>
        </w:rPr>
        <w:t xml:space="preserve"> denní</w:t>
      </w:r>
      <w:r w:rsidRPr="00E16354">
        <w:rPr>
          <w:rFonts w:ascii="Garamond" w:hAnsi="Garamond"/>
        </w:rPr>
        <w:t xml:space="preserve"> výkaz práce. Výkaz práce předkládá oprávněná osoba zhotovitele osobě pověřené objednatelem</w:t>
      </w:r>
      <w:r w:rsidR="00F91EC0">
        <w:rPr>
          <w:rFonts w:ascii="Garamond" w:hAnsi="Garamond"/>
        </w:rPr>
        <w:t xml:space="preserve">, </w:t>
      </w:r>
      <w:r w:rsidRPr="00E16354">
        <w:rPr>
          <w:rFonts w:ascii="Garamond" w:hAnsi="Garamond"/>
        </w:rPr>
        <w:t>která ověří dodržení denních rozpisů práce, její kvality, dodržení technologických a v případě zjištěných nedostatků či vad, tyto zaznamená na výkazu práce.</w:t>
      </w:r>
    </w:p>
    <w:p w14:paraId="55CB6B00" w14:textId="0665D501"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E16354">
        <w:rPr>
          <w:rFonts w:ascii="Garamond" w:hAnsi="Garamond"/>
        </w:rPr>
        <w:t>Pověřená osoba objednatele je oprávněna kdykoliv provést namátkovou kontrolu provádění díla, jeho kvality a vad.</w:t>
      </w:r>
    </w:p>
    <w:p w14:paraId="77D4CC2B" w14:textId="031475CA" w:rsidR="00AE5DBD" w:rsidRPr="0032593F" w:rsidRDefault="00AE5DBD" w:rsidP="00897DC6">
      <w:pPr>
        <w:pStyle w:val="Odstavecseseznamem"/>
        <w:numPr>
          <w:ilvl w:val="0"/>
          <w:numId w:val="14"/>
        </w:numPr>
        <w:ind w:left="993" w:hanging="709"/>
        <w:jc w:val="center"/>
        <w:outlineLvl w:val="0"/>
        <w:rPr>
          <w:rFonts w:ascii="Garamond" w:hAnsi="Garamond"/>
        </w:rPr>
      </w:pPr>
    </w:p>
    <w:p w14:paraId="39A98069" w14:textId="6A783A0B" w:rsidR="00AE5DBD" w:rsidRPr="0032593F" w:rsidRDefault="00AE5DBD" w:rsidP="001E7152">
      <w:pPr>
        <w:jc w:val="center"/>
        <w:outlineLvl w:val="0"/>
        <w:rPr>
          <w:rFonts w:ascii="Garamond" w:hAnsi="Garamond"/>
          <w:b/>
        </w:rPr>
      </w:pPr>
      <w:r w:rsidRPr="0032593F">
        <w:rPr>
          <w:rFonts w:ascii="Garamond" w:hAnsi="Garamond"/>
          <w:b/>
        </w:rPr>
        <w:t>Reklamace</w:t>
      </w:r>
    </w:p>
    <w:p w14:paraId="36B02079" w14:textId="7158D85D"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32593F">
        <w:rPr>
          <w:rFonts w:ascii="Garamond" w:hAnsi="Garamond"/>
        </w:rPr>
        <w:t>Objednatel je povinen uplatnit nárok na odstranění vad u zhotovitele okamžitě, jakmile se o vadě dozví, a to u</w:t>
      </w:r>
      <w:r w:rsidR="00F91EC0">
        <w:rPr>
          <w:rFonts w:ascii="Garamond" w:hAnsi="Garamond"/>
        </w:rPr>
        <w:t xml:space="preserve"> osoby</w:t>
      </w:r>
      <w:r w:rsidRPr="0032593F">
        <w:rPr>
          <w:rFonts w:ascii="Garamond" w:hAnsi="Garamond"/>
        </w:rPr>
        <w:t xml:space="preserve"> pověřené zhotovitele</w:t>
      </w:r>
      <w:r w:rsidR="00F91EC0">
        <w:rPr>
          <w:rFonts w:ascii="Garamond" w:hAnsi="Garamond"/>
        </w:rPr>
        <w:t>m.</w:t>
      </w:r>
      <w:r w:rsidR="00DA4BD4">
        <w:rPr>
          <w:rFonts w:ascii="Garamond" w:hAnsi="Garamond"/>
        </w:rPr>
        <w:t xml:space="preserve"> </w:t>
      </w:r>
    </w:p>
    <w:p w14:paraId="1DDAA41E" w14:textId="3588B8CA"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32593F">
        <w:rPr>
          <w:rFonts w:ascii="Garamond" w:hAnsi="Garamond"/>
        </w:rPr>
        <w:t>Zhotovitel se zavazuje bezplatně reklamované vady odstranit</w:t>
      </w:r>
      <w:r w:rsidR="00F91EC0">
        <w:rPr>
          <w:rFonts w:ascii="Garamond" w:hAnsi="Garamond"/>
        </w:rPr>
        <w:t xml:space="preserve"> do 5 pracovních dnů ode dne provedení reklamace. </w:t>
      </w:r>
    </w:p>
    <w:p w14:paraId="67D6C46D" w14:textId="5925DCEC"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32593F">
        <w:rPr>
          <w:rFonts w:ascii="Garamond" w:hAnsi="Garamond"/>
        </w:rPr>
        <w:t>V případě, že reklamované vady ve lhůtách uvedených v tomto článku,</w:t>
      </w:r>
      <w:r w:rsidR="00BF518E">
        <w:rPr>
          <w:rFonts w:ascii="Garamond" w:hAnsi="Garamond"/>
        </w:rPr>
        <w:t xml:space="preserve"> zhotovitel</w:t>
      </w:r>
      <w:r w:rsidRPr="0032593F">
        <w:rPr>
          <w:rFonts w:ascii="Garamond" w:hAnsi="Garamond"/>
        </w:rPr>
        <w:t xml:space="preserve"> neodstraní, </w:t>
      </w:r>
      <w:r w:rsidR="00BF518E">
        <w:rPr>
          <w:rFonts w:ascii="Garamond" w:hAnsi="Garamond"/>
        </w:rPr>
        <w:t xml:space="preserve">je povinen </w:t>
      </w:r>
      <w:r w:rsidRPr="0032593F">
        <w:rPr>
          <w:rFonts w:ascii="Garamond" w:hAnsi="Garamond"/>
        </w:rPr>
        <w:t>uhradit objednateli náklady na odstranění těchto vad nebo o tyto vady bude snížena cena díla dle této smlouvy; objednatel je oprávněn náklady na odstranění této vady započíst proti ceně díla dle čl. I</w:t>
      </w:r>
      <w:r w:rsidR="00BF518E">
        <w:rPr>
          <w:rFonts w:ascii="Garamond" w:hAnsi="Garamond"/>
        </w:rPr>
        <w:t>V</w:t>
      </w:r>
      <w:r w:rsidRPr="0032593F">
        <w:rPr>
          <w:rFonts w:ascii="Garamond" w:hAnsi="Garamond"/>
        </w:rPr>
        <w:t>. této smlouvy.</w:t>
      </w:r>
    </w:p>
    <w:p w14:paraId="353A65E9" w14:textId="0971D0FC"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32593F">
        <w:rPr>
          <w:rFonts w:ascii="Garamond" w:hAnsi="Garamond"/>
        </w:rPr>
        <w:t xml:space="preserve">V případě, že ve lhůtách uvedených v bodě </w:t>
      </w:r>
      <w:r w:rsidR="00BF518E">
        <w:rPr>
          <w:rFonts w:ascii="Garamond" w:hAnsi="Garamond"/>
        </w:rPr>
        <w:t>9</w:t>
      </w:r>
      <w:r w:rsidRPr="0032593F">
        <w:rPr>
          <w:rFonts w:ascii="Garamond" w:hAnsi="Garamond"/>
        </w:rPr>
        <w:t xml:space="preserve">.2 tohoto článku zhotovitel nezapočne s odstraněním vad, případně tyto vady neodstraní, je objednatel oprávněn objednat odstranění vad u třetí osoby nebo vady odstranit prostřednictvím svých zaměstnanců. </w:t>
      </w:r>
    </w:p>
    <w:p w14:paraId="1C646D18" w14:textId="78ADB7F5"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32593F">
        <w:rPr>
          <w:rFonts w:ascii="Garamond" w:hAnsi="Garamond"/>
        </w:rPr>
        <w:t>Za řádně uplatněnou reklamaci je považována i písemná reklamace objednatele podaná k poštovní přepravě poslední den záruční doby.</w:t>
      </w:r>
    </w:p>
    <w:p w14:paraId="2027037B" w14:textId="1BFBF737" w:rsidR="00AE5DBD" w:rsidRPr="0032593F"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32593F">
        <w:rPr>
          <w:rFonts w:ascii="Garamond" w:hAnsi="Garamond"/>
        </w:rPr>
        <w:t xml:space="preserve">V případě, že se prokáže, že se jednalo o neoprávněnou reklamaci a provedené </w:t>
      </w:r>
      <w:r w:rsidR="00BF518E">
        <w:rPr>
          <w:rFonts w:ascii="Garamond" w:hAnsi="Garamond"/>
        </w:rPr>
        <w:t>d</w:t>
      </w:r>
      <w:r w:rsidRPr="0032593F">
        <w:rPr>
          <w:rFonts w:ascii="Garamond" w:hAnsi="Garamond"/>
        </w:rPr>
        <w:t>ílo nemělo vady, zavazuje se objednatel uhradit náklady spojené s odstraněním neoprávněně reklamovaných vad.</w:t>
      </w:r>
    </w:p>
    <w:p w14:paraId="13BD5051" w14:textId="0A082F1B" w:rsidR="00AE5DBD" w:rsidRPr="0032593F" w:rsidRDefault="00AE5DBD" w:rsidP="00897DC6">
      <w:pPr>
        <w:pStyle w:val="Odstavecseseznamem"/>
        <w:numPr>
          <w:ilvl w:val="0"/>
          <w:numId w:val="14"/>
        </w:numPr>
        <w:ind w:left="993" w:hanging="709"/>
        <w:jc w:val="center"/>
        <w:rPr>
          <w:rFonts w:ascii="Garamond" w:hAnsi="Garamond"/>
        </w:rPr>
      </w:pPr>
    </w:p>
    <w:p w14:paraId="60BEE39A" w14:textId="77777777" w:rsidR="00AE5DBD" w:rsidRPr="0032593F" w:rsidRDefault="00AE5DBD" w:rsidP="001E7152">
      <w:pPr>
        <w:jc w:val="center"/>
        <w:outlineLvl w:val="0"/>
        <w:rPr>
          <w:rFonts w:ascii="Garamond" w:hAnsi="Garamond"/>
          <w:b/>
        </w:rPr>
      </w:pPr>
      <w:r w:rsidRPr="0032593F">
        <w:rPr>
          <w:rFonts w:ascii="Garamond" w:hAnsi="Garamond"/>
          <w:b/>
        </w:rPr>
        <w:t>Odpovědnost za škodu</w:t>
      </w:r>
    </w:p>
    <w:p w14:paraId="162E8348" w14:textId="0634AA0E" w:rsidR="00AE5DBD"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 xml:space="preserve">Zhotovitel nese nebezpečí škody při provádění </w:t>
      </w:r>
      <w:r w:rsidR="00F91EC0">
        <w:rPr>
          <w:rFonts w:ascii="Garamond" w:hAnsi="Garamond"/>
        </w:rPr>
        <w:t>d</w:t>
      </w:r>
      <w:r w:rsidRPr="00E16354">
        <w:rPr>
          <w:rFonts w:ascii="Garamond" w:hAnsi="Garamond"/>
        </w:rPr>
        <w:t>íla nebo jeho části ode dne zahájení činnosti dle této smlouvy</w:t>
      </w:r>
      <w:r w:rsidR="00F91EC0">
        <w:rPr>
          <w:rFonts w:ascii="Garamond" w:hAnsi="Garamond"/>
        </w:rPr>
        <w:t xml:space="preserve"> až do dne řádného předání a převzetí díla objednatelem</w:t>
      </w:r>
      <w:r w:rsidRPr="00E16354">
        <w:rPr>
          <w:rFonts w:ascii="Garamond" w:hAnsi="Garamond"/>
        </w:rPr>
        <w:t>.</w:t>
      </w:r>
    </w:p>
    <w:p w14:paraId="116F300F" w14:textId="72142E5B" w:rsidR="00AE5DBD" w:rsidRDefault="00AE5DBD" w:rsidP="00897DC6">
      <w:pPr>
        <w:pStyle w:val="Odstavecseseznamem"/>
        <w:numPr>
          <w:ilvl w:val="1"/>
          <w:numId w:val="14"/>
        </w:numPr>
        <w:spacing w:after="120"/>
        <w:ind w:left="567" w:hanging="567"/>
        <w:contextualSpacing w:val="0"/>
        <w:jc w:val="both"/>
        <w:rPr>
          <w:rFonts w:ascii="Garamond" w:hAnsi="Garamond"/>
        </w:rPr>
      </w:pPr>
      <w:r w:rsidRPr="0032593F">
        <w:rPr>
          <w:rFonts w:ascii="Garamond" w:hAnsi="Garamond"/>
        </w:rPr>
        <w:t>Zhotovitel je povinen učinit všechna potřebná opatření k odvrácení škody nebo její zmírnění.</w:t>
      </w:r>
    </w:p>
    <w:p w14:paraId="71936D30" w14:textId="4C65660D" w:rsidR="00AE5DBD" w:rsidRDefault="00AE5DBD" w:rsidP="00897DC6">
      <w:pPr>
        <w:pStyle w:val="Odstavecseseznamem"/>
        <w:numPr>
          <w:ilvl w:val="1"/>
          <w:numId w:val="14"/>
        </w:numPr>
        <w:spacing w:after="120"/>
        <w:ind w:left="567" w:hanging="567"/>
        <w:contextualSpacing w:val="0"/>
        <w:jc w:val="both"/>
        <w:rPr>
          <w:rFonts w:ascii="Garamond" w:hAnsi="Garamond"/>
        </w:rPr>
      </w:pPr>
      <w:r w:rsidRPr="0032593F">
        <w:rPr>
          <w:rFonts w:ascii="Garamond" w:hAnsi="Garamond"/>
        </w:rPr>
        <w:t xml:space="preserve">Zhotovitel je povinen nahradit objednateli v plné výši škodu, která vznikla při provádění </w:t>
      </w:r>
      <w:r w:rsidR="00BF518E">
        <w:rPr>
          <w:rFonts w:ascii="Garamond" w:hAnsi="Garamond"/>
        </w:rPr>
        <w:t>d</w:t>
      </w:r>
      <w:r w:rsidRPr="0032593F">
        <w:rPr>
          <w:rFonts w:ascii="Garamond" w:hAnsi="Garamond"/>
        </w:rPr>
        <w:t xml:space="preserve">íla, v souvislosti s prováděním </w:t>
      </w:r>
      <w:r w:rsidR="00BF518E">
        <w:rPr>
          <w:rFonts w:ascii="Garamond" w:hAnsi="Garamond"/>
        </w:rPr>
        <w:t>d</w:t>
      </w:r>
      <w:r w:rsidRPr="0032593F">
        <w:rPr>
          <w:rFonts w:ascii="Garamond" w:hAnsi="Garamond"/>
        </w:rPr>
        <w:t xml:space="preserve">íla nebo jako důsledek porušení povinností či závazků </w:t>
      </w:r>
      <w:r w:rsidR="00BF518E">
        <w:rPr>
          <w:rFonts w:ascii="Garamond" w:hAnsi="Garamond"/>
        </w:rPr>
        <w:t>z</w:t>
      </w:r>
      <w:r w:rsidRPr="0032593F">
        <w:rPr>
          <w:rFonts w:ascii="Garamond" w:hAnsi="Garamond"/>
        </w:rPr>
        <w:t>hotovitele vyplývajících z této smlouvy.</w:t>
      </w:r>
    </w:p>
    <w:p w14:paraId="3FD0BE0D" w14:textId="15DA9F49" w:rsidR="00AE5DBD" w:rsidRDefault="00AE5DBD" w:rsidP="00897DC6">
      <w:pPr>
        <w:pStyle w:val="Odstavecseseznamem"/>
        <w:numPr>
          <w:ilvl w:val="1"/>
          <w:numId w:val="14"/>
        </w:numPr>
        <w:spacing w:after="120"/>
        <w:ind w:left="567" w:hanging="567"/>
        <w:contextualSpacing w:val="0"/>
        <w:jc w:val="both"/>
        <w:rPr>
          <w:rFonts w:ascii="Garamond" w:hAnsi="Garamond"/>
        </w:rPr>
      </w:pPr>
      <w:r w:rsidRPr="0032593F">
        <w:rPr>
          <w:rFonts w:ascii="Garamond" w:hAnsi="Garamond"/>
        </w:rPr>
        <w:t xml:space="preserve">Náhrada škody se vztahuje i na případné sankce a smluvní pokuty udělené objednateli v souvislosti s vadným prováděním </w:t>
      </w:r>
      <w:r w:rsidR="00BF518E">
        <w:rPr>
          <w:rFonts w:ascii="Garamond" w:hAnsi="Garamond"/>
        </w:rPr>
        <w:t>d</w:t>
      </w:r>
      <w:r w:rsidRPr="0032593F">
        <w:rPr>
          <w:rFonts w:ascii="Garamond" w:hAnsi="Garamond"/>
        </w:rPr>
        <w:t>íla dle této smlouvy.</w:t>
      </w:r>
    </w:p>
    <w:p w14:paraId="4617DD0D" w14:textId="0F209F7A" w:rsidR="00AE5DBD" w:rsidRDefault="00AE5DBD" w:rsidP="00897DC6">
      <w:pPr>
        <w:pStyle w:val="Odstavecseseznamem"/>
        <w:numPr>
          <w:ilvl w:val="1"/>
          <w:numId w:val="14"/>
        </w:numPr>
        <w:spacing w:after="120"/>
        <w:ind w:left="567" w:hanging="567"/>
        <w:contextualSpacing w:val="0"/>
        <w:jc w:val="both"/>
        <w:rPr>
          <w:rFonts w:ascii="Garamond" w:hAnsi="Garamond"/>
        </w:rPr>
      </w:pPr>
      <w:r w:rsidRPr="0032593F">
        <w:rPr>
          <w:rFonts w:ascii="Garamond" w:hAnsi="Garamond"/>
        </w:rPr>
        <w:t xml:space="preserve">Zhotovitel se zavazuje nahradit škodu, která vznikne třetím osobám v souvislosti s prováděním </w:t>
      </w:r>
      <w:r w:rsidR="00BF518E">
        <w:rPr>
          <w:rFonts w:ascii="Garamond" w:hAnsi="Garamond"/>
        </w:rPr>
        <w:t>d</w:t>
      </w:r>
      <w:r w:rsidRPr="0032593F">
        <w:rPr>
          <w:rFonts w:ascii="Garamond" w:hAnsi="Garamond"/>
        </w:rPr>
        <w:t xml:space="preserve">íla dle této smlouvy nebo nedodržením povinností ze strany </w:t>
      </w:r>
      <w:r w:rsidR="00BF518E">
        <w:rPr>
          <w:rFonts w:ascii="Garamond" w:hAnsi="Garamond"/>
        </w:rPr>
        <w:t>z</w:t>
      </w:r>
      <w:r w:rsidRPr="0032593F">
        <w:rPr>
          <w:rFonts w:ascii="Garamond" w:hAnsi="Garamond"/>
        </w:rPr>
        <w:t xml:space="preserve">hotovitele při provádění </w:t>
      </w:r>
      <w:r w:rsidR="00BF518E">
        <w:rPr>
          <w:rFonts w:ascii="Garamond" w:hAnsi="Garamond"/>
        </w:rPr>
        <w:t>d</w:t>
      </w:r>
      <w:r w:rsidRPr="0032593F">
        <w:rPr>
          <w:rFonts w:ascii="Garamond" w:hAnsi="Garamond"/>
        </w:rPr>
        <w:t xml:space="preserve">íla. </w:t>
      </w:r>
    </w:p>
    <w:p w14:paraId="2F0CAD87" w14:textId="254B10FE" w:rsidR="0032593F" w:rsidRPr="0032593F" w:rsidRDefault="0032593F" w:rsidP="00897DC6">
      <w:pPr>
        <w:pStyle w:val="Odstavecseseznamem"/>
        <w:numPr>
          <w:ilvl w:val="0"/>
          <w:numId w:val="14"/>
        </w:numPr>
        <w:ind w:left="993" w:hanging="709"/>
        <w:jc w:val="center"/>
        <w:rPr>
          <w:rFonts w:ascii="Garamond" w:hAnsi="Garamond"/>
          <w:b/>
        </w:rPr>
      </w:pPr>
    </w:p>
    <w:p w14:paraId="6B90B4CC" w14:textId="36308243" w:rsidR="00AE5DBD" w:rsidRPr="0032593F" w:rsidRDefault="00AE5DBD" w:rsidP="001E7152">
      <w:pPr>
        <w:jc w:val="center"/>
        <w:rPr>
          <w:rFonts w:ascii="Garamond" w:hAnsi="Garamond"/>
          <w:b/>
        </w:rPr>
      </w:pPr>
      <w:r w:rsidRPr="0032593F">
        <w:rPr>
          <w:rFonts w:ascii="Garamond" w:hAnsi="Garamond"/>
          <w:b/>
        </w:rPr>
        <w:t xml:space="preserve">Sankce </w:t>
      </w:r>
    </w:p>
    <w:p w14:paraId="24A8504E" w14:textId="5DAFD1CE" w:rsidR="00AE5DBD" w:rsidRPr="00624188" w:rsidRDefault="00624188" w:rsidP="00897DC6">
      <w:pPr>
        <w:pStyle w:val="Odstavecseseznamem"/>
        <w:numPr>
          <w:ilvl w:val="1"/>
          <w:numId w:val="14"/>
        </w:numPr>
        <w:spacing w:after="120"/>
        <w:ind w:left="567" w:hanging="567"/>
        <w:contextualSpacing w:val="0"/>
        <w:jc w:val="both"/>
        <w:rPr>
          <w:rFonts w:ascii="Garamond" w:hAnsi="Garamond"/>
        </w:rPr>
      </w:pPr>
      <w:r>
        <w:rPr>
          <w:rFonts w:ascii="Garamond" w:hAnsi="Garamond" w:cstheme="minorHAnsi"/>
        </w:rPr>
        <w:t xml:space="preserve">Zhotovitel je povinen zaplatit objednateli smluvní pokutu ve výši </w:t>
      </w:r>
      <w:r w:rsidR="00E52759">
        <w:rPr>
          <w:rFonts w:ascii="Garamond" w:hAnsi="Garamond" w:cstheme="minorHAnsi"/>
        </w:rPr>
        <w:t>10</w:t>
      </w:r>
      <w:r>
        <w:rPr>
          <w:rFonts w:ascii="Garamond" w:hAnsi="Garamond" w:cstheme="minorHAnsi"/>
        </w:rPr>
        <w:t>.000,- Kč za každý započatý den prodlení s plněním závazků vyplývajících z této smlouvy (provádění díla,</w:t>
      </w:r>
      <w:r w:rsidR="00F26BA0">
        <w:rPr>
          <w:rFonts w:ascii="Garamond" w:hAnsi="Garamond" w:cstheme="minorHAnsi"/>
        </w:rPr>
        <w:t xml:space="preserve"> dokončení díla, </w:t>
      </w:r>
      <w:r>
        <w:rPr>
          <w:rFonts w:ascii="Garamond" w:hAnsi="Garamond" w:cstheme="minorHAnsi"/>
        </w:rPr>
        <w:t xml:space="preserve">odstranění vad a nedodělků, </w:t>
      </w:r>
      <w:r w:rsidR="00F26BA0">
        <w:rPr>
          <w:rFonts w:ascii="Garamond" w:hAnsi="Garamond" w:cstheme="minorHAnsi"/>
        </w:rPr>
        <w:t xml:space="preserve">vyklizení místa </w:t>
      </w:r>
      <w:r>
        <w:rPr>
          <w:rFonts w:ascii="Garamond" w:hAnsi="Garamond" w:cstheme="minorHAnsi"/>
        </w:rPr>
        <w:t>apod.).</w:t>
      </w:r>
    </w:p>
    <w:p w14:paraId="0DC1A21D" w14:textId="270283D6" w:rsidR="00624188" w:rsidRDefault="00624188" w:rsidP="00897DC6">
      <w:pPr>
        <w:pStyle w:val="Odstavecseseznamem"/>
        <w:numPr>
          <w:ilvl w:val="1"/>
          <w:numId w:val="14"/>
        </w:numPr>
        <w:spacing w:after="120"/>
        <w:ind w:left="567" w:hanging="567"/>
        <w:contextualSpacing w:val="0"/>
        <w:jc w:val="both"/>
        <w:rPr>
          <w:rFonts w:ascii="Garamond" w:hAnsi="Garamond"/>
        </w:rPr>
      </w:pPr>
      <w:r>
        <w:rPr>
          <w:rFonts w:ascii="Garamond" w:hAnsi="Garamond"/>
        </w:rPr>
        <w:t xml:space="preserve">Objednatel je povinen zaplatit zhotoviteli smluvní pokutu ve výši 0,05 % z dlužné částky za každý započatý den prodlení s úhradou. </w:t>
      </w:r>
    </w:p>
    <w:p w14:paraId="032A025A" w14:textId="6E6410D6" w:rsidR="00624188" w:rsidRDefault="00624188" w:rsidP="00897DC6">
      <w:pPr>
        <w:pStyle w:val="Odstavecseseznamem"/>
        <w:numPr>
          <w:ilvl w:val="1"/>
          <w:numId w:val="14"/>
        </w:numPr>
        <w:spacing w:after="120"/>
        <w:ind w:left="567" w:hanging="567"/>
        <w:contextualSpacing w:val="0"/>
        <w:jc w:val="both"/>
        <w:rPr>
          <w:rFonts w:ascii="Garamond" w:hAnsi="Garamond"/>
        </w:rPr>
      </w:pPr>
      <w:r w:rsidRPr="00BA6BE1">
        <w:rPr>
          <w:rFonts w:ascii="Garamond" w:hAnsi="Garamond"/>
        </w:rPr>
        <w:t xml:space="preserve">Smluvní pokuty dle této </w:t>
      </w:r>
      <w:r>
        <w:rPr>
          <w:rFonts w:ascii="Garamond" w:hAnsi="Garamond"/>
        </w:rPr>
        <w:t>s</w:t>
      </w:r>
      <w:r w:rsidRPr="00BA6BE1">
        <w:rPr>
          <w:rFonts w:ascii="Garamond" w:hAnsi="Garamond"/>
        </w:rPr>
        <w:t xml:space="preserve">mlouvy jsou splatné do 15 dnů od jejich vyúčtování druhé smluvní straně. Objednatel je oprávněn provést zápočet smluvní pokuty proti jakékoliv pohledávce </w:t>
      </w:r>
      <w:r>
        <w:rPr>
          <w:rFonts w:ascii="Garamond" w:hAnsi="Garamond"/>
        </w:rPr>
        <w:t>z</w:t>
      </w:r>
      <w:r w:rsidRPr="00BA6BE1">
        <w:rPr>
          <w:rFonts w:ascii="Garamond" w:hAnsi="Garamond"/>
        </w:rPr>
        <w:t>hotovitele.</w:t>
      </w:r>
    </w:p>
    <w:p w14:paraId="266E5E90" w14:textId="57844C90" w:rsidR="00624188" w:rsidRDefault="00624188" w:rsidP="00897DC6">
      <w:pPr>
        <w:pStyle w:val="Odstavecseseznamem"/>
        <w:numPr>
          <w:ilvl w:val="1"/>
          <w:numId w:val="14"/>
        </w:numPr>
        <w:spacing w:after="120"/>
        <w:ind w:left="567" w:hanging="567"/>
        <w:contextualSpacing w:val="0"/>
        <w:jc w:val="both"/>
        <w:rPr>
          <w:rFonts w:ascii="Garamond" w:hAnsi="Garamond"/>
        </w:rPr>
      </w:pPr>
      <w:r w:rsidRPr="00BA6BE1">
        <w:rPr>
          <w:rFonts w:ascii="Garamond" w:hAnsi="Garamond"/>
        </w:rPr>
        <w:t xml:space="preserve">Smluvní pokuty dle této </w:t>
      </w:r>
      <w:r>
        <w:rPr>
          <w:rFonts w:ascii="Garamond" w:hAnsi="Garamond"/>
        </w:rPr>
        <w:t>s</w:t>
      </w:r>
      <w:r w:rsidRPr="00BA6BE1">
        <w:rPr>
          <w:rFonts w:ascii="Garamond" w:hAnsi="Garamond"/>
        </w:rPr>
        <w:t xml:space="preserve">mlouvy jsou smluvní strany povinny zaplatit bez ohledu na zavinění. Zaplacením smluvní pokuty není dotčeno právo na náhradu škody způsobené porušením </w:t>
      </w:r>
      <w:r w:rsidRPr="00BA6BE1">
        <w:rPr>
          <w:rFonts w:ascii="Garamond" w:hAnsi="Garamond"/>
        </w:rPr>
        <w:lastRenderedPageBreak/>
        <w:t>povinností i v případě, že se jedná o porušení povinností, na které se vztahuje zaplacení smluvní pokuty, a to i ve výši přesahující smluvní pokutu. Náhrada škody zahrnuje skutečnou škodu a ušlý zisk.</w:t>
      </w:r>
    </w:p>
    <w:p w14:paraId="2FA24F02" w14:textId="3641B788" w:rsidR="00624188" w:rsidRPr="00E52759" w:rsidRDefault="00E52759" w:rsidP="00897DC6">
      <w:pPr>
        <w:pStyle w:val="Odstavecseseznamem"/>
        <w:numPr>
          <w:ilvl w:val="1"/>
          <w:numId w:val="14"/>
        </w:numPr>
        <w:spacing w:after="120"/>
        <w:ind w:left="567" w:hanging="567"/>
        <w:contextualSpacing w:val="0"/>
        <w:jc w:val="both"/>
        <w:rPr>
          <w:rFonts w:ascii="Garamond" w:hAnsi="Garamond"/>
        </w:rPr>
      </w:pPr>
      <w:r w:rsidRPr="00BA6BE1">
        <w:rPr>
          <w:rFonts w:ascii="Garamond" w:hAnsi="Garamond"/>
        </w:rPr>
        <w:t xml:space="preserve">V případě, že závazek provádět </w:t>
      </w:r>
      <w:r w:rsidR="00F91EC0">
        <w:rPr>
          <w:rFonts w:ascii="Garamond" w:hAnsi="Garamond"/>
        </w:rPr>
        <w:t>d</w:t>
      </w:r>
      <w:r w:rsidRPr="00BA6BE1">
        <w:rPr>
          <w:rFonts w:ascii="Garamond" w:hAnsi="Garamond"/>
        </w:rPr>
        <w:t>ílo zanikne před jeho řádným ukončením smlouvy, nárok na smluvní pokutu nezaniká, vznikl-li tento nárok z dřívějšího porušení povinností. Zánik závazku pozdním splněním neznamená zánik nároku na smluvní pokutu za prodlení se plněním tohoto závazku.</w:t>
      </w:r>
    </w:p>
    <w:p w14:paraId="1782F853" w14:textId="77777777" w:rsidR="00BF518E" w:rsidRDefault="00BF518E" w:rsidP="00897DC6">
      <w:pPr>
        <w:pStyle w:val="Odstavecseseznamem"/>
        <w:numPr>
          <w:ilvl w:val="0"/>
          <w:numId w:val="14"/>
        </w:numPr>
        <w:spacing w:after="120"/>
        <w:ind w:left="1077"/>
        <w:jc w:val="center"/>
        <w:rPr>
          <w:rFonts w:ascii="Garamond" w:hAnsi="Garamond"/>
        </w:rPr>
      </w:pPr>
    </w:p>
    <w:p w14:paraId="2962FF1B" w14:textId="54332988" w:rsidR="00BF518E" w:rsidRDefault="00BF518E" w:rsidP="00624188">
      <w:pPr>
        <w:pStyle w:val="Odstavecseseznamem"/>
        <w:ind w:left="0"/>
        <w:contextualSpacing w:val="0"/>
        <w:jc w:val="center"/>
        <w:rPr>
          <w:rFonts w:ascii="Garamond" w:hAnsi="Garamond"/>
          <w:b/>
        </w:rPr>
      </w:pPr>
      <w:r w:rsidRPr="00BF518E">
        <w:rPr>
          <w:rFonts w:ascii="Garamond" w:hAnsi="Garamond"/>
          <w:b/>
        </w:rPr>
        <w:t>Možnosti ukončení smlouvy</w:t>
      </w:r>
    </w:p>
    <w:p w14:paraId="5BD0B3EC" w14:textId="5F12F0B7" w:rsidR="00624188" w:rsidRPr="00F26BA0" w:rsidRDefault="00624188" w:rsidP="00F26BA0">
      <w:pPr>
        <w:pStyle w:val="Odstavecseseznamem"/>
        <w:numPr>
          <w:ilvl w:val="1"/>
          <w:numId w:val="14"/>
        </w:numPr>
        <w:spacing w:after="120"/>
        <w:ind w:left="567" w:hanging="567"/>
        <w:contextualSpacing w:val="0"/>
        <w:jc w:val="both"/>
        <w:rPr>
          <w:rFonts w:ascii="Garamond" w:hAnsi="Garamond" w:cstheme="minorHAnsi"/>
        </w:rPr>
      </w:pPr>
      <w:r w:rsidRPr="00624188">
        <w:rPr>
          <w:rFonts w:ascii="Garamond" w:hAnsi="Garamond" w:cstheme="minorHAnsi"/>
        </w:rPr>
        <w:t xml:space="preserve">Tato Smlouva může být předčasně ukončena pouze na základě písemné dohody obou </w:t>
      </w:r>
      <w:r w:rsidR="00F26BA0">
        <w:rPr>
          <w:rFonts w:ascii="Garamond" w:hAnsi="Garamond" w:cstheme="minorHAnsi"/>
        </w:rPr>
        <w:t>s</w:t>
      </w:r>
      <w:r w:rsidRPr="00624188">
        <w:rPr>
          <w:rFonts w:ascii="Garamond" w:hAnsi="Garamond" w:cstheme="minorHAnsi"/>
        </w:rPr>
        <w:t>mluvních stran</w:t>
      </w:r>
      <w:r w:rsidR="00F26BA0">
        <w:rPr>
          <w:rFonts w:ascii="Garamond" w:hAnsi="Garamond" w:cstheme="minorHAnsi"/>
        </w:rPr>
        <w:t xml:space="preserve"> </w:t>
      </w:r>
      <w:r w:rsidRPr="00624188">
        <w:rPr>
          <w:rFonts w:ascii="Garamond" w:hAnsi="Garamond" w:cstheme="minorHAnsi"/>
        </w:rPr>
        <w:t xml:space="preserve">nebo odstoupením jedné ze </w:t>
      </w:r>
      <w:r w:rsidR="00F26BA0">
        <w:rPr>
          <w:rFonts w:ascii="Garamond" w:hAnsi="Garamond" w:cstheme="minorHAnsi"/>
        </w:rPr>
        <w:t>s</w:t>
      </w:r>
      <w:r w:rsidRPr="00F26BA0">
        <w:rPr>
          <w:rFonts w:ascii="Garamond" w:hAnsi="Garamond" w:cstheme="minorHAnsi"/>
        </w:rPr>
        <w:t>mluvních stran ze zákonných důvodů.</w:t>
      </w:r>
    </w:p>
    <w:p w14:paraId="1FFAA0F4" w14:textId="3C7EF2EF" w:rsidR="00E52759" w:rsidRPr="00624188" w:rsidRDefault="00E52759" w:rsidP="00897DC6">
      <w:pPr>
        <w:pStyle w:val="Odstavecseseznamem"/>
        <w:numPr>
          <w:ilvl w:val="1"/>
          <w:numId w:val="14"/>
        </w:numPr>
        <w:spacing w:after="120"/>
        <w:ind w:left="567" w:hanging="567"/>
        <w:contextualSpacing w:val="0"/>
        <w:jc w:val="both"/>
        <w:rPr>
          <w:rFonts w:ascii="Garamond" w:hAnsi="Garamond"/>
        </w:rPr>
      </w:pPr>
      <w:r w:rsidRPr="00BA6BE1">
        <w:rPr>
          <w:rFonts w:ascii="Garamond" w:hAnsi="Garamond" w:cstheme="minorHAnsi"/>
        </w:rPr>
        <w:t xml:space="preserve">Ukončením této </w:t>
      </w:r>
      <w:r>
        <w:rPr>
          <w:rFonts w:ascii="Garamond" w:hAnsi="Garamond" w:cstheme="minorHAnsi"/>
        </w:rPr>
        <w:t>s</w:t>
      </w:r>
      <w:r w:rsidRPr="00BA6BE1">
        <w:rPr>
          <w:rFonts w:ascii="Garamond" w:hAnsi="Garamond" w:cstheme="minorHAnsi"/>
        </w:rPr>
        <w:t xml:space="preserve">mlouvy nejsou dotčena ustanovení týkající se smluvních pokut, ochrany důvěrných informací a ustanovení týkající se takových práv a povinností, z jejichž povahy vyplývá, že mají trvat i po skončení účinnosti této </w:t>
      </w:r>
      <w:r>
        <w:rPr>
          <w:rFonts w:ascii="Garamond" w:hAnsi="Garamond" w:cstheme="minorHAnsi"/>
        </w:rPr>
        <w:t>s</w:t>
      </w:r>
      <w:r w:rsidRPr="00BA6BE1">
        <w:rPr>
          <w:rFonts w:ascii="Garamond" w:hAnsi="Garamond" w:cstheme="minorHAnsi"/>
        </w:rPr>
        <w:t>mlouvy.</w:t>
      </w:r>
    </w:p>
    <w:p w14:paraId="401C0DD0" w14:textId="6CE06C95" w:rsidR="00E52759" w:rsidRDefault="00E52759" w:rsidP="00897DC6">
      <w:pPr>
        <w:pStyle w:val="Odstavecseseznamem"/>
        <w:numPr>
          <w:ilvl w:val="1"/>
          <w:numId w:val="14"/>
        </w:numPr>
        <w:spacing w:after="120"/>
        <w:ind w:left="567" w:hanging="567"/>
        <w:contextualSpacing w:val="0"/>
        <w:jc w:val="both"/>
        <w:rPr>
          <w:rFonts w:ascii="Garamond" w:hAnsi="Garamond"/>
        </w:rPr>
      </w:pPr>
      <w:r>
        <w:rPr>
          <w:rFonts w:ascii="Garamond" w:hAnsi="Garamond"/>
        </w:rPr>
        <w:t>Objednatel je oprávněn od této smlouvy odstoupit z důvodů uvedených v zákoně č. 89/2012 Sb., občanský zákoník a nad rámec zákona dále může odstoupit:</w:t>
      </w:r>
    </w:p>
    <w:p w14:paraId="78B292A7" w14:textId="29A77DF7" w:rsidR="00E52759" w:rsidRDefault="00E52759" w:rsidP="00897DC6">
      <w:pPr>
        <w:pStyle w:val="Odstavecseseznamem"/>
        <w:numPr>
          <w:ilvl w:val="0"/>
          <w:numId w:val="17"/>
        </w:numPr>
        <w:spacing w:after="120"/>
        <w:contextualSpacing w:val="0"/>
        <w:jc w:val="both"/>
        <w:rPr>
          <w:rFonts w:ascii="Garamond" w:hAnsi="Garamond"/>
        </w:rPr>
      </w:pPr>
      <w:r>
        <w:rPr>
          <w:rFonts w:ascii="Garamond" w:hAnsi="Garamond"/>
        </w:rPr>
        <w:t>pokud je zhotovitel v prodlení s</w:t>
      </w:r>
      <w:r w:rsidR="00F26BA0">
        <w:rPr>
          <w:rFonts w:ascii="Garamond" w:hAnsi="Garamond"/>
        </w:rPr>
        <w:t> řádným dokončením díla</w:t>
      </w:r>
      <w:r>
        <w:rPr>
          <w:rFonts w:ascii="Garamond" w:hAnsi="Garamond"/>
        </w:rPr>
        <w:t xml:space="preserve"> delším jak 10 dnů</w:t>
      </w:r>
    </w:p>
    <w:p w14:paraId="15276C01" w14:textId="2C4BDA0F" w:rsidR="00F26BA0" w:rsidRPr="00F26BA0" w:rsidRDefault="00F26BA0" w:rsidP="00F26BA0">
      <w:pPr>
        <w:pStyle w:val="Odstavecseseznamem"/>
        <w:numPr>
          <w:ilvl w:val="0"/>
          <w:numId w:val="17"/>
        </w:numPr>
        <w:spacing w:after="120"/>
        <w:contextualSpacing w:val="0"/>
        <w:jc w:val="both"/>
        <w:rPr>
          <w:rFonts w:ascii="Garamond" w:hAnsi="Garamond"/>
        </w:rPr>
      </w:pPr>
      <w:r>
        <w:rPr>
          <w:rFonts w:ascii="Garamond" w:hAnsi="Garamond"/>
        </w:rPr>
        <w:t>přerušením prací zhotovitelem</w:t>
      </w:r>
    </w:p>
    <w:p w14:paraId="41E78298" w14:textId="4C9E3764" w:rsidR="00E52759" w:rsidRDefault="00E52759" w:rsidP="00897DC6">
      <w:pPr>
        <w:pStyle w:val="Odstavecseseznamem"/>
        <w:numPr>
          <w:ilvl w:val="0"/>
          <w:numId w:val="17"/>
        </w:numPr>
        <w:spacing w:after="120"/>
        <w:contextualSpacing w:val="0"/>
        <w:jc w:val="both"/>
        <w:rPr>
          <w:rFonts w:ascii="Garamond" w:hAnsi="Garamond"/>
        </w:rPr>
      </w:pPr>
      <w:r>
        <w:rPr>
          <w:rFonts w:ascii="Garamond" w:hAnsi="Garamond"/>
        </w:rPr>
        <w:t>v případě, že zhotovitel činí úkony, ke kterým je nutný předchozí souhlas objednatele bez vědomí objednatele</w:t>
      </w:r>
    </w:p>
    <w:p w14:paraId="79795D17" w14:textId="2D8587CE" w:rsidR="00E52759" w:rsidRPr="00E52759" w:rsidRDefault="00E52759" w:rsidP="00897DC6">
      <w:pPr>
        <w:pStyle w:val="Odstavecseseznamem"/>
        <w:numPr>
          <w:ilvl w:val="0"/>
          <w:numId w:val="17"/>
        </w:numPr>
        <w:spacing w:after="120"/>
        <w:contextualSpacing w:val="0"/>
        <w:jc w:val="both"/>
        <w:rPr>
          <w:rFonts w:ascii="Garamond" w:hAnsi="Garamond"/>
        </w:rPr>
      </w:pPr>
      <w:r>
        <w:rPr>
          <w:rFonts w:ascii="Garamond" w:hAnsi="Garamond"/>
        </w:rPr>
        <w:t>nedodrží smluvní ujednání o jakosti prováděného díla</w:t>
      </w:r>
    </w:p>
    <w:p w14:paraId="19BBEB56" w14:textId="0AAFA5F6" w:rsidR="00E52759" w:rsidRPr="00E52759" w:rsidRDefault="00E52759" w:rsidP="00897DC6">
      <w:pPr>
        <w:pStyle w:val="Odstavecseseznamem"/>
        <w:numPr>
          <w:ilvl w:val="1"/>
          <w:numId w:val="14"/>
        </w:numPr>
        <w:spacing w:after="120"/>
        <w:ind w:left="567" w:hanging="567"/>
        <w:contextualSpacing w:val="0"/>
        <w:jc w:val="both"/>
        <w:rPr>
          <w:rFonts w:ascii="Garamond" w:hAnsi="Garamond"/>
        </w:rPr>
      </w:pPr>
      <w:r w:rsidRPr="00BA6BE1">
        <w:rPr>
          <w:rFonts w:ascii="Garamond" w:hAnsi="Garamond" w:cstheme="minorHAnsi"/>
        </w:rPr>
        <w:t>V</w:t>
      </w:r>
      <w:r>
        <w:rPr>
          <w:rFonts w:ascii="Garamond" w:hAnsi="Garamond" w:cstheme="minorHAnsi"/>
        </w:rPr>
        <w:t> </w:t>
      </w:r>
      <w:r w:rsidRPr="00BA6BE1">
        <w:rPr>
          <w:rFonts w:ascii="Garamond" w:hAnsi="Garamond" w:cstheme="minorHAnsi"/>
        </w:rPr>
        <w:t>případě</w:t>
      </w:r>
      <w:r>
        <w:rPr>
          <w:rFonts w:ascii="Garamond" w:hAnsi="Garamond" w:cstheme="minorHAnsi"/>
        </w:rPr>
        <w:t xml:space="preserve">, že objednatel odstoupí od smlouvy z důvodů uvedených v předchozím odstavci, není povinen v rámci vzájemného vypořádání závazků uhradit zhotoviteli žádnou platbu, a to až do dokončení díla náhradním zhotovitelem. Pokud náklady na náhradní dokončení díla přesáhnou cenu, kterou je objednatel povinen zaplatit zhotoviteli v rámci vypořádání nákladů, je objednatel oprávněn tento rozdíl vymáhat po zhotoviteli jako dluh. </w:t>
      </w:r>
    </w:p>
    <w:p w14:paraId="0F7E81B2" w14:textId="4F84911C" w:rsidR="00E52759" w:rsidRDefault="00E52759" w:rsidP="00897DC6">
      <w:pPr>
        <w:pStyle w:val="Odstavecseseznamem"/>
        <w:numPr>
          <w:ilvl w:val="1"/>
          <w:numId w:val="14"/>
        </w:numPr>
        <w:spacing w:after="120"/>
        <w:ind w:left="567" w:hanging="567"/>
        <w:contextualSpacing w:val="0"/>
        <w:jc w:val="both"/>
        <w:rPr>
          <w:rFonts w:ascii="Garamond" w:hAnsi="Garamond"/>
        </w:rPr>
      </w:pPr>
      <w:r>
        <w:rPr>
          <w:rFonts w:ascii="Garamond" w:hAnsi="Garamond"/>
        </w:rPr>
        <w:t xml:space="preserve">Po odstoupení od smlouvy se vzájemné pohledávky smluvních stran vypořádají zápočtem, když tento zápočet je oprávněn provést jen objednatel. </w:t>
      </w:r>
    </w:p>
    <w:p w14:paraId="2BBFCF6B" w14:textId="29FE8DD1" w:rsidR="00E52759" w:rsidRDefault="00E52759" w:rsidP="00897DC6">
      <w:pPr>
        <w:pStyle w:val="Odstavecseseznamem"/>
        <w:numPr>
          <w:ilvl w:val="1"/>
          <w:numId w:val="14"/>
        </w:numPr>
        <w:spacing w:after="120"/>
        <w:ind w:left="567" w:hanging="567"/>
        <w:contextualSpacing w:val="0"/>
        <w:jc w:val="both"/>
        <w:rPr>
          <w:rFonts w:ascii="Garamond" w:hAnsi="Garamond"/>
        </w:rPr>
      </w:pPr>
      <w:r>
        <w:rPr>
          <w:rFonts w:ascii="Garamond" w:hAnsi="Garamond"/>
        </w:rPr>
        <w:t xml:space="preserve">Dnem odstoupení od smlouvy je den doručení oznámení o odstoupení druhé smluvní straně. Odstoupení od smlouvy se smlouva ruší ode dne tohoto odstoupení. </w:t>
      </w:r>
    </w:p>
    <w:p w14:paraId="52054FB3" w14:textId="77777777" w:rsidR="00BF518E" w:rsidRPr="004E26FC" w:rsidRDefault="00BF518E" w:rsidP="00897DC6">
      <w:pPr>
        <w:pStyle w:val="Odstavecseseznamem"/>
        <w:numPr>
          <w:ilvl w:val="0"/>
          <w:numId w:val="14"/>
        </w:numPr>
        <w:ind w:left="993" w:hanging="709"/>
        <w:jc w:val="center"/>
        <w:rPr>
          <w:rFonts w:ascii="Garamond" w:hAnsi="Garamond"/>
        </w:rPr>
      </w:pPr>
    </w:p>
    <w:p w14:paraId="17BCEC4B" w14:textId="229F3D74" w:rsidR="00AE5DBD" w:rsidRPr="00BA6BE1" w:rsidRDefault="00AE5DBD" w:rsidP="001E7152">
      <w:pPr>
        <w:jc w:val="center"/>
        <w:rPr>
          <w:rFonts w:ascii="Garamond" w:hAnsi="Garamond"/>
          <w:b/>
        </w:rPr>
      </w:pPr>
      <w:r w:rsidRPr="00BA6BE1">
        <w:rPr>
          <w:rFonts w:ascii="Garamond" w:hAnsi="Garamond"/>
          <w:b/>
        </w:rPr>
        <w:t>Závěrečné ustanovení</w:t>
      </w:r>
    </w:p>
    <w:p w14:paraId="1CBF5BF4" w14:textId="0425B73F" w:rsidR="00AE5DBD" w:rsidRPr="00BA6BE1" w:rsidRDefault="00AE5DBD" w:rsidP="00897DC6">
      <w:pPr>
        <w:pStyle w:val="Odstavecseseznamem"/>
        <w:numPr>
          <w:ilvl w:val="1"/>
          <w:numId w:val="14"/>
        </w:numPr>
        <w:spacing w:after="120"/>
        <w:ind w:left="567" w:hanging="567"/>
        <w:jc w:val="both"/>
        <w:rPr>
          <w:rFonts w:ascii="Garamond" w:hAnsi="Garamond"/>
        </w:rPr>
      </w:pPr>
      <w:r w:rsidRPr="00BA6BE1">
        <w:rPr>
          <w:rFonts w:ascii="Garamond" w:hAnsi="Garamond"/>
        </w:rPr>
        <w:t>Tato smlouva nabývá platnosti okamžikem jejího podpisu poslední smluvní stranou. Účinnosti smlouva nabývá dnem uveřejnění v registru smluv dle zákona č. 340/201</w:t>
      </w:r>
      <w:r w:rsidR="004E26FC">
        <w:rPr>
          <w:rFonts w:ascii="Garamond" w:hAnsi="Garamond"/>
        </w:rPr>
        <w:t>5</w:t>
      </w:r>
      <w:r w:rsidRPr="00BA6BE1">
        <w:rPr>
          <w:rFonts w:ascii="Garamond" w:hAnsi="Garamond"/>
        </w:rPr>
        <w:t xml:space="preserve"> Sb., o zvláštních podmínkách účinnosti některých smluv, uveřejňování těchto smluv a o registru smluv</w:t>
      </w:r>
      <w:r w:rsidR="00F26BA0">
        <w:rPr>
          <w:rFonts w:ascii="Garamond" w:hAnsi="Garamond"/>
        </w:rPr>
        <w:t>.</w:t>
      </w:r>
    </w:p>
    <w:p w14:paraId="743763BF" w14:textId="77777777"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t>Smluvní strany se zavazují, že budou respektovat oprávněné zájmy druhé smluvní strany, budou jednat v souladu s účelem této smlouvy a nebudou jej mařit, přičemž uskuteční veškerá právní a jiná jednání, která se ukáží být nezbytná pro dosažení účelu této smlouvy.</w:t>
      </w:r>
    </w:p>
    <w:p w14:paraId="0BFA9ADD" w14:textId="77777777"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t>Smluvní strany prohlašují, že údaje uvedené ve smlouvě a taktéž v oprávnění k podnikání jsou v souladu s právní skutečností v době uzavření smlouvy. Smluvní strany se zavazují, že změny dotčených údajů oznámí bez prodlení druhé smluvní straně. Smluvní strany dále prohlašují, že osoby podepisující smlouvu jsou k tomuto úkonu oprávněny.</w:t>
      </w:r>
    </w:p>
    <w:p w14:paraId="2813C928" w14:textId="77777777"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t>Veškeré změny a doplnění této smlouvy vyžadují dle výslovné vůle smluvních stran písemnou formu.</w:t>
      </w:r>
    </w:p>
    <w:p w14:paraId="1A18D834" w14:textId="7B34CF79"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lastRenderedPageBreak/>
        <w:t>Smluvní strany se dohodly, že povinnou stranou, která zveřejní smlouvu dle zákona č. 340/2015 Sb., o zvláštních podmínkách účinnosti některých smluv, uveřejňování těchto smluv a o registru smluv, bude objednatel.</w:t>
      </w:r>
    </w:p>
    <w:p w14:paraId="7AAFF501" w14:textId="729BECAB" w:rsidR="00AE5DBD" w:rsidRDefault="00AE5DBD" w:rsidP="00897DC6">
      <w:pPr>
        <w:numPr>
          <w:ilvl w:val="1"/>
          <w:numId w:val="14"/>
        </w:numPr>
        <w:spacing w:after="120"/>
        <w:ind w:left="567" w:hanging="567"/>
        <w:jc w:val="both"/>
        <w:rPr>
          <w:rFonts w:ascii="Garamond" w:hAnsi="Garamond"/>
        </w:rPr>
      </w:pPr>
      <w:r w:rsidRPr="00E16354">
        <w:rPr>
          <w:rFonts w:ascii="Garamond" w:hAnsi="Garamond"/>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neplatné, neúčinné či zdánlivé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2D34B8A" w14:textId="148AB663" w:rsidR="004E26FC" w:rsidRPr="00E16354" w:rsidRDefault="004E26FC" w:rsidP="00897DC6">
      <w:pPr>
        <w:numPr>
          <w:ilvl w:val="1"/>
          <w:numId w:val="14"/>
        </w:numPr>
        <w:spacing w:after="120"/>
        <w:ind w:left="567" w:hanging="567"/>
        <w:jc w:val="both"/>
        <w:rPr>
          <w:rFonts w:ascii="Garamond" w:hAnsi="Garamond"/>
        </w:rPr>
      </w:pPr>
      <w:r>
        <w:rPr>
          <w:rFonts w:ascii="Garamond" w:hAnsi="Garamond"/>
        </w:rPr>
        <w:t xml:space="preserve">Smluvní strany se dohodly na vyloučení ustanovení § 1764 odst. 1 zákona č. 89/2012 Sb. s tím, že zhotovitel na sebe přejímá nebezpečí změny okolností. </w:t>
      </w:r>
    </w:p>
    <w:p w14:paraId="4B572877" w14:textId="77777777"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t>Tato smlouva a vztahy z této smlouvy vyplývající se řídí řádem České republiky, zejména příslušnými ustanoveními občanského zákoníku.</w:t>
      </w:r>
    </w:p>
    <w:p w14:paraId="69B835DE" w14:textId="0FA93752" w:rsidR="00AE5DBD" w:rsidRDefault="00AE5DBD" w:rsidP="00897DC6">
      <w:pPr>
        <w:numPr>
          <w:ilvl w:val="1"/>
          <w:numId w:val="14"/>
        </w:numPr>
        <w:spacing w:after="120"/>
        <w:ind w:left="567" w:hanging="567"/>
        <w:jc w:val="both"/>
        <w:rPr>
          <w:rFonts w:ascii="Garamond" w:hAnsi="Garamond"/>
        </w:rPr>
      </w:pPr>
      <w:r w:rsidRPr="00E16354">
        <w:rPr>
          <w:rFonts w:ascii="Garamond" w:hAnsi="Garamond"/>
        </w:rPr>
        <w:t>Tato smlouva byla vyhotovena ve 2 (dvou) vyhotoveních, z nichž každá smluvní strana obdrží po jednom vyhotovení.</w:t>
      </w:r>
    </w:p>
    <w:p w14:paraId="636BF436" w14:textId="53F766FE" w:rsidR="002E3803" w:rsidRPr="00BA6BE1" w:rsidRDefault="00262FFA" w:rsidP="00897DC6">
      <w:pPr>
        <w:numPr>
          <w:ilvl w:val="1"/>
          <w:numId w:val="14"/>
        </w:numPr>
        <w:spacing w:after="120"/>
        <w:ind w:left="567" w:hanging="567"/>
        <w:jc w:val="both"/>
        <w:rPr>
          <w:rFonts w:ascii="Garamond" w:hAnsi="Garamond"/>
        </w:rPr>
      </w:pPr>
      <w:r w:rsidRPr="00BA6BE1">
        <w:rPr>
          <w:rFonts w:ascii="Garamond" w:hAnsi="Garamond"/>
        </w:rPr>
        <w:t xml:space="preserve">Nedílnou součástí této </w:t>
      </w:r>
      <w:r w:rsidR="00BA6BE1">
        <w:rPr>
          <w:rFonts w:ascii="Garamond" w:hAnsi="Garamond"/>
        </w:rPr>
        <w:t>s</w:t>
      </w:r>
      <w:r w:rsidRPr="00BA6BE1">
        <w:rPr>
          <w:rFonts w:ascii="Garamond" w:hAnsi="Garamond"/>
        </w:rPr>
        <w:t>mlouvy je</w:t>
      </w:r>
      <w:r w:rsidR="002E3803" w:rsidRPr="00BA6BE1">
        <w:rPr>
          <w:rFonts w:ascii="Garamond" w:hAnsi="Garamond"/>
        </w:rPr>
        <w:t>:</w:t>
      </w:r>
    </w:p>
    <w:p w14:paraId="1B132A1D" w14:textId="5995085B" w:rsidR="00CF1F13" w:rsidRDefault="00361202" w:rsidP="005818AC">
      <w:pPr>
        <w:spacing w:after="120"/>
        <w:ind w:left="567"/>
        <w:jc w:val="both"/>
        <w:outlineLvl w:val="0"/>
        <w:rPr>
          <w:rFonts w:ascii="Garamond" w:hAnsi="Garamond"/>
        </w:rPr>
      </w:pPr>
      <w:r w:rsidRPr="00E16354">
        <w:rPr>
          <w:rFonts w:ascii="Garamond" w:hAnsi="Garamond"/>
        </w:rPr>
        <w:t xml:space="preserve">Příloha č. 1 </w:t>
      </w:r>
      <w:r w:rsidR="002E3803" w:rsidRPr="00E16354">
        <w:rPr>
          <w:rFonts w:ascii="Garamond" w:hAnsi="Garamond"/>
        </w:rPr>
        <w:t xml:space="preserve">– </w:t>
      </w:r>
      <w:r w:rsidR="00285464">
        <w:rPr>
          <w:rFonts w:ascii="Garamond" w:hAnsi="Garamond"/>
        </w:rPr>
        <w:t>Prováděcí dokumentace</w:t>
      </w:r>
      <w:r w:rsidR="005818AC">
        <w:rPr>
          <w:rFonts w:ascii="Garamond" w:hAnsi="Garamond"/>
        </w:rPr>
        <w:t xml:space="preserve"> – zhotovitel prohlašuje, že má prováděcí dokumentaci k di</w:t>
      </w:r>
      <w:r w:rsidR="004A06F3">
        <w:rPr>
          <w:rFonts w:ascii="Garamond" w:hAnsi="Garamond"/>
        </w:rPr>
        <w:t>s</w:t>
      </w:r>
      <w:r w:rsidR="005818AC">
        <w:rPr>
          <w:rFonts w:ascii="Garamond" w:hAnsi="Garamond"/>
        </w:rPr>
        <w:t>pozici</w:t>
      </w:r>
    </w:p>
    <w:p w14:paraId="1B8EC980" w14:textId="70134EE8" w:rsidR="00262FFA" w:rsidRPr="00E16354" w:rsidRDefault="00CF1F13" w:rsidP="00FB1D9C">
      <w:pPr>
        <w:spacing w:after="120"/>
        <w:ind w:firstLine="567"/>
        <w:jc w:val="both"/>
        <w:outlineLvl w:val="0"/>
        <w:rPr>
          <w:rFonts w:ascii="Garamond" w:hAnsi="Garamond"/>
        </w:rPr>
      </w:pPr>
      <w:r w:rsidRPr="00E16354">
        <w:rPr>
          <w:rFonts w:ascii="Garamond" w:hAnsi="Garamond"/>
        </w:rPr>
        <w:t xml:space="preserve">Příloha č. 2 – </w:t>
      </w:r>
      <w:r w:rsidR="00285464">
        <w:rPr>
          <w:rFonts w:ascii="Garamond" w:hAnsi="Garamond"/>
        </w:rPr>
        <w:t>Položkový rozpočet</w:t>
      </w:r>
    </w:p>
    <w:p w14:paraId="6E0363D2" w14:textId="679FEEC1" w:rsidR="009A5A6A" w:rsidRPr="00E16354" w:rsidRDefault="009A5A6A" w:rsidP="00FB1D9C">
      <w:pPr>
        <w:tabs>
          <w:tab w:val="left" w:pos="1080"/>
        </w:tabs>
        <w:spacing w:after="120"/>
        <w:jc w:val="both"/>
        <w:rPr>
          <w:rFonts w:ascii="Garamond" w:hAnsi="Garamond"/>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FC6A26" w:rsidRPr="00E16354" w14:paraId="1C5B4CDA" w14:textId="77777777" w:rsidTr="00624188">
        <w:tc>
          <w:tcPr>
            <w:tcW w:w="4606" w:type="dxa"/>
            <w:shd w:val="clear" w:color="auto" w:fill="auto"/>
          </w:tcPr>
          <w:p w14:paraId="0A9A47C5" w14:textId="77777777" w:rsidR="00FC6A26" w:rsidRPr="00E16354" w:rsidRDefault="00FC6A26" w:rsidP="00FB1D9C">
            <w:pPr>
              <w:spacing w:after="120"/>
              <w:jc w:val="both"/>
              <w:rPr>
                <w:rFonts w:ascii="Garamond" w:hAnsi="Garamond"/>
              </w:rPr>
            </w:pPr>
          </w:p>
          <w:p w14:paraId="5BC00B89" w14:textId="5D1E8626" w:rsidR="00FC6A26" w:rsidRPr="00E16354" w:rsidRDefault="00FC6A26" w:rsidP="00FB1D9C">
            <w:pPr>
              <w:spacing w:after="120"/>
              <w:jc w:val="both"/>
              <w:rPr>
                <w:rFonts w:ascii="Garamond" w:hAnsi="Garamond"/>
              </w:rPr>
            </w:pPr>
            <w:r w:rsidRPr="00E16354">
              <w:rPr>
                <w:rFonts w:ascii="Garamond" w:hAnsi="Garamond"/>
              </w:rPr>
              <w:t xml:space="preserve">V Českém Krumlově dne </w:t>
            </w:r>
          </w:p>
          <w:p w14:paraId="71875EBC" w14:textId="77777777" w:rsidR="00FC6A26" w:rsidRPr="00E16354" w:rsidRDefault="00FC6A26" w:rsidP="00FB1D9C">
            <w:pPr>
              <w:spacing w:after="120"/>
              <w:jc w:val="both"/>
              <w:rPr>
                <w:rFonts w:ascii="Garamond" w:hAnsi="Garamond"/>
              </w:rPr>
            </w:pPr>
          </w:p>
          <w:p w14:paraId="714A3593" w14:textId="77777777" w:rsidR="00FC6A26" w:rsidRPr="00E16354" w:rsidRDefault="00FC6A26" w:rsidP="00FB1D9C">
            <w:pPr>
              <w:spacing w:after="120"/>
              <w:jc w:val="both"/>
              <w:rPr>
                <w:rFonts w:ascii="Garamond" w:hAnsi="Garamond"/>
              </w:rPr>
            </w:pPr>
          </w:p>
          <w:p w14:paraId="46F63C2B" w14:textId="77777777" w:rsidR="00FC6A26" w:rsidRPr="00E16354" w:rsidRDefault="00FC6A26" w:rsidP="00FB1D9C">
            <w:pPr>
              <w:spacing w:after="120"/>
              <w:jc w:val="both"/>
              <w:rPr>
                <w:rFonts w:ascii="Garamond" w:hAnsi="Garamond"/>
              </w:rPr>
            </w:pPr>
            <w:r w:rsidRPr="00E16354">
              <w:rPr>
                <w:rFonts w:ascii="Garamond" w:hAnsi="Garamond"/>
              </w:rPr>
              <w:t>……………………………………….</w:t>
            </w:r>
          </w:p>
          <w:p w14:paraId="6F6F0985" w14:textId="77777777" w:rsidR="00FC6A26" w:rsidRPr="00E16354" w:rsidRDefault="00FC6A26" w:rsidP="00FB1D9C">
            <w:pPr>
              <w:spacing w:after="120"/>
              <w:jc w:val="both"/>
              <w:rPr>
                <w:rFonts w:ascii="Garamond" w:hAnsi="Garamond"/>
              </w:rPr>
            </w:pPr>
            <w:r w:rsidRPr="00E16354">
              <w:rPr>
                <w:rFonts w:ascii="Garamond" w:hAnsi="Garamond"/>
              </w:rPr>
              <w:t>Nemocnice Český Krumlov, a.s.</w:t>
            </w:r>
          </w:p>
          <w:p w14:paraId="11CD3399" w14:textId="77777777" w:rsidR="00FC6A26" w:rsidRPr="00E16354" w:rsidRDefault="00FC6A26" w:rsidP="00FB1D9C">
            <w:pPr>
              <w:spacing w:after="120"/>
              <w:jc w:val="both"/>
              <w:outlineLvl w:val="0"/>
              <w:rPr>
                <w:rFonts w:ascii="Garamond" w:hAnsi="Garamond"/>
              </w:rPr>
            </w:pPr>
            <w:r w:rsidRPr="00E16354">
              <w:rPr>
                <w:rFonts w:ascii="Garamond" w:hAnsi="Garamond"/>
              </w:rPr>
              <w:t xml:space="preserve">Mgr. Vojtěch </w:t>
            </w:r>
            <w:proofErr w:type="spellStart"/>
            <w:r w:rsidRPr="00E16354">
              <w:rPr>
                <w:rFonts w:ascii="Garamond" w:hAnsi="Garamond"/>
              </w:rPr>
              <w:t>Remeň</w:t>
            </w:r>
            <w:proofErr w:type="spellEnd"/>
            <w:r w:rsidRPr="00E16354">
              <w:rPr>
                <w:rFonts w:ascii="Garamond" w:hAnsi="Garamond"/>
              </w:rPr>
              <w:t>, MBA</w:t>
            </w:r>
          </w:p>
          <w:p w14:paraId="084126DD" w14:textId="3514D8EF" w:rsidR="00FC6A26" w:rsidRPr="00E16354" w:rsidRDefault="00FC6A26" w:rsidP="00FB1D9C">
            <w:pPr>
              <w:spacing w:after="120"/>
              <w:jc w:val="both"/>
              <w:outlineLvl w:val="0"/>
              <w:rPr>
                <w:rFonts w:ascii="Garamond" w:hAnsi="Garamond"/>
              </w:rPr>
            </w:pPr>
            <w:r w:rsidRPr="00E16354">
              <w:rPr>
                <w:rFonts w:ascii="Garamond" w:hAnsi="Garamond"/>
              </w:rPr>
              <w:t>předseda představenstva</w:t>
            </w:r>
            <w:r w:rsidRPr="00E16354">
              <w:rPr>
                <w:rFonts w:ascii="Garamond" w:hAnsi="Garamond"/>
              </w:rPr>
              <w:tab/>
            </w:r>
            <w:r w:rsidRPr="00E16354">
              <w:rPr>
                <w:rFonts w:ascii="Garamond" w:hAnsi="Garamond"/>
              </w:rPr>
              <w:tab/>
            </w:r>
            <w:r w:rsidRPr="00E16354">
              <w:rPr>
                <w:rFonts w:ascii="Garamond" w:hAnsi="Garamond"/>
              </w:rPr>
              <w:tab/>
            </w:r>
          </w:p>
          <w:p w14:paraId="513A4118" w14:textId="77777777" w:rsidR="00FC6A26" w:rsidRPr="00E16354" w:rsidRDefault="00FC6A26" w:rsidP="00FB1D9C">
            <w:pPr>
              <w:spacing w:after="120"/>
              <w:jc w:val="both"/>
              <w:rPr>
                <w:rFonts w:ascii="Garamond" w:hAnsi="Garamond"/>
              </w:rPr>
            </w:pPr>
          </w:p>
        </w:tc>
        <w:tc>
          <w:tcPr>
            <w:tcW w:w="4606" w:type="dxa"/>
            <w:shd w:val="clear" w:color="auto" w:fill="auto"/>
          </w:tcPr>
          <w:p w14:paraId="42E00465" w14:textId="77777777" w:rsidR="00FC6A26" w:rsidRPr="00E16354" w:rsidRDefault="00FC6A26" w:rsidP="00FB1D9C">
            <w:pPr>
              <w:spacing w:after="120"/>
              <w:jc w:val="both"/>
              <w:rPr>
                <w:rFonts w:ascii="Garamond" w:hAnsi="Garamond"/>
              </w:rPr>
            </w:pPr>
          </w:p>
          <w:p w14:paraId="271565E4" w14:textId="1CABDAB7" w:rsidR="00FC6A26" w:rsidRPr="00E16354" w:rsidRDefault="00FC6A26" w:rsidP="00FB1D9C">
            <w:pPr>
              <w:spacing w:after="120"/>
              <w:jc w:val="both"/>
              <w:rPr>
                <w:rFonts w:ascii="Garamond" w:hAnsi="Garamond"/>
              </w:rPr>
            </w:pPr>
            <w:r w:rsidRPr="00E16354">
              <w:rPr>
                <w:rFonts w:ascii="Garamond" w:hAnsi="Garamond"/>
              </w:rPr>
              <w:t>V</w:t>
            </w:r>
            <w:r w:rsidR="00B34FC9" w:rsidRPr="00E16354">
              <w:rPr>
                <w:rFonts w:ascii="Garamond" w:hAnsi="Garamond"/>
              </w:rPr>
              <w:t> </w:t>
            </w:r>
            <w:proofErr w:type="gramStart"/>
            <w:r w:rsidR="00955649" w:rsidRPr="00E16354">
              <w:rPr>
                <w:rFonts w:ascii="Garamond" w:hAnsi="Garamond"/>
              </w:rPr>
              <w:t>…….</w:t>
            </w:r>
            <w:proofErr w:type="gramEnd"/>
            <w:r w:rsidR="00955649" w:rsidRPr="00E16354">
              <w:rPr>
                <w:rFonts w:ascii="Garamond" w:hAnsi="Garamond"/>
              </w:rPr>
              <w:t>.……………..</w:t>
            </w:r>
            <w:r w:rsidR="00B34FC9" w:rsidRPr="00E16354">
              <w:rPr>
                <w:rFonts w:ascii="Garamond" w:hAnsi="Garamond"/>
              </w:rPr>
              <w:t xml:space="preserve"> </w:t>
            </w:r>
            <w:r w:rsidRPr="00E16354">
              <w:rPr>
                <w:rFonts w:ascii="Garamond" w:hAnsi="Garamond"/>
              </w:rPr>
              <w:t xml:space="preserve">dne </w:t>
            </w:r>
            <w:r w:rsidR="00955649" w:rsidRPr="00E16354">
              <w:rPr>
                <w:rFonts w:ascii="Garamond" w:hAnsi="Garamond"/>
              </w:rPr>
              <w:t>…………...</w:t>
            </w:r>
          </w:p>
          <w:p w14:paraId="7AF2B570" w14:textId="77777777" w:rsidR="00FC6A26" w:rsidRPr="00E16354" w:rsidRDefault="00FC6A26" w:rsidP="00FB1D9C">
            <w:pPr>
              <w:spacing w:after="120"/>
              <w:jc w:val="both"/>
              <w:rPr>
                <w:rFonts w:ascii="Garamond" w:hAnsi="Garamond"/>
              </w:rPr>
            </w:pPr>
          </w:p>
          <w:p w14:paraId="4C27932E" w14:textId="77777777" w:rsidR="00FC6A26" w:rsidRPr="00E16354" w:rsidRDefault="00FC6A26" w:rsidP="00FB1D9C">
            <w:pPr>
              <w:spacing w:after="120"/>
              <w:jc w:val="both"/>
              <w:rPr>
                <w:rFonts w:ascii="Garamond" w:hAnsi="Garamond"/>
              </w:rPr>
            </w:pPr>
          </w:p>
          <w:p w14:paraId="2546318A" w14:textId="77777777" w:rsidR="00FC6A26" w:rsidRPr="00E16354" w:rsidRDefault="00FC6A26" w:rsidP="00FB1D9C">
            <w:pPr>
              <w:spacing w:after="120"/>
              <w:jc w:val="both"/>
              <w:rPr>
                <w:rFonts w:ascii="Garamond" w:hAnsi="Garamond"/>
              </w:rPr>
            </w:pPr>
            <w:r w:rsidRPr="00E16354">
              <w:rPr>
                <w:rFonts w:ascii="Garamond" w:hAnsi="Garamond"/>
              </w:rPr>
              <w:t>………………………………………..</w:t>
            </w:r>
          </w:p>
          <w:p w14:paraId="7CCB3FCB" w14:textId="431F2F8D" w:rsidR="00FC6A26" w:rsidRPr="00E16354" w:rsidRDefault="00FC6A26" w:rsidP="00FB1D9C">
            <w:pPr>
              <w:spacing w:after="120"/>
              <w:jc w:val="both"/>
              <w:rPr>
                <w:rFonts w:ascii="Garamond" w:hAnsi="Garamond"/>
              </w:rPr>
            </w:pPr>
          </w:p>
        </w:tc>
      </w:tr>
    </w:tbl>
    <w:p w14:paraId="263F7913" w14:textId="77777777" w:rsidR="00E46B29" w:rsidRPr="00E16354" w:rsidRDefault="00E46B29" w:rsidP="00FB1D9C">
      <w:pPr>
        <w:spacing w:after="120"/>
        <w:jc w:val="both"/>
        <w:rPr>
          <w:rFonts w:ascii="Garamond" w:hAnsi="Garamond"/>
        </w:rPr>
      </w:pPr>
    </w:p>
    <w:p w14:paraId="01C1A1A3" w14:textId="202B3FD8" w:rsidR="00380D7C" w:rsidRDefault="00380D7C" w:rsidP="00FB1D9C">
      <w:pPr>
        <w:spacing w:after="120"/>
        <w:jc w:val="both"/>
        <w:rPr>
          <w:rFonts w:ascii="Garamond" w:hAnsi="Garamond"/>
          <w:b/>
        </w:rPr>
      </w:pPr>
    </w:p>
    <w:p w14:paraId="363D1637" w14:textId="2883BF0B" w:rsidR="00CF1F13" w:rsidRDefault="00CF1F13" w:rsidP="00FB1D9C">
      <w:pPr>
        <w:spacing w:after="120"/>
        <w:jc w:val="both"/>
        <w:rPr>
          <w:rFonts w:ascii="Garamond" w:hAnsi="Garamond"/>
          <w:b/>
        </w:rPr>
      </w:pPr>
      <w:bookmarkStart w:id="0" w:name="_GoBack"/>
      <w:bookmarkEnd w:id="0"/>
    </w:p>
    <w:p w14:paraId="6144E2FC" w14:textId="2AC4BD28" w:rsidR="004E26FC" w:rsidRDefault="004E26FC" w:rsidP="00FB1D9C">
      <w:pPr>
        <w:spacing w:after="120"/>
        <w:jc w:val="both"/>
        <w:rPr>
          <w:rFonts w:ascii="Garamond" w:hAnsi="Garamond"/>
          <w:b/>
        </w:rPr>
      </w:pPr>
    </w:p>
    <w:p w14:paraId="589978AD" w14:textId="12B77A30" w:rsidR="004E26FC" w:rsidRDefault="004E26FC" w:rsidP="00FB1D9C">
      <w:pPr>
        <w:spacing w:after="120"/>
        <w:jc w:val="both"/>
        <w:rPr>
          <w:rFonts w:ascii="Garamond" w:hAnsi="Garamond"/>
          <w:b/>
        </w:rPr>
      </w:pPr>
    </w:p>
    <w:p w14:paraId="23D74826" w14:textId="14F7A2F0" w:rsidR="004E26FC" w:rsidRDefault="004E26FC" w:rsidP="00FB1D9C">
      <w:pPr>
        <w:spacing w:after="120"/>
        <w:jc w:val="both"/>
        <w:rPr>
          <w:rFonts w:ascii="Garamond" w:hAnsi="Garamond"/>
          <w:b/>
        </w:rPr>
      </w:pPr>
    </w:p>
    <w:sectPr w:rsidR="004E26FC" w:rsidSect="002E3803">
      <w:headerReference w:type="default" r:id="rId9"/>
      <w:footerReference w:type="even" r:id="rId10"/>
      <w:footerReference w:type="default" r:id="rId11"/>
      <w:pgSz w:w="11906" w:h="16838"/>
      <w:pgMar w:top="851" w:right="1134" w:bottom="1418"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7D35F" w14:textId="77777777" w:rsidR="00624188" w:rsidRDefault="00624188">
      <w:r>
        <w:separator/>
      </w:r>
    </w:p>
  </w:endnote>
  <w:endnote w:type="continuationSeparator" w:id="0">
    <w:p w14:paraId="77AEFB72" w14:textId="77777777" w:rsidR="00624188" w:rsidRDefault="0062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90F10" w14:textId="77777777" w:rsidR="00624188" w:rsidRDefault="00624188" w:rsidP="00D03D8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C13B61A" w14:textId="77777777" w:rsidR="00624188" w:rsidRDefault="006241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23F7" w14:textId="77777777" w:rsidR="00624188" w:rsidRPr="002E3803" w:rsidRDefault="00624188" w:rsidP="00F30788">
    <w:pPr>
      <w:pStyle w:val="Zpat"/>
      <w:jc w:val="center"/>
      <w:rPr>
        <w:rFonts w:ascii="Garamond" w:hAnsi="Garamond"/>
      </w:rPr>
    </w:pPr>
    <w:r w:rsidRPr="002E3803">
      <w:rPr>
        <w:rStyle w:val="slostrnky"/>
        <w:rFonts w:ascii="Garamond" w:hAnsi="Garamond"/>
      </w:rPr>
      <w:fldChar w:fldCharType="begin"/>
    </w:r>
    <w:r w:rsidRPr="002E3803">
      <w:rPr>
        <w:rStyle w:val="slostrnky"/>
        <w:rFonts w:ascii="Garamond" w:hAnsi="Garamond"/>
      </w:rPr>
      <w:instrText xml:space="preserve"> PAGE </w:instrText>
    </w:r>
    <w:r w:rsidRPr="002E3803">
      <w:rPr>
        <w:rStyle w:val="slostrnky"/>
        <w:rFonts w:ascii="Garamond" w:hAnsi="Garamond"/>
      </w:rPr>
      <w:fldChar w:fldCharType="separate"/>
    </w:r>
    <w:r w:rsidRPr="002E3803">
      <w:rPr>
        <w:rStyle w:val="slostrnky"/>
        <w:rFonts w:ascii="Garamond" w:hAnsi="Garamond"/>
        <w:noProof/>
      </w:rPr>
      <w:t>3</w:t>
    </w:r>
    <w:r w:rsidRPr="002E3803">
      <w:rPr>
        <w:rStyle w:val="slostrnky"/>
        <w:rFonts w:ascii="Garamond" w:hAnsi="Garamond"/>
      </w:rPr>
      <w:fldChar w:fldCharType="end"/>
    </w:r>
    <w:r w:rsidRPr="002E3803">
      <w:rPr>
        <w:rStyle w:val="slostrnky"/>
        <w:rFonts w:ascii="Garamond" w:hAnsi="Garamond"/>
      </w:rPr>
      <w:t>/</w:t>
    </w:r>
    <w:r w:rsidRPr="002E3803">
      <w:rPr>
        <w:rStyle w:val="slostrnky"/>
        <w:rFonts w:ascii="Garamond" w:hAnsi="Garamond"/>
      </w:rPr>
      <w:fldChar w:fldCharType="begin"/>
    </w:r>
    <w:r w:rsidRPr="002E3803">
      <w:rPr>
        <w:rStyle w:val="slostrnky"/>
        <w:rFonts w:ascii="Garamond" w:hAnsi="Garamond"/>
      </w:rPr>
      <w:instrText xml:space="preserve"> NUMPAGES </w:instrText>
    </w:r>
    <w:r w:rsidRPr="002E3803">
      <w:rPr>
        <w:rStyle w:val="slostrnky"/>
        <w:rFonts w:ascii="Garamond" w:hAnsi="Garamond"/>
      </w:rPr>
      <w:fldChar w:fldCharType="separate"/>
    </w:r>
    <w:r w:rsidRPr="002E3803">
      <w:rPr>
        <w:rStyle w:val="slostrnky"/>
        <w:rFonts w:ascii="Garamond" w:hAnsi="Garamond"/>
        <w:noProof/>
      </w:rPr>
      <w:t>6</w:t>
    </w:r>
    <w:r w:rsidRPr="002E3803">
      <w:rPr>
        <w:rStyle w:val="slostrnky"/>
        <w:rFonts w:ascii="Garamond" w:hAnsi="Garam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B3504" w14:textId="77777777" w:rsidR="00624188" w:rsidRDefault="00624188">
      <w:r>
        <w:separator/>
      </w:r>
    </w:p>
  </w:footnote>
  <w:footnote w:type="continuationSeparator" w:id="0">
    <w:p w14:paraId="3196E0C2" w14:textId="77777777" w:rsidR="00624188" w:rsidRDefault="00624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4FB20" w14:textId="52F57C7D" w:rsidR="00624188" w:rsidRPr="002E3803" w:rsidRDefault="00624188" w:rsidP="002E3803">
    <w:pPr>
      <w:pStyle w:val="Zhlav"/>
      <w:jc w:val="center"/>
      <w:rPr>
        <w:rFonts w:ascii="Garamond" w:hAnsi="Garamond"/>
        <w:b/>
        <w:sz w:val="22"/>
      </w:rPr>
    </w:pPr>
    <w:r w:rsidRPr="00586BA0">
      <w:rPr>
        <w:rFonts w:ascii="Garamond" w:hAnsi="Garamond"/>
        <w:b/>
        <w:sz w:val="22"/>
      </w:rPr>
      <w:t>„</w:t>
    </w:r>
    <w:r w:rsidR="00285464" w:rsidRPr="00A1147A">
      <w:rPr>
        <w:rFonts w:ascii="Garamond" w:hAnsi="Garamond"/>
        <w:b/>
        <w:sz w:val="22"/>
      </w:rPr>
      <w:t>Revitalizace zeleně v areálu Nemocnice Český Krumlov</w:t>
    </w:r>
    <w:r w:rsidRPr="00586BA0">
      <w:rPr>
        <w:rFonts w:ascii="Garamond" w:hAnsi="Garamond"/>
        <w:b/>
        <w:sz w:val="22"/>
      </w:rPr>
      <w:t>“</w:t>
    </w:r>
    <w:r>
      <w:rPr>
        <w:rFonts w:ascii="Garamond" w:hAnsi="Garamond"/>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5.%1"/>
      <w:lvlJc w:val="left"/>
      <w:pPr>
        <w:tabs>
          <w:tab w:val="num" w:pos="360"/>
        </w:tabs>
        <w:ind w:left="360" w:hanging="360"/>
      </w:pPr>
      <w:rPr>
        <w:b w:val="0"/>
      </w:rPr>
    </w:lvl>
  </w:abstractNum>
  <w:abstractNum w:abstractNumId="1" w15:restartNumberingAfterBreak="0">
    <w:nsid w:val="0A465375"/>
    <w:multiLevelType w:val="hybridMultilevel"/>
    <w:tmpl w:val="F34E786C"/>
    <w:lvl w:ilvl="0" w:tplc="22A6A006">
      <w:start w:val="1"/>
      <w:numFmt w:val="lowerLetter"/>
      <w:lvlText w:val="%1)"/>
      <w:lvlJc w:val="left"/>
      <w:pPr>
        <w:tabs>
          <w:tab w:val="num" w:pos="1413"/>
        </w:tabs>
        <w:ind w:left="1413" w:hanging="705"/>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0E423346"/>
    <w:multiLevelType w:val="multilevel"/>
    <w:tmpl w:val="2D624E70"/>
    <w:lvl w:ilvl="0">
      <w:start w:val="1"/>
      <w:numFmt w:val="upperRoman"/>
      <w:lvlText w:val="%1."/>
      <w:lvlJc w:val="left"/>
      <w:pPr>
        <w:ind w:left="1080" w:hanging="720"/>
      </w:pPr>
      <w:rPr>
        <w:rFonts w:ascii="Times New Roman" w:eastAsia="Times New Roman" w:hAnsi="Times New Roman" w:cs="Times New Roman"/>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9C2BDF"/>
    <w:multiLevelType w:val="hybridMultilevel"/>
    <w:tmpl w:val="85269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804F36"/>
    <w:multiLevelType w:val="multilevel"/>
    <w:tmpl w:val="F900F9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963274E"/>
    <w:multiLevelType w:val="hybridMultilevel"/>
    <w:tmpl w:val="C262AEA8"/>
    <w:lvl w:ilvl="0" w:tplc="DE060CC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BB11CB6"/>
    <w:multiLevelType w:val="hybridMultilevel"/>
    <w:tmpl w:val="226842E0"/>
    <w:lvl w:ilvl="0" w:tplc="04050017">
      <w:start w:val="1"/>
      <w:numFmt w:val="lowerLetter"/>
      <w:lvlText w:val="%1)"/>
      <w:lvlJc w:val="left"/>
      <w:pPr>
        <w:tabs>
          <w:tab w:val="num" w:pos="1440"/>
        </w:tabs>
        <w:ind w:left="1440" w:hanging="360"/>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23318C"/>
    <w:multiLevelType w:val="hybridMultilevel"/>
    <w:tmpl w:val="ECE815EE"/>
    <w:lvl w:ilvl="0" w:tplc="ACA4AA96">
      <w:start w:val="1"/>
      <w:numFmt w:val="decimal"/>
      <w:lvlText w:val="1.%1"/>
      <w:lvlJc w:val="left"/>
      <w:pPr>
        <w:tabs>
          <w:tab w:val="num" w:pos="1440"/>
        </w:tabs>
        <w:ind w:left="1440" w:hanging="360"/>
      </w:pPr>
      <w:rPr>
        <w:rFonts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0AC0E79"/>
    <w:multiLevelType w:val="hybridMultilevel"/>
    <w:tmpl w:val="B08676A6"/>
    <w:lvl w:ilvl="0" w:tplc="4F8C0B6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6660C9"/>
    <w:multiLevelType w:val="multilevel"/>
    <w:tmpl w:val="7432173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9D1D20"/>
    <w:multiLevelType w:val="hybridMultilevel"/>
    <w:tmpl w:val="17B4A96A"/>
    <w:lvl w:ilvl="0" w:tplc="04050017">
      <w:start w:val="1"/>
      <w:numFmt w:val="lowerLetter"/>
      <w:lvlText w:val="%1)"/>
      <w:lvlJc w:val="left"/>
      <w:pPr>
        <w:tabs>
          <w:tab w:val="num" w:pos="1428"/>
        </w:tabs>
        <w:ind w:left="1428" w:hanging="36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1" w15:restartNumberingAfterBreak="0">
    <w:nsid w:val="2E082BFE"/>
    <w:multiLevelType w:val="hybridMultilevel"/>
    <w:tmpl w:val="3FD40684"/>
    <w:lvl w:ilvl="0" w:tplc="0405000F">
      <w:start w:val="1"/>
      <w:numFmt w:val="decimal"/>
      <w:pStyle w:val="StylePuce"/>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A644ED"/>
    <w:multiLevelType w:val="hybridMultilevel"/>
    <w:tmpl w:val="AA5E86B0"/>
    <w:lvl w:ilvl="0" w:tplc="DE060CC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4736401"/>
    <w:multiLevelType w:val="multilevel"/>
    <w:tmpl w:val="D7E883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323805"/>
    <w:multiLevelType w:val="hybridMultilevel"/>
    <w:tmpl w:val="BE94CA6A"/>
    <w:lvl w:ilvl="0" w:tplc="0409001B">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15:restartNumberingAfterBreak="0">
    <w:nsid w:val="4A3F204D"/>
    <w:multiLevelType w:val="hybridMultilevel"/>
    <w:tmpl w:val="4A760C72"/>
    <w:lvl w:ilvl="0" w:tplc="DE060CC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CB76054"/>
    <w:multiLevelType w:val="hybridMultilevel"/>
    <w:tmpl w:val="D5AE31F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3B4C9A"/>
    <w:multiLevelType w:val="multilevel"/>
    <w:tmpl w:val="0608DA5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11B1920"/>
    <w:multiLevelType w:val="hybridMultilevel"/>
    <w:tmpl w:val="0486CD26"/>
    <w:lvl w:ilvl="0" w:tplc="889439E2">
      <w:start w:val="5"/>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19309E6"/>
    <w:multiLevelType w:val="hybridMultilevel"/>
    <w:tmpl w:val="EF367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1161CA"/>
    <w:multiLevelType w:val="hybridMultilevel"/>
    <w:tmpl w:val="886E6C7E"/>
    <w:lvl w:ilvl="0" w:tplc="4CEC5598">
      <w:start w:val="1"/>
      <w:numFmt w:val="decimal"/>
      <w:lvlText w:val="4.%1"/>
      <w:lvlJc w:val="left"/>
      <w:pPr>
        <w:tabs>
          <w:tab w:val="num" w:pos="360"/>
        </w:tabs>
        <w:ind w:left="360" w:hanging="360"/>
      </w:pPr>
      <w:rPr>
        <w:rFonts w:hint="default"/>
        <w:b w:val="0"/>
      </w:rPr>
    </w:lvl>
    <w:lvl w:ilvl="1" w:tplc="4CEC5598">
      <w:start w:val="1"/>
      <w:numFmt w:val="decimal"/>
      <w:lvlText w:val="4.%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7AA36C9"/>
    <w:multiLevelType w:val="hybridMultilevel"/>
    <w:tmpl w:val="E500F6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C8088F"/>
    <w:multiLevelType w:val="hybridMultilevel"/>
    <w:tmpl w:val="EF66D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2"/>
  </w:num>
  <w:num w:numId="4">
    <w:abstractNumId w:val="13"/>
  </w:num>
  <w:num w:numId="5">
    <w:abstractNumId w:val="3"/>
  </w:num>
  <w:num w:numId="6">
    <w:abstractNumId w:val="16"/>
  </w:num>
  <w:num w:numId="7">
    <w:abstractNumId w:val="21"/>
  </w:num>
  <w:num w:numId="8">
    <w:abstractNumId w:val="19"/>
  </w:num>
  <w:num w:numId="9">
    <w:abstractNumId w:val="4"/>
  </w:num>
  <w:num w:numId="10">
    <w:abstractNumId w:val="10"/>
  </w:num>
  <w:num w:numId="11">
    <w:abstractNumId w:val="6"/>
  </w:num>
  <w:num w:numId="12">
    <w:abstractNumId w:val="14"/>
  </w:num>
  <w:num w:numId="13">
    <w:abstractNumId w:val="1"/>
  </w:num>
  <w:num w:numId="14">
    <w:abstractNumId w:val="2"/>
  </w:num>
  <w:num w:numId="15">
    <w:abstractNumId w:val="5"/>
  </w:num>
  <w:num w:numId="16">
    <w:abstractNumId w:val="15"/>
  </w:num>
  <w:num w:numId="17">
    <w:abstractNumId w:val="12"/>
  </w:num>
  <w:num w:numId="18">
    <w:abstractNumId w:val="9"/>
  </w:num>
  <w:num w:numId="19">
    <w:abstractNumId w:val="17"/>
  </w:num>
  <w:num w:numId="20">
    <w:abstractNumId w:val="18"/>
  </w:num>
  <w:num w:numId="21">
    <w:abstractNumId w:val="8"/>
  </w:num>
  <w:num w:numId="2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D95"/>
    <w:rsid w:val="00022384"/>
    <w:rsid w:val="00032641"/>
    <w:rsid w:val="00040C3A"/>
    <w:rsid w:val="00045F0C"/>
    <w:rsid w:val="00056069"/>
    <w:rsid w:val="00056CD4"/>
    <w:rsid w:val="00061CBA"/>
    <w:rsid w:val="00064A3F"/>
    <w:rsid w:val="00073500"/>
    <w:rsid w:val="00084552"/>
    <w:rsid w:val="000846CB"/>
    <w:rsid w:val="0009187E"/>
    <w:rsid w:val="0009431D"/>
    <w:rsid w:val="000A0373"/>
    <w:rsid w:val="000A0D11"/>
    <w:rsid w:val="000A4D01"/>
    <w:rsid w:val="000A6305"/>
    <w:rsid w:val="000B2715"/>
    <w:rsid w:val="000B3C1D"/>
    <w:rsid w:val="000B5F9C"/>
    <w:rsid w:val="000C088E"/>
    <w:rsid w:val="000C09F4"/>
    <w:rsid w:val="000C19AC"/>
    <w:rsid w:val="000D2E94"/>
    <w:rsid w:val="000D5AD0"/>
    <w:rsid w:val="000E0850"/>
    <w:rsid w:val="000E53B4"/>
    <w:rsid w:val="000E7741"/>
    <w:rsid w:val="000F4635"/>
    <w:rsid w:val="00110A1F"/>
    <w:rsid w:val="00127091"/>
    <w:rsid w:val="00136F96"/>
    <w:rsid w:val="001447C2"/>
    <w:rsid w:val="00147037"/>
    <w:rsid w:val="00156EB2"/>
    <w:rsid w:val="001631F1"/>
    <w:rsid w:val="00164608"/>
    <w:rsid w:val="00172977"/>
    <w:rsid w:val="00172FA0"/>
    <w:rsid w:val="001744EB"/>
    <w:rsid w:val="00182E6C"/>
    <w:rsid w:val="0018623B"/>
    <w:rsid w:val="00195F9C"/>
    <w:rsid w:val="00197B03"/>
    <w:rsid w:val="001A7664"/>
    <w:rsid w:val="001B0DEB"/>
    <w:rsid w:val="001B18EA"/>
    <w:rsid w:val="001B1F4B"/>
    <w:rsid w:val="001B3034"/>
    <w:rsid w:val="001C1F57"/>
    <w:rsid w:val="001C4419"/>
    <w:rsid w:val="001C4A37"/>
    <w:rsid w:val="001C5E4C"/>
    <w:rsid w:val="001C6282"/>
    <w:rsid w:val="001C7901"/>
    <w:rsid w:val="001D581A"/>
    <w:rsid w:val="001E4E67"/>
    <w:rsid w:val="001E7152"/>
    <w:rsid w:val="001F53A4"/>
    <w:rsid w:val="0020244E"/>
    <w:rsid w:val="0020734C"/>
    <w:rsid w:val="0020740B"/>
    <w:rsid w:val="00221534"/>
    <w:rsid w:val="00222C05"/>
    <w:rsid w:val="00225253"/>
    <w:rsid w:val="0023447B"/>
    <w:rsid w:val="00253798"/>
    <w:rsid w:val="00262FFA"/>
    <w:rsid w:val="0026729C"/>
    <w:rsid w:val="00270A65"/>
    <w:rsid w:val="002745CC"/>
    <w:rsid w:val="00274745"/>
    <w:rsid w:val="00275966"/>
    <w:rsid w:val="00285464"/>
    <w:rsid w:val="00286D80"/>
    <w:rsid w:val="0029298B"/>
    <w:rsid w:val="002A315D"/>
    <w:rsid w:val="002B6A6F"/>
    <w:rsid w:val="002B7BC7"/>
    <w:rsid w:val="002C3F3E"/>
    <w:rsid w:val="002D7283"/>
    <w:rsid w:val="002D7D9D"/>
    <w:rsid w:val="002E2C62"/>
    <w:rsid w:val="002E3803"/>
    <w:rsid w:val="002E618D"/>
    <w:rsid w:val="002F5C26"/>
    <w:rsid w:val="00300B42"/>
    <w:rsid w:val="0031016F"/>
    <w:rsid w:val="0031077A"/>
    <w:rsid w:val="0032521B"/>
    <w:rsid w:val="0032593F"/>
    <w:rsid w:val="00343B54"/>
    <w:rsid w:val="003469AE"/>
    <w:rsid w:val="00353B5C"/>
    <w:rsid w:val="00354B18"/>
    <w:rsid w:val="00357BC5"/>
    <w:rsid w:val="00361202"/>
    <w:rsid w:val="00370D78"/>
    <w:rsid w:val="00372A62"/>
    <w:rsid w:val="00380D7C"/>
    <w:rsid w:val="0038652E"/>
    <w:rsid w:val="0039620E"/>
    <w:rsid w:val="003B3578"/>
    <w:rsid w:val="003B412D"/>
    <w:rsid w:val="003D718A"/>
    <w:rsid w:val="003D736D"/>
    <w:rsid w:val="003E0C21"/>
    <w:rsid w:val="0040509A"/>
    <w:rsid w:val="00421F6E"/>
    <w:rsid w:val="0042331C"/>
    <w:rsid w:val="0043333A"/>
    <w:rsid w:val="00433EDE"/>
    <w:rsid w:val="004436B1"/>
    <w:rsid w:val="00451046"/>
    <w:rsid w:val="00466C38"/>
    <w:rsid w:val="00470F08"/>
    <w:rsid w:val="00477B04"/>
    <w:rsid w:val="00477CA9"/>
    <w:rsid w:val="0049197E"/>
    <w:rsid w:val="00496025"/>
    <w:rsid w:val="00496FA8"/>
    <w:rsid w:val="004A06F3"/>
    <w:rsid w:val="004A56DE"/>
    <w:rsid w:val="004B7699"/>
    <w:rsid w:val="004D548E"/>
    <w:rsid w:val="004E26FC"/>
    <w:rsid w:val="004F41E7"/>
    <w:rsid w:val="00500FCA"/>
    <w:rsid w:val="005066BA"/>
    <w:rsid w:val="005068A9"/>
    <w:rsid w:val="005310FF"/>
    <w:rsid w:val="005313E6"/>
    <w:rsid w:val="00545A04"/>
    <w:rsid w:val="0056199A"/>
    <w:rsid w:val="00571F34"/>
    <w:rsid w:val="005818AC"/>
    <w:rsid w:val="005A66AC"/>
    <w:rsid w:val="005B76A4"/>
    <w:rsid w:val="005C3FBE"/>
    <w:rsid w:val="005D27A7"/>
    <w:rsid w:val="005D5810"/>
    <w:rsid w:val="005E1069"/>
    <w:rsid w:val="005E2F86"/>
    <w:rsid w:val="005E3113"/>
    <w:rsid w:val="005E4EC9"/>
    <w:rsid w:val="005F0CA4"/>
    <w:rsid w:val="005F35EA"/>
    <w:rsid w:val="005F530B"/>
    <w:rsid w:val="005F54F1"/>
    <w:rsid w:val="005F5A63"/>
    <w:rsid w:val="005F7EFD"/>
    <w:rsid w:val="006012A9"/>
    <w:rsid w:val="006022D9"/>
    <w:rsid w:val="00612EB2"/>
    <w:rsid w:val="00612EDD"/>
    <w:rsid w:val="0061721D"/>
    <w:rsid w:val="00620AAD"/>
    <w:rsid w:val="006229F7"/>
    <w:rsid w:val="00624188"/>
    <w:rsid w:val="00625FFF"/>
    <w:rsid w:val="00636EC4"/>
    <w:rsid w:val="006423E7"/>
    <w:rsid w:val="006463D5"/>
    <w:rsid w:val="00650706"/>
    <w:rsid w:val="00652AF4"/>
    <w:rsid w:val="00653063"/>
    <w:rsid w:val="0067034B"/>
    <w:rsid w:val="00674A75"/>
    <w:rsid w:val="00676449"/>
    <w:rsid w:val="00676977"/>
    <w:rsid w:val="00680FD6"/>
    <w:rsid w:val="00684997"/>
    <w:rsid w:val="006A69B8"/>
    <w:rsid w:val="006B6868"/>
    <w:rsid w:val="006D3151"/>
    <w:rsid w:val="006E78DD"/>
    <w:rsid w:val="006E7C1A"/>
    <w:rsid w:val="006F3F6B"/>
    <w:rsid w:val="006F54EF"/>
    <w:rsid w:val="006F6BE9"/>
    <w:rsid w:val="0070615D"/>
    <w:rsid w:val="00714FCB"/>
    <w:rsid w:val="00720AAC"/>
    <w:rsid w:val="0072239C"/>
    <w:rsid w:val="00733B9E"/>
    <w:rsid w:val="00743A4C"/>
    <w:rsid w:val="007732B0"/>
    <w:rsid w:val="007850F3"/>
    <w:rsid w:val="00790862"/>
    <w:rsid w:val="0079324D"/>
    <w:rsid w:val="00797FD6"/>
    <w:rsid w:val="007A2D0A"/>
    <w:rsid w:val="007B7F15"/>
    <w:rsid w:val="007C08CA"/>
    <w:rsid w:val="007D090D"/>
    <w:rsid w:val="007E001A"/>
    <w:rsid w:val="007E120A"/>
    <w:rsid w:val="007F11D1"/>
    <w:rsid w:val="007F2E52"/>
    <w:rsid w:val="007F337D"/>
    <w:rsid w:val="007F6C54"/>
    <w:rsid w:val="00803B1E"/>
    <w:rsid w:val="0080654D"/>
    <w:rsid w:val="0083367C"/>
    <w:rsid w:val="00845C73"/>
    <w:rsid w:val="0085001C"/>
    <w:rsid w:val="00853DB9"/>
    <w:rsid w:val="00861257"/>
    <w:rsid w:val="00870B71"/>
    <w:rsid w:val="00875028"/>
    <w:rsid w:val="00877C06"/>
    <w:rsid w:val="00896E82"/>
    <w:rsid w:val="00897DC6"/>
    <w:rsid w:val="008B3725"/>
    <w:rsid w:val="008B7912"/>
    <w:rsid w:val="008C026F"/>
    <w:rsid w:val="008D790F"/>
    <w:rsid w:val="008E3BE5"/>
    <w:rsid w:val="008F0881"/>
    <w:rsid w:val="008F50CC"/>
    <w:rsid w:val="008F7B45"/>
    <w:rsid w:val="00900248"/>
    <w:rsid w:val="00905AD1"/>
    <w:rsid w:val="0092606F"/>
    <w:rsid w:val="00927467"/>
    <w:rsid w:val="00937E41"/>
    <w:rsid w:val="0094406D"/>
    <w:rsid w:val="0095228D"/>
    <w:rsid w:val="00955649"/>
    <w:rsid w:val="00955B22"/>
    <w:rsid w:val="00956032"/>
    <w:rsid w:val="00965CB9"/>
    <w:rsid w:val="00980AE2"/>
    <w:rsid w:val="00985C1A"/>
    <w:rsid w:val="0099167A"/>
    <w:rsid w:val="00996D81"/>
    <w:rsid w:val="009A5A6A"/>
    <w:rsid w:val="009A5D84"/>
    <w:rsid w:val="009A7BEB"/>
    <w:rsid w:val="009B425D"/>
    <w:rsid w:val="009C5E67"/>
    <w:rsid w:val="009C6002"/>
    <w:rsid w:val="009D01C0"/>
    <w:rsid w:val="009D273D"/>
    <w:rsid w:val="009D4D68"/>
    <w:rsid w:val="009D5769"/>
    <w:rsid w:val="009D597B"/>
    <w:rsid w:val="00A01CF6"/>
    <w:rsid w:val="00A06C31"/>
    <w:rsid w:val="00A10B02"/>
    <w:rsid w:val="00A17D2F"/>
    <w:rsid w:val="00A26D90"/>
    <w:rsid w:val="00A27995"/>
    <w:rsid w:val="00A37890"/>
    <w:rsid w:val="00A443A5"/>
    <w:rsid w:val="00A46FB2"/>
    <w:rsid w:val="00A557BD"/>
    <w:rsid w:val="00A629C5"/>
    <w:rsid w:val="00A70735"/>
    <w:rsid w:val="00A75729"/>
    <w:rsid w:val="00A82504"/>
    <w:rsid w:val="00A8455D"/>
    <w:rsid w:val="00A92D7C"/>
    <w:rsid w:val="00AA1970"/>
    <w:rsid w:val="00AA3C8E"/>
    <w:rsid w:val="00AC0842"/>
    <w:rsid w:val="00AC0BCC"/>
    <w:rsid w:val="00AD04EB"/>
    <w:rsid w:val="00AD6B64"/>
    <w:rsid w:val="00AE5DBD"/>
    <w:rsid w:val="00AF2140"/>
    <w:rsid w:val="00AF318A"/>
    <w:rsid w:val="00AF5426"/>
    <w:rsid w:val="00B07905"/>
    <w:rsid w:val="00B17671"/>
    <w:rsid w:val="00B26D3A"/>
    <w:rsid w:val="00B3477A"/>
    <w:rsid w:val="00B34FC9"/>
    <w:rsid w:val="00B41013"/>
    <w:rsid w:val="00B55054"/>
    <w:rsid w:val="00B64F7D"/>
    <w:rsid w:val="00B77422"/>
    <w:rsid w:val="00B77BF3"/>
    <w:rsid w:val="00B82DED"/>
    <w:rsid w:val="00B90B00"/>
    <w:rsid w:val="00B974EB"/>
    <w:rsid w:val="00BA6BE1"/>
    <w:rsid w:val="00BB0739"/>
    <w:rsid w:val="00BB07A6"/>
    <w:rsid w:val="00BB4175"/>
    <w:rsid w:val="00BC6127"/>
    <w:rsid w:val="00BD4706"/>
    <w:rsid w:val="00BD5E73"/>
    <w:rsid w:val="00BF2E43"/>
    <w:rsid w:val="00BF4A53"/>
    <w:rsid w:val="00BF518E"/>
    <w:rsid w:val="00C0111D"/>
    <w:rsid w:val="00C04F50"/>
    <w:rsid w:val="00C11B89"/>
    <w:rsid w:val="00C41E9A"/>
    <w:rsid w:val="00C604D3"/>
    <w:rsid w:val="00C6641B"/>
    <w:rsid w:val="00C778E8"/>
    <w:rsid w:val="00C825F0"/>
    <w:rsid w:val="00C84F7F"/>
    <w:rsid w:val="00C86842"/>
    <w:rsid w:val="00CA6C7B"/>
    <w:rsid w:val="00CB4AA5"/>
    <w:rsid w:val="00CC025B"/>
    <w:rsid w:val="00CF1F13"/>
    <w:rsid w:val="00CF297D"/>
    <w:rsid w:val="00D036D6"/>
    <w:rsid w:val="00D03D8B"/>
    <w:rsid w:val="00D07656"/>
    <w:rsid w:val="00D11E66"/>
    <w:rsid w:val="00D2745D"/>
    <w:rsid w:val="00D367ED"/>
    <w:rsid w:val="00D45926"/>
    <w:rsid w:val="00D47B2A"/>
    <w:rsid w:val="00D50908"/>
    <w:rsid w:val="00D52B0D"/>
    <w:rsid w:val="00D5779F"/>
    <w:rsid w:val="00D62C9D"/>
    <w:rsid w:val="00D670E5"/>
    <w:rsid w:val="00D72CAD"/>
    <w:rsid w:val="00D76042"/>
    <w:rsid w:val="00D7606E"/>
    <w:rsid w:val="00D950AE"/>
    <w:rsid w:val="00D96068"/>
    <w:rsid w:val="00DA4880"/>
    <w:rsid w:val="00DA4BD4"/>
    <w:rsid w:val="00DB40EF"/>
    <w:rsid w:val="00DC53B0"/>
    <w:rsid w:val="00DE34FE"/>
    <w:rsid w:val="00E041AE"/>
    <w:rsid w:val="00E10DDE"/>
    <w:rsid w:val="00E10F58"/>
    <w:rsid w:val="00E147E9"/>
    <w:rsid w:val="00E14AA4"/>
    <w:rsid w:val="00E16354"/>
    <w:rsid w:val="00E22EBF"/>
    <w:rsid w:val="00E34BE7"/>
    <w:rsid w:val="00E353E9"/>
    <w:rsid w:val="00E46B29"/>
    <w:rsid w:val="00E52759"/>
    <w:rsid w:val="00E55D95"/>
    <w:rsid w:val="00E61ACA"/>
    <w:rsid w:val="00E654D2"/>
    <w:rsid w:val="00E8627E"/>
    <w:rsid w:val="00E9722C"/>
    <w:rsid w:val="00E978F9"/>
    <w:rsid w:val="00EB6A5B"/>
    <w:rsid w:val="00EB6B0D"/>
    <w:rsid w:val="00EC13E5"/>
    <w:rsid w:val="00EC2ABF"/>
    <w:rsid w:val="00EC4347"/>
    <w:rsid w:val="00ED12AB"/>
    <w:rsid w:val="00ED2434"/>
    <w:rsid w:val="00ED2BD7"/>
    <w:rsid w:val="00ED5A75"/>
    <w:rsid w:val="00EE21E7"/>
    <w:rsid w:val="00EE34CA"/>
    <w:rsid w:val="00EE3624"/>
    <w:rsid w:val="00EE38F3"/>
    <w:rsid w:val="00EE766E"/>
    <w:rsid w:val="00EE7E2F"/>
    <w:rsid w:val="00EF118D"/>
    <w:rsid w:val="00F00B04"/>
    <w:rsid w:val="00F013EB"/>
    <w:rsid w:val="00F2069F"/>
    <w:rsid w:val="00F23F7F"/>
    <w:rsid w:val="00F26BA0"/>
    <w:rsid w:val="00F30788"/>
    <w:rsid w:val="00F30968"/>
    <w:rsid w:val="00F36D9F"/>
    <w:rsid w:val="00F40AC3"/>
    <w:rsid w:val="00F476C0"/>
    <w:rsid w:val="00F54DEA"/>
    <w:rsid w:val="00F56F8E"/>
    <w:rsid w:val="00F615EB"/>
    <w:rsid w:val="00F638FC"/>
    <w:rsid w:val="00F6795D"/>
    <w:rsid w:val="00F75D71"/>
    <w:rsid w:val="00F80493"/>
    <w:rsid w:val="00F91EC0"/>
    <w:rsid w:val="00FA16CA"/>
    <w:rsid w:val="00FA2182"/>
    <w:rsid w:val="00FB1D9C"/>
    <w:rsid w:val="00FB6BBA"/>
    <w:rsid w:val="00FC26F6"/>
    <w:rsid w:val="00FC465C"/>
    <w:rsid w:val="00FC6A26"/>
    <w:rsid w:val="00FD1546"/>
    <w:rsid w:val="00FD36DD"/>
    <w:rsid w:val="00FD3810"/>
    <w:rsid w:val="00FD442D"/>
    <w:rsid w:val="00FD5F02"/>
    <w:rsid w:val="00FE12AB"/>
    <w:rsid w:val="00FE5C4B"/>
    <w:rsid w:val="00FE7BFF"/>
    <w:rsid w:val="00FF33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7919A"/>
  <w15:chartTrackingRefBased/>
  <w15:docId w15:val="{0C2F71F2-2E55-4FC2-941E-D2342330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E55D95"/>
    <w:rPr>
      <w:color w:val="0000FF"/>
      <w:u w:val="single"/>
    </w:rPr>
  </w:style>
  <w:style w:type="paragraph" w:styleId="Zhlav">
    <w:name w:val="header"/>
    <w:basedOn w:val="Normln"/>
    <w:rsid w:val="005313E6"/>
    <w:pPr>
      <w:tabs>
        <w:tab w:val="center" w:pos="4536"/>
        <w:tab w:val="right" w:pos="9072"/>
      </w:tabs>
    </w:pPr>
  </w:style>
  <w:style w:type="paragraph" w:styleId="Zpat">
    <w:name w:val="footer"/>
    <w:basedOn w:val="Normln"/>
    <w:rsid w:val="005313E6"/>
    <w:pPr>
      <w:tabs>
        <w:tab w:val="center" w:pos="4536"/>
        <w:tab w:val="right" w:pos="9072"/>
      </w:tabs>
    </w:pPr>
  </w:style>
  <w:style w:type="table" w:styleId="Mkatabulky">
    <w:name w:val="Table Grid"/>
    <w:basedOn w:val="Normlntabulka"/>
    <w:uiPriority w:val="39"/>
    <w:rsid w:val="00E35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rsid w:val="00E353E9"/>
    <w:pPr>
      <w:jc w:val="both"/>
    </w:pPr>
  </w:style>
  <w:style w:type="character" w:styleId="slostrnky">
    <w:name w:val="page number"/>
    <w:basedOn w:val="Standardnpsmoodstavce"/>
    <w:rsid w:val="009C6002"/>
  </w:style>
  <w:style w:type="paragraph" w:styleId="Rozloendokumentu">
    <w:name w:val="Document Map"/>
    <w:basedOn w:val="Normln"/>
    <w:semiHidden/>
    <w:rsid w:val="00AC0BCC"/>
    <w:pPr>
      <w:shd w:val="clear" w:color="auto" w:fill="000080"/>
    </w:pPr>
    <w:rPr>
      <w:rFonts w:ascii="Tahoma" w:hAnsi="Tahoma" w:cs="Tahoma"/>
      <w:sz w:val="20"/>
      <w:szCs w:val="20"/>
    </w:rPr>
  </w:style>
  <w:style w:type="paragraph" w:styleId="Zkladntextodsazen2">
    <w:name w:val="Body Text Indent 2"/>
    <w:basedOn w:val="Normln"/>
    <w:rsid w:val="002B6A6F"/>
    <w:pPr>
      <w:spacing w:after="120" w:line="480" w:lineRule="auto"/>
      <w:ind w:left="283"/>
    </w:pPr>
  </w:style>
  <w:style w:type="paragraph" w:customStyle="1" w:styleId="StylePuce">
    <w:name w:val="StylePuce"/>
    <w:basedOn w:val="Normln"/>
    <w:next w:val="Normln"/>
    <w:rsid w:val="00221534"/>
    <w:pPr>
      <w:numPr>
        <w:numId w:val="1"/>
      </w:numPr>
      <w:suppressAutoHyphens/>
      <w:spacing w:after="120"/>
      <w:jc w:val="both"/>
    </w:pPr>
    <w:rPr>
      <w:lang w:eastAsia="ar-SA"/>
    </w:rPr>
  </w:style>
  <w:style w:type="character" w:styleId="Nevyeenzmnka">
    <w:name w:val="Unresolved Mention"/>
    <w:basedOn w:val="Standardnpsmoodstavce"/>
    <w:uiPriority w:val="99"/>
    <w:semiHidden/>
    <w:unhideWhenUsed/>
    <w:rsid w:val="00F30968"/>
    <w:rPr>
      <w:color w:val="605E5C"/>
      <w:shd w:val="clear" w:color="auto" w:fill="E1DFDD"/>
    </w:rPr>
  </w:style>
  <w:style w:type="paragraph" w:styleId="Odstavecseseznamem">
    <w:name w:val="List Paragraph"/>
    <w:aliases w:val="Odstavec se seznamem a odrážkou,1 úroveň Odstavec se seznamem,Odstavec se seznamem1,Smlouva-Odst."/>
    <w:basedOn w:val="Normln"/>
    <w:link w:val="OdstavecseseznamemChar"/>
    <w:uiPriority w:val="99"/>
    <w:qFormat/>
    <w:rsid w:val="00F6795D"/>
    <w:pPr>
      <w:ind w:left="720"/>
      <w:contextualSpacing/>
    </w:pPr>
  </w:style>
  <w:style w:type="paragraph" w:styleId="Revize">
    <w:name w:val="Revision"/>
    <w:hidden/>
    <w:uiPriority w:val="99"/>
    <w:semiHidden/>
    <w:rsid w:val="00B34FC9"/>
    <w:rPr>
      <w:sz w:val="24"/>
      <w:szCs w:val="24"/>
    </w:rPr>
  </w:style>
  <w:style w:type="character" w:styleId="Odkaznakoment">
    <w:name w:val="annotation reference"/>
    <w:basedOn w:val="Standardnpsmoodstavce"/>
    <w:uiPriority w:val="99"/>
    <w:unhideWhenUsed/>
    <w:rsid w:val="005F54F1"/>
    <w:rPr>
      <w:sz w:val="16"/>
      <w:szCs w:val="16"/>
    </w:rPr>
  </w:style>
  <w:style w:type="paragraph" w:styleId="Textkomente">
    <w:name w:val="annotation text"/>
    <w:basedOn w:val="Normln"/>
    <w:link w:val="TextkomenteChar"/>
    <w:uiPriority w:val="99"/>
    <w:unhideWhenUsed/>
    <w:rsid w:val="005F54F1"/>
    <w:pPr>
      <w:spacing w:after="16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5F54F1"/>
    <w:rPr>
      <w:rFonts w:asciiTheme="minorHAnsi" w:eastAsiaTheme="minorHAnsi" w:hAnsiTheme="minorHAnsi" w:cstheme="minorBidi"/>
      <w:lang w:eastAsia="en-US"/>
    </w:rPr>
  </w:style>
  <w:style w:type="paragraph" w:styleId="Textbubliny">
    <w:name w:val="Balloon Text"/>
    <w:basedOn w:val="Normln"/>
    <w:link w:val="TextbublinyChar"/>
    <w:semiHidden/>
    <w:unhideWhenUsed/>
    <w:rsid w:val="005F54F1"/>
    <w:rPr>
      <w:rFonts w:ascii="Segoe UI" w:hAnsi="Segoe UI" w:cs="Segoe UI"/>
      <w:sz w:val="18"/>
      <w:szCs w:val="18"/>
    </w:rPr>
  </w:style>
  <w:style w:type="character" w:customStyle="1" w:styleId="TextbublinyChar">
    <w:name w:val="Text bubliny Char"/>
    <w:basedOn w:val="Standardnpsmoodstavce"/>
    <w:link w:val="Textbubliny"/>
    <w:semiHidden/>
    <w:rsid w:val="005F54F1"/>
    <w:rPr>
      <w:rFonts w:ascii="Segoe UI" w:hAnsi="Segoe UI" w:cs="Segoe UI"/>
      <w:sz w:val="18"/>
      <w:szCs w:val="18"/>
    </w:rPr>
  </w:style>
  <w:style w:type="character" w:customStyle="1" w:styleId="OdstavecseseznamemChar">
    <w:name w:val="Odstavec se seznamem Char"/>
    <w:aliases w:val="Odstavec se seznamem a odrážkou Char,1 úroveň Odstavec se seznamem Char,Odstavec se seznamem1 Char,Smlouva-Odst. Char"/>
    <w:link w:val="Odstavecseseznamem"/>
    <w:uiPriority w:val="99"/>
    <w:locked/>
    <w:rsid w:val="00AE5DBD"/>
    <w:rPr>
      <w:sz w:val="24"/>
      <w:szCs w:val="24"/>
    </w:rPr>
  </w:style>
  <w:style w:type="paragraph" w:styleId="Pedmtkomente">
    <w:name w:val="annotation subject"/>
    <w:basedOn w:val="Textkomente"/>
    <w:next w:val="Textkomente"/>
    <w:link w:val="PedmtkomenteChar"/>
    <w:semiHidden/>
    <w:unhideWhenUsed/>
    <w:rsid w:val="00BA6BE1"/>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BA6BE1"/>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emc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AB60D-A437-47A2-9C45-2627EA93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3368</Words>
  <Characters>19511</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SMLOUVA O DÍLO</vt:lpstr>
    </vt:vector>
  </TitlesOfParts>
  <Company>Nemocnice Český Krumlov, a.s.</Company>
  <LinksUpToDate>false</LinksUpToDate>
  <CharactersWithSpaces>22834</CharactersWithSpaces>
  <SharedDoc>false</SharedDoc>
  <HLinks>
    <vt:vector size="18" baseType="variant">
      <vt:variant>
        <vt:i4>458811</vt:i4>
      </vt:variant>
      <vt:variant>
        <vt:i4>6</vt:i4>
      </vt:variant>
      <vt:variant>
        <vt:i4>0</vt:i4>
      </vt:variant>
      <vt:variant>
        <vt:i4>5</vt:i4>
      </vt:variant>
      <vt:variant>
        <vt:lpwstr>mailto:klosse@nemck.cz</vt:lpwstr>
      </vt:variant>
      <vt:variant>
        <vt:lpwstr/>
      </vt:variant>
      <vt:variant>
        <vt:i4>6815826</vt:i4>
      </vt:variant>
      <vt:variant>
        <vt:i4>3</vt:i4>
      </vt:variant>
      <vt:variant>
        <vt:i4>0</vt:i4>
      </vt:variant>
      <vt:variant>
        <vt:i4>5</vt:i4>
      </vt:variant>
      <vt:variant>
        <vt:lpwstr>mailto:sekretariat@nemck.cz</vt:lpwstr>
      </vt:variant>
      <vt:variant>
        <vt:lpwstr/>
      </vt:variant>
      <vt:variant>
        <vt:i4>6815826</vt:i4>
      </vt:variant>
      <vt:variant>
        <vt:i4>0</vt:i4>
      </vt:variant>
      <vt:variant>
        <vt:i4>0</vt:i4>
      </vt:variant>
      <vt:variant>
        <vt:i4>5</vt:i4>
      </vt:variant>
      <vt:variant>
        <vt:lpwstr>mailto:sekretariat@nemck.cz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gottwaldovaz</dc:creator>
  <cp:keywords/>
  <cp:lastModifiedBy>Mgr. Aneta Hanousková</cp:lastModifiedBy>
  <cp:revision>2</cp:revision>
  <cp:lastPrinted>2025-08-12T09:28:00Z</cp:lastPrinted>
  <dcterms:created xsi:type="dcterms:W3CDTF">2026-04-01T09:50:00Z</dcterms:created>
  <dcterms:modified xsi:type="dcterms:W3CDTF">2026-04-01T09:50:00Z</dcterms:modified>
</cp:coreProperties>
</file>