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307372" w14:textId="60178827" w:rsidR="00310950" w:rsidRPr="00F60F68" w:rsidRDefault="00126DB6" w:rsidP="00130369">
      <w:pPr>
        <w:pStyle w:val="Bezmezer"/>
      </w:pPr>
      <w:r w:rsidRPr="00F60F68">
        <w:rPr>
          <w:i/>
        </w:rPr>
        <w:t xml:space="preserve">Příloha č. </w:t>
      </w:r>
      <w:r w:rsidR="00BA4446">
        <w:rPr>
          <w:i/>
        </w:rPr>
        <w:t>2</w:t>
      </w:r>
      <w:r w:rsidRPr="00F60F68">
        <w:rPr>
          <w:i/>
        </w:rPr>
        <w:t xml:space="preserve"> zadávací dokumentace</w:t>
      </w:r>
    </w:p>
    <w:p w14:paraId="1AC9B44F" w14:textId="77777777" w:rsidR="00126DB6" w:rsidRPr="00F60F68" w:rsidRDefault="00126DB6" w:rsidP="00130369">
      <w:pPr>
        <w:pStyle w:val="Bezmezer"/>
      </w:pPr>
    </w:p>
    <w:p w14:paraId="4716F0A6" w14:textId="01CF1956" w:rsidR="001C2568" w:rsidRPr="00F60F68" w:rsidRDefault="00FC2722" w:rsidP="001C2568">
      <w:pPr>
        <w:pStyle w:val="Bezmezer"/>
        <w:jc w:val="center"/>
        <w:rPr>
          <w:b/>
          <w:sz w:val="28"/>
          <w:szCs w:val="28"/>
        </w:rPr>
      </w:pPr>
      <w:r w:rsidRPr="00F60F68">
        <w:rPr>
          <w:b/>
          <w:sz w:val="28"/>
          <w:szCs w:val="28"/>
        </w:rPr>
        <w:t>SERVISNÍ SMLOUVA O PROVÁDĚNÍ POZÁRUČNÍHO SERVISU</w:t>
      </w:r>
      <w:r w:rsidR="009E0D14" w:rsidRPr="00F60F68">
        <w:rPr>
          <w:b/>
          <w:sz w:val="28"/>
          <w:szCs w:val="28"/>
        </w:rPr>
        <w:t xml:space="preserve"> FORMOU „</w:t>
      </w:r>
      <w:r w:rsidR="00D44DC3" w:rsidRPr="00F60F68">
        <w:rPr>
          <w:b/>
          <w:sz w:val="28"/>
          <w:szCs w:val="28"/>
        </w:rPr>
        <w:t xml:space="preserve">PLNÝ </w:t>
      </w:r>
      <w:r w:rsidR="009E0D14" w:rsidRPr="00F60F68">
        <w:rPr>
          <w:b/>
          <w:sz w:val="28"/>
          <w:szCs w:val="28"/>
        </w:rPr>
        <w:t>SERVI</w:t>
      </w:r>
      <w:r w:rsidR="00D44DC3" w:rsidRPr="00F60F68">
        <w:rPr>
          <w:b/>
          <w:sz w:val="28"/>
          <w:szCs w:val="28"/>
        </w:rPr>
        <w:t>S</w:t>
      </w:r>
      <w:r w:rsidR="009E0D14" w:rsidRPr="00F60F68">
        <w:rPr>
          <w:b/>
          <w:sz w:val="28"/>
          <w:szCs w:val="28"/>
        </w:rPr>
        <w:t>“</w:t>
      </w:r>
    </w:p>
    <w:p w14:paraId="561AE1C0" w14:textId="43CA7241" w:rsidR="001C2568" w:rsidRDefault="001C2568" w:rsidP="001C2568">
      <w:pPr>
        <w:pStyle w:val="Bezmezer"/>
        <w:jc w:val="center"/>
      </w:pPr>
      <w:r w:rsidRPr="00F60F68">
        <w:t xml:space="preserve">číslo </w:t>
      </w:r>
      <w:r w:rsidR="00477A3C" w:rsidRPr="007077A6">
        <w:rPr>
          <w:b/>
          <w:bCs/>
          <w:sz w:val="28"/>
          <w:szCs w:val="28"/>
        </w:rPr>
        <w:t>SML_OD_SS_26_04_8453</w:t>
      </w:r>
    </w:p>
    <w:p w14:paraId="2B635605" w14:textId="77777777" w:rsidR="00477A3C" w:rsidRPr="00F60F68" w:rsidRDefault="00477A3C" w:rsidP="001C2568">
      <w:pPr>
        <w:pStyle w:val="Bezmezer"/>
        <w:jc w:val="center"/>
      </w:pPr>
    </w:p>
    <w:p w14:paraId="60536D99" w14:textId="77777777" w:rsidR="001C2568" w:rsidRPr="00F60F68" w:rsidRDefault="001C2568" w:rsidP="001C2568">
      <w:pPr>
        <w:pStyle w:val="Bezmezer"/>
        <w:jc w:val="center"/>
      </w:pPr>
      <w:r w:rsidRPr="00F60F68">
        <w:t xml:space="preserve">uzavřená dle </w:t>
      </w:r>
      <w:proofErr w:type="spellStart"/>
      <w:r w:rsidRPr="00F60F68">
        <w:t>ust</w:t>
      </w:r>
      <w:proofErr w:type="spellEnd"/>
      <w:r w:rsidRPr="00F60F68">
        <w:t>. § 2</w:t>
      </w:r>
      <w:r w:rsidR="00FC2722" w:rsidRPr="00F60F68">
        <w:t>586</w:t>
      </w:r>
      <w:r w:rsidRPr="00F60F68">
        <w:t xml:space="preserve"> a násl. zák. č. 89/2012 Sb., občanského zákoníku (dále jen „OZ“)</w:t>
      </w:r>
    </w:p>
    <w:p w14:paraId="7BA0612B" w14:textId="77777777" w:rsidR="001C2568" w:rsidRPr="00F60F68" w:rsidRDefault="001C2568" w:rsidP="001C2568">
      <w:pPr>
        <w:pStyle w:val="Bezmezer"/>
      </w:pPr>
    </w:p>
    <w:p w14:paraId="52BC9F9D" w14:textId="77777777" w:rsidR="001C2568" w:rsidRPr="00F60F68" w:rsidRDefault="003E2EBB" w:rsidP="00D06C96">
      <w:pPr>
        <w:pStyle w:val="Bezmezer"/>
        <w:ind w:left="1985" w:hanging="1985"/>
        <w:rPr>
          <w:b/>
        </w:rPr>
      </w:pPr>
      <w:r w:rsidRPr="00F60F68">
        <w:rPr>
          <w:b/>
        </w:rPr>
        <w:t>Objednatel</w:t>
      </w:r>
      <w:r w:rsidR="001C2568" w:rsidRPr="00F60F68">
        <w:rPr>
          <w:b/>
        </w:rPr>
        <w:t>:</w:t>
      </w:r>
      <w:r w:rsidR="001C2568" w:rsidRPr="00F60F68">
        <w:rPr>
          <w:b/>
        </w:rPr>
        <w:tab/>
      </w:r>
      <w:r w:rsidR="001C2568" w:rsidRPr="00F60F68">
        <w:rPr>
          <w:b/>
          <w:bCs/>
        </w:rPr>
        <w:t>Nemocnice Tábor, a.s.</w:t>
      </w:r>
    </w:p>
    <w:p w14:paraId="29442094" w14:textId="77777777" w:rsidR="001C2568" w:rsidRPr="00F60F68" w:rsidRDefault="001C2568" w:rsidP="00D06C96">
      <w:pPr>
        <w:pStyle w:val="Bezmezer"/>
        <w:ind w:left="1985" w:hanging="1985"/>
      </w:pPr>
      <w:r w:rsidRPr="00F60F68">
        <w:t>se sídlem:</w:t>
      </w:r>
      <w:r w:rsidRPr="00F60F68">
        <w:tab/>
        <w:t>Tábor, kpt. Jaroše 2000, PSČ 39003</w:t>
      </w:r>
    </w:p>
    <w:p w14:paraId="35A29FBD" w14:textId="77777777" w:rsidR="001C2568" w:rsidRPr="00F60F68" w:rsidRDefault="00D06C96" w:rsidP="00D06C96">
      <w:pPr>
        <w:pStyle w:val="Bezmezer"/>
        <w:ind w:left="1985" w:hanging="1985"/>
      </w:pPr>
      <w:r w:rsidRPr="00F60F68">
        <w:t xml:space="preserve">IČ: </w:t>
      </w:r>
      <w:r w:rsidRPr="00F60F68">
        <w:tab/>
      </w:r>
      <w:r w:rsidR="001C2568" w:rsidRPr="00F60F68">
        <w:rPr>
          <w:rStyle w:val="nowrap"/>
        </w:rPr>
        <w:t>26095203</w:t>
      </w:r>
    </w:p>
    <w:p w14:paraId="3AD6E48F" w14:textId="7AC86652" w:rsidR="001C2568" w:rsidRPr="00F60F68" w:rsidRDefault="00D06C96" w:rsidP="00D06C96">
      <w:pPr>
        <w:pStyle w:val="Bezmezer"/>
        <w:ind w:left="1985" w:hanging="1985"/>
      </w:pPr>
      <w:r w:rsidRPr="00F60F68">
        <w:t xml:space="preserve">DIČ: </w:t>
      </w:r>
      <w:r w:rsidRPr="00F60F68">
        <w:tab/>
      </w:r>
      <w:r w:rsidR="00BA4446" w:rsidRPr="00BA4446">
        <w:t>CZ699005400</w:t>
      </w:r>
    </w:p>
    <w:p w14:paraId="7F178C9A" w14:textId="77777777" w:rsidR="00477A3C" w:rsidRDefault="001C2568" w:rsidP="001C2568">
      <w:pPr>
        <w:pStyle w:val="Bezmezer"/>
      </w:pPr>
      <w:r w:rsidRPr="00F60F68">
        <w:t>Zapsán v obchodním rejstříku u Krajského soudu v Českých</w:t>
      </w:r>
    </w:p>
    <w:p w14:paraId="610B260D" w14:textId="1547D087" w:rsidR="001C2568" w:rsidRPr="00F60F68" w:rsidRDefault="001C2568" w:rsidP="001C2568">
      <w:pPr>
        <w:pStyle w:val="Bezmezer"/>
      </w:pPr>
      <w:r w:rsidRPr="00F60F68">
        <w:t xml:space="preserve"> Budějovicích, oddíl B., vložka 1463</w:t>
      </w:r>
    </w:p>
    <w:p w14:paraId="03BFB457" w14:textId="32EFDC74" w:rsidR="001C2568" w:rsidRPr="00F60F68" w:rsidRDefault="001C2568" w:rsidP="00D06C96">
      <w:pPr>
        <w:pStyle w:val="Default"/>
        <w:ind w:left="1985" w:hanging="1985"/>
        <w:rPr>
          <w:sz w:val="22"/>
          <w:szCs w:val="22"/>
        </w:rPr>
      </w:pPr>
      <w:r w:rsidRPr="00F60F68">
        <w:rPr>
          <w:sz w:val="22"/>
          <w:szCs w:val="22"/>
        </w:rPr>
        <w:t xml:space="preserve">Zastoupen: </w:t>
      </w:r>
      <w:r w:rsidRPr="00F60F68">
        <w:rPr>
          <w:sz w:val="22"/>
          <w:szCs w:val="22"/>
        </w:rPr>
        <w:tab/>
        <w:t xml:space="preserve">Ing. Ivo Houškou, MBA, předsedou představenstva </w:t>
      </w:r>
    </w:p>
    <w:p w14:paraId="0C6F8254" w14:textId="77777777" w:rsidR="001C2568" w:rsidRPr="00F60F68" w:rsidRDefault="001C2568" w:rsidP="00EE17F2">
      <w:pPr>
        <w:pStyle w:val="Bezmezer"/>
        <w:tabs>
          <w:tab w:val="left" w:pos="1985"/>
        </w:tabs>
      </w:pPr>
      <w:r w:rsidRPr="00F60F68">
        <w:t xml:space="preserve">Bankovní spojení: </w:t>
      </w:r>
      <w:r w:rsidRPr="00F60F68">
        <w:tab/>
      </w:r>
      <w:r w:rsidR="00EE17F2" w:rsidRPr="00F60F68">
        <w:t xml:space="preserve">ČSOB Tábor </w:t>
      </w:r>
    </w:p>
    <w:p w14:paraId="2CE7863E" w14:textId="77777777" w:rsidR="001C2568" w:rsidRPr="00F60F68" w:rsidRDefault="00D06C96" w:rsidP="00D06C96">
      <w:pPr>
        <w:pStyle w:val="Bezmezer"/>
        <w:ind w:left="1985" w:hanging="1985"/>
      </w:pPr>
      <w:proofErr w:type="spellStart"/>
      <w:r w:rsidRPr="00F60F68">
        <w:t>č.ú</w:t>
      </w:r>
      <w:proofErr w:type="spellEnd"/>
      <w:r w:rsidRPr="00F60F68">
        <w:t xml:space="preserve">. </w:t>
      </w:r>
      <w:r w:rsidRPr="00F60F68">
        <w:tab/>
      </w:r>
      <w:r w:rsidR="00EE17F2" w:rsidRPr="00F60F68">
        <w:t>199229020/0300</w:t>
      </w:r>
    </w:p>
    <w:p w14:paraId="4915B511" w14:textId="77777777" w:rsidR="001C2568" w:rsidRPr="00F60F68" w:rsidRDefault="001C2568" w:rsidP="001C2568">
      <w:pPr>
        <w:pStyle w:val="Bezmezer"/>
      </w:pPr>
      <w:r w:rsidRPr="00F60F68">
        <w:t>na straně jedné (dále</w:t>
      </w:r>
      <w:r w:rsidR="00714B13" w:rsidRPr="00F60F68">
        <w:t xml:space="preserve"> je</w:t>
      </w:r>
      <w:r w:rsidRPr="00F60F68">
        <w:t>n „</w:t>
      </w:r>
      <w:r w:rsidR="001E4B8F" w:rsidRPr="00F60F68">
        <w:rPr>
          <w:b/>
        </w:rPr>
        <w:t>objednatel</w:t>
      </w:r>
      <w:r w:rsidRPr="00F60F68">
        <w:t>“)</w:t>
      </w:r>
    </w:p>
    <w:p w14:paraId="60D01E06" w14:textId="77777777" w:rsidR="001C2568" w:rsidRPr="00F60F68" w:rsidRDefault="001C2568" w:rsidP="001C2568">
      <w:pPr>
        <w:pStyle w:val="Bezmezer"/>
      </w:pPr>
    </w:p>
    <w:p w14:paraId="2B1CA5A5" w14:textId="77777777" w:rsidR="001C2568" w:rsidRPr="00F60F68" w:rsidRDefault="001C2568" w:rsidP="001C2568">
      <w:pPr>
        <w:pStyle w:val="Bezmezer"/>
      </w:pPr>
      <w:r w:rsidRPr="00F60F68">
        <w:t>a</w:t>
      </w:r>
    </w:p>
    <w:p w14:paraId="050B8024" w14:textId="77777777" w:rsidR="001C2568" w:rsidRPr="00F60F68" w:rsidRDefault="001C2568" w:rsidP="001C2568">
      <w:pPr>
        <w:spacing w:after="0"/>
        <w:rPr>
          <w:szCs w:val="24"/>
        </w:rPr>
      </w:pPr>
    </w:p>
    <w:p w14:paraId="253F8659" w14:textId="77777777" w:rsidR="001C2568" w:rsidRPr="00F60F68" w:rsidRDefault="003E2EBB" w:rsidP="001C2568">
      <w:pPr>
        <w:tabs>
          <w:tab w:val="left" w:pos="1985"/>
        </w:tabs>
        <w:spacing w:after="0"/>
        <w:rPr>
          <w:b/>
          <w:szCs w:val="24"/>
        </w:rPr>
      </w:pPr>
      <w:r w:rsidRPr="00F60F68">
        <w:rPr>
          <w:b/>
          <w:szCs w:val="24"/>
        </w:rPr>
        <w:t>Zhotovitel</w:t>
      </w:r>
      <w:r w:rsidR="001C2568" w:rsidRPr="00F60F68">
        <w:rPr>
          <w:b/>
          <w:szCs w:val="24"/>
        </w:rPr>
        <w:t xml:space="preserve">: </w:t>
      </w:r>
      <w:r w:rsidR="001C2568" w:rsidRPr="00F60F68">
        <w:rPr>
          <w:b/>
          <w:szCs w:val="24"/>
        </w:rPr>
        <w:tab/>
      </w:r>
      <w:r w:rsidR="001C2568" w:rsidRPr="00F60F68">
        <w:rPr>
          <w:b/>
          <w:szCs w:val="24"/>
          <w:highlight w:val="yellow"/>
        </w:rPr>
        <w:t xml:space="preserve">[DOPLNÍ </w:t>
      </w:r>
      <w:r w:rsidR="00981D67" w:rsidRPr="00F60F68">
        <w:rPr>
          <w:b/>
          <w:highlight w:val="yellow"/>
        </w:rPr>
        <w:t>ÚČASTNÍK</w:t>
      </w:r>
      <w:r w:rsidR="001C2568" w:rsidRPr="00F60F68">
        <w:rPr>
          <w:b/>
          <w:szCs w:val="24"/>
          <w:highlight w:val="yellow"/>
        </w:rPr>
        <w:t>]</w:t>
      </w:r>
    </w:p>
    <w:p w14:paraId="1111D0B0" w14:textId="77777777" w:rsidR="001C2568" w:rsidRPr="00F60F68" w:rsidRDefault="001C2568" w:rsidP="001C2568">
      <w:pPr>
        <w:tabs>
          <w:tab w:val="left" w:pos="1985"/>
        </w:tabs>
        <w:spacing w:after="0"/>
        <w:rPr>
          <w:szCs w:val="24"/>
        </w:rPr>
      </w:pPr>
      <w:r w:rsidRPr="00F60F68">
        <w:rPr>
          <w:szCs w:val="24"/>
        </w:rPr>
        <w:t>se sídlem:</w:t>
      </w:r>
      <w:r w:rsidRPr="00F60F68">
        <w:rPr>
          <w:b/>
          <w:szCs w:val="24"/>
        </w:rPr>
        <w:t xml:space="preserve"> </w:t>
      </w:r>
      <w:r w:rsidRPr="00F60F68">
        <w:rPr>
          <w:b/>
          <w:szCs w:val="24"/>
        </w:rPr>
        <w:tab/>
      </w:r>
      <w:r w:rsidRPr="00F60F68">
        <w:rPr>
          <w:szCs w:val="24"/>
          <w:highlight w:val="yellow"/>
        </w:rPr>
        <w:t xml:space="preserve">[DOPLNÍ </w:t>
      </w:r>
      <w:r w:rsidR="00981D67" w:rsidRPr="00F60F68">
        <w:rPr>
          <w:highlight w:val="yellow"/>
        </w:rPr>
        <w:t>ÚČASTNÍK</w:t>
      </w:r>
      <w:r w:rsidRPr="00F60F68">
        <w:rPr>
          <w:szCs w:val="24"/>
          <w:highlight w:val="yellow"/>
        </w:rPr>
        <w:t>]</w:t>
      </w:r>
    </w:p>
    <w:p w14:paraId="737FA6EF" w14:textId="77777777" w:rsidR="001C2568" w:rsidRPr="00F60F68" w:rsidRDefault="001C2568" w:rsidP="001C2568">
      <w:pPr>
        <w:tabs>
          <w:tab w:val="left" w:pos="1985"/>
        </w:tabs>
        <w:spacing w:after="0"/>
        <w:rPr>
          <w:szCs w:val="24"/>
        </w:rPr>
      </w:pPr>
      <w:r w:rsidRPr="00F60F68">
        <w:rPr>
          <w:szCs w:val="24"/>
        </w:rPr>
        <w:t xml:space="preserve">IČ: </w:t>
      </w:r>
      <w:r w:rsidRPr="00F60F68">
        <w:rPr>
          <w:szCs w:val="24"/>
        </w:rPr>
        <w:tab/>
      </w:r>
      <w:r w:rsidRPr="00F60F68">
        <w:rPr>
          <w:szCs w:val="24"/>
          <w:highlight w:val="yellow"/>
        </w:rPr>
        <w:t xml:space="preserve">[DOPLNÍ </w:t>
      </w:r>
      <w:r w:rsidR="00981D67" w:rsidRPr="00F60F68">
        <w:rPr>
          <w:highlight w:val="yellow"/>
        </w:rPr>
        <w:t>ÚČASTNÍK</w:t>
      </w:r>
      <w:r w:rsidRPr="00F60F68">
        <w:rPr>
          <w:szCs w:val="24"/>
          <w:highlight w:val="yellow"/>
        </w:rPr>
        <w:t>]</w:t>
      </w:r>
      <w:r w:rsidRPr="00F60F68">
        <w:rPr>
          <w:szCs w:val="24"/>
        </w:rPr>
        <w:t xml:space="preserve"> </w:t>
      </w:r>
    </w:p>
    <w:p w14:paraId="0334051B" w14:textId="77777777" w:rsidR="001C2568" w:rsidRPr="00F60F68" w:rsidRDefault="001C2568" w:rsidP="001C2568">
      <w:pPr>
        <w:tabs>
          <w:tab w:val="left" w:pos="1985"/>
        </w:tabs>
        <w:spacing w:after="0"/>
        <w:rPr>
          <w:szCs w:val="24"/>
        </w:rPr>
      </w:pPr>
      <w:r w:rsidRPr="00F60F68">
        <w:rPr>
          <w:szCs w:val="24"/>
        </w:rPr>
        <w:t xml:space="preserve">DIČ: </w:t>
      </w:r>
      <w:r w:rsidRPr="00F60F68">
        <w:rPr>
          <w:szCs w:val="24"/>
        </w:rPr>
        <w:tab/>
      </w:r>
      <w:r w:rsidRPr="00F60F68">
        <w:rPr>
          <w:szCs w:val="24"/>
          <w:highlight w:val="yellow"/>
        </w:rPr>
        <w:t>[DOPLNÍ ÚČASTNÍK]</w:t>
      </w:r>
    </w:p>
    <w:p w14:paraId="7DB48E08" w14:textId="77777777" w:rsidR="001C2568" w:rsidRPr="00F60F68" w:rsidRDefault="001C2568" w:rsidP="001C2568">
      <w:pPr>
        <w:tabs>
          <w:tab w:val="left" w:pos="1985"/>
        </w:tabs>
        <w:spacing w:after="0"/>
        <w:ind w:left="1985" w:hanging="1985"/>
        <w:rPr>
          <w:szCs w:val="24"/>
        </w:rPr>
      </w:pPr>
      <w:r w:rsidRPr="00F60F68">
        <w:rPr>
          <w:szCs w:val="24"/>
        </w:rPr>
        <w:t>Zapsán v obchodním rejstříku u [</w:t>
      </w:r>
      <w:r w:rsidRPr="00F60F68">
        <w:rPr>
          <w:szCs w:val="24"/>
          <w:highlight w:val="yellow"/>
        </w:rPr>
        <w:t xml:space="preserve">DOPLNÍ </w:t>
      </w:r>
      <w:r w:rsidR="00981D67" w:rsidRPr="00F60F68">
        <w:rPr>
          <w:highlight w:val="yellow"/>
        </w:rPr>
        <w:t>ÚČASTNÍK</w:t>
      </w:r>
      <w:r w:rsidRPr="00F60F68">
        <w:rPr>
          <w:szCs w:val="24"/>
          <w:highlight w:val="yellow"/>
        </w:rPr>
        <w:t>]</w:t>
      </w:r>
      <w:r w:rsidRPr="00F60F68">
        <w:rPr>
          <w:szCs w:val="24"/>
        </w:rPr>
        <w:t xml:space="preserve">, oddíl </w:t>
      </w:r>
      <w:r w:rsidRPr="00F60F68">
        <w:rPr>
          <w:szCs w:val="24"/>
          <w:highlight w:val="yellow"/>
        </w:rPr>
        <w:t xml:space="preserve">[DOPLNÍ </w:t>
      </w:r>
      <w:r w:rsidR="00981D67" w:rsidRPr="00F60F68">
        <w:rPr>
          <w:highlight w:val="yellow"/>
        </w:rPr>
        <w:t>ÚČASTNÍK</w:t>
      </w:r>
      <w:r w:rsidRPr="00F60F68">
        <w:rPr>
          <w:szCs w:val="24"/>
          <w:highlight w:val="yellow"/>
        </w:rPr>
        <w:t>],</w:t>
      </w:r>
      <w:r w:rsidRPr="00F60F68">
        <w:rPr>
          <w:szCs w:val="24"/>
        </w:rPr>
        <w:t xml:space="preserve"> vložka </w:t>
      </w:r>
      <w:r w:rsidRPr="00F60F68">
        <w:rPr>
          <w:szCs w:val="24"/>
          <w:highlight w:val="yellow"/>
        </w:rPr>
        <w:t xml:space="preserve">[DOPLNÍ </w:t>
      </w:r>
      <w:r w:rsidR="00981D67" w:rsidRPr="00F60F68">
        <w:rPr>
          <w:highlight w:val="yellow"/>
        </w:rPr>
        <w:t>ÚČASTNÍK</w:t>
      </w:r>
      <w:r w:rsidRPr="00F60F68">
        <w:rPr>
          <w:szCs w:val="24"/>
          <w:highlight w:val="yellow"/>
        </w:rPr>
        <w:t>]</w:t>
      </w:r>
    </w:p>
    <w:p w14:paraId="12B9D614" w14:textId="77777777" w:rsidR="001C2568" w:rsidRPr="00F60F68" w:rsidRDefault="001C2568" w:rsidP="001C2568">
      <w:pPr>
        <w:tabs>
          <w:tab w:val="left" w:pos="1985"/>
        </w:tabs>
        <w:spacing w:after="0"/>
        <w:rPr>
          <w:szCs w:val="24"/>
        </w:rPr>
      </w:pPr>
      <w:r w:rsidRPr="00F60F68">
        <w:rPr>
          <w:szCs w:val="24"/>
        </w:rPr>
        <w:t xml:space="preserve">Zastoupen: </w:t>
      </w:r>
      <w:r w:rsidRPr="00F60F68">
        <w:rPr>
          <w:szCs w:val="24"/>
        </w:rPr>
        <w:tab/>
      </w:r>
      <w:r w:rsidRPr="00F60F68">
        <w:rPr>
          <w:szCs w:val="24"/>
          <w:highlight w:val="yellow"/>
        </w:rPr>
        <w:t xml:space="preserve">[DOPLNÍ </w:t>
      </w:r>
      <w:r w:rsidR="00981D67" w:rsidRPr="00F60F68">
        <w:rPr>
          <w:highlight w:val="yellow"/>
        </w:rPr>
        <w:t>ÚČASTNÍK</w:t>
      </w:r>
      <w:r w:rsidRPr="00F60F68">
        <w:rPr>
          <w:szCs w:val="24"/>
          <w:highlight w:val="yellow"/>
        </w:rPr>
        <w:t>]</w:t>
      </w:r>
    </w:p>
    <w:p w14:paraId="7E56698B" w14:textId="77777777" w:rsidR="001C2568" w:rsidRPr="00F60F68" w:rsidRDefault="001C2568" w:rsidP="001C2568">
      <w:pPr>
        <w:tabs>
          <w:tab w:val="left" w:pos="1985"/>
        </w:tabs>
        <w:spacing w:after="0"/>
        <w:rPr>
          <w:szCs w:val="24"/>
        </w:rPr>
      </w:pPr>
      <w:r w:rsidRPr="00F60F68">
        <w:rPr>
          <w:szCs w:val="24"/>
        </w:rPr>
        <w:t xml:space="preserve">Bankovní spojení: </w:t>
      </w:r>
      <w:r w:rsidRPr="00F60F68">
        <w:rPr>
          <w:szCs w:val="24"/>
        </w:rPr>
        <w:tab/>
      </w:r>
      <w:r w:rsidRPr="00F60F68">
        <w:rPr>
          <w:szCs w:val="24"/>
          <w:highlight w:val="yellow"/>
        </w:rPr>
        <w:t xml:space="preserve">[DOPLNÍ </w:t>
      </w:r>
      <w:r w:rsidR="00981D67" w:rsidRPr="00F60F68">
        <w:rPr>
          <w:highlight w:val="yellow"/>
        </w:rPr>
        <w:t>ÚČASTNÍK</w:t>
      </w:r>
      <w:r w:rsidRPr="00F60F68">
        <w:rPr>
          <w:szCs w:val="24"/>
          <w:highlight w:val="yellow"/>
        </w:rPr>
        <w:t>]</w:t>
      </w:r>
    </w:p>
    <w:p w14:paraId="541C071C" w14:textId="77777777" w:rsidR="001C2568" w:rsidRPr="00F60F68" w:rsidRDefault="001C2568" w:rsidP="001C2568">
      <w:pPr>
        <w:spacing w:after="0"/>
        <w:rPr>
          <w:szCs w:val="24"/>
        </w:rPr>
      </w:pPr>
      <w:r w:rsidRPr="00F60F68">
        <w:rPr>
          <w:szCs w:val="24"/>
        </w:rPr>
        <w:t>na straně druhé (dále jen „</w:t>
      </w:r>
      <w:r w:rsidR="001E4B8F" w:rsidRPr="00F60F68">
        <w:rPr>
          <w:b/>
          <w:szCs w:val="24"/>
        </w:rPr>
        <w:t>zhotovitel</w:t>
      </w:r>
      <w:r w:rsidRPr="00F60F68">
        <w:rPr>
          <w:szCs w:val="24"/>
        </w:rPr>
        <w:t>“)</w:t>
      </w:r>
    </w:p>
    <w:p w14:paraId="5249A2B3" w14:textId="77777777" w:rsidR="001C2568" w:rsidRPr="00F60F68" w:rsidRDefault="001C2568" w:rsidP="001C2568">
      <w:pPr>
        <w:spacing w:after="0"/>
        <w:rPr>
          <w:szCs w:val="24"/>
        </w:rPr>
      </w:pPr>
    </w:p>
    <w:p w14:paraId="6DF38B96" w14:textId="77777777" w:rsidR="001C2568" w:rsidRPr="00F60F68" w:rsidRDefault="003E2EBB" w:rsidP="001C2568">
      <w:pPr>
        <w:spacing w:after="0"/>
        <w:rPr>
          <w:szCs w:val="24"/>
        </w:rPr>
      </w:pPr>
      <w:r w:rsidRPr="00F60F68">
        <w:rPr>
          <w:szCs w:val="24"/>
        </w:rPr>
        <w:t>zhotovitel</w:t>
      </w:r>
      <w:r w:rsidR="001C2568" w:rsidRPr="00F60F68">
        <w:rPr>
          <w:szCs w:val="24"/>
        </w:rPr>
        <w:t xml:space="preserve"> a </w:t>
      </w:r>
      <w:r w:rsidRPr="00F60F68">
        <w:rPr>
          <w:szCs w:val="24"/>
        </w:rPr>
        <w:t>objednatel</w:t>
      </w:r>
      <w:r w:rsidR="001C2568" w:rsidRPr="00F60F68">
        <w:rPr>
          <w:szCs w:val="24"/>
        </w:rPr>
        <w:t xml:space="preserve"> dále také jako „</w:t>
      </w:r>
      <w:r w:rsidR="001C2568" w:rsidRPr="00F60F68">
        <w:rPr>
          <w:b/>
          <w:szCs w:val="24"/>
        </w:rPr>
        <w:t>smluvní strany</w:t>
      </w:r>
      <w:r w:rsidR="001C2568" w:rsidRPr="00F60F68">
        <w:rPr>
          <w:szCs w:val="24"/>
        </w:rPr>
        <w:t>“</w:t>
      </w:r>
      <w:r w:rsidR="00A43D98" w:rsidRPr="00F60F68">
        <w:rPr>
          <w:szCs w:val="24"/>
        </w:rPr>
        <w:t xml:space="preserve"> </w:t>
      </w:r>
      <w:r w:rsidR="001C2568" w:rsidRPr="00F60F68">
        <w:rPr>
          <w:szCs w:val="24"/>
        </w:rPr>
        <w:t>nebo jednotlivě jako „</w:t>
      </w:r>
      <w:r w:rsidR="001C2568" w:rsidRPr="00F60F68">
        <w:rPr>
          <w:b/>
          <w:szCs w:val="24"/>
        </w:rPr>
        <w:t>smluvní strana</w:t>
      </w:r>
      <w:r w:rsidR="001C2568" w:rsidRPr="00F60F68">
        <w:rPr>
          <w:szCs w:val="24"/>
        </w:rPr>
        <w:t>“</w:t>
      </w:r>
    </w:p>
    <w:p w14:paraId="333EDC2D" w14:textId="77777777" w:rsidR="001C2568" w:rsidRPr="00F60F68" w:rsidRDefault="001C2568" w:rsidP="001C2568">
      <w:pPr>
        <w:pStyle w:val="Bezmezer"/>
        <w:rPr>
          <w:sz w:val="20"/>
        </w:rPr>
      </w:pPr>
    </w:p>
    <w:p w14:paraId="483319AE" w14:textId="77777777" w:rsidR="00BA4446" w:rsidRDefault="00BA4446" w:rsidP="00BA4446">
      <w:pPr>
        <w:pStyle w:val="Import4"/>
        <w:widowControl w:val="0"/>
        <w:tabs>
          <w:tab w:val="clear" w:pos="4176"/>
        </w:tabs>
        <w:suppressAutoHyphens w:val="0"/>
        <w:spacing w:before="360" w:line="240" w:lineRule="auto"/>
        <w:ind w:left="709" w:hanging="709"/>
        <w:jc w:val="center"/>
        <w:rPr>
          <w:rFonts w:ascii="Times New Roman" w:hAnsi="Times New Roman"/>
          <w:b/>
          <w:iCs/>
          <w:caps/>
          <w:color w:val="000000"/>
          <w:sz w:val="22"/>
          <w:szCs w:val="22"/>
        </w:rPr>
      </w:pPr>
      <w:r>
        <w:rPr>
          <w:rFonts w:ascii="Times New Roman" w:hAnsi="Times New Roman"/>
          <w:b/>
          <w:iCs/>
          <w:caps/>
          <w:color w:val="000000"/>
          <w:sz w:val="22"/>
          <w:szCs w:val="22"/>
        </w:rPr>
        <w:t>Preambule</w:t>
      </w:r>
    </w:p>
    <w:p w14:paraId="6B6D0259" w14:textId="449E4426" w:rsidR="00BA4446" w:rsidRDefault="00BA4446" w:rsidP="00BA4446">
      <w:pPr>
        <w:widowControl w:val="0"/>
        <w:spacing w:before="120"/>
        <w:jc w:val="both"/>
        <w:rPr>
          <w:b/>
          <w:iCs/>
          <w:color w:val="FF0000"/>
        </w:rPr>
      </w:pPr>
      <w:r>
        <w:rPr>
          <w:b/>
          <w:iCs/>
          <w:color w:val="000000"/>
        </w:rPr>
        <w:t xml:space="preserve">Účelem této smlouvy o dílo (dále jen „smlouvy“) je zajištění komplexního pozáručního servisu </w:t>
      </w:r>
      <w:r w:rsidRPr="00BA4446">
        <w:rPr>
          <w:rFonts w:cs="Calibri"/>
          <w:b/>
        </w:rPr>
        <w:t xml:space="preserve">CT </w:t>
      </w:r>
      <w:proofErr w:type="spellStart"/>
      <w:r w:rsidRPr="00BA4446">
        <w:rPr>
          <w:b/>
          <w:iCs/>
          <w:color w:val="000000"/>
        </w:rPr>
        <w:t>Aquilion</w:t>
      </w:r>
      <w:proofErr w:type="spellEnd"/>
      <w:r w:rsidRPr="00BA4446">
        <w:rPr>
          <w:b/>
          <w:iCs/>
          <w:color w:val="000000"/>
        </w:rPr>
        <w:t xml:space="preserve"> Prime, výrobce TOSHIBA MEDICAL SYSTEMS CORPORATION a</w:t>
      </w:r>
      <w:r>
        <w:rPr>
          <w:b/>
          <w:iCs/>
        </w:rPr>
        <w:t xml:space="preserve"> výrobního čísla </w:t>
      </w:r>
      <w:r w:rsidRPr="00BA4446">
        <w:rPr>
          <w:b/>
          <w:iCs/>
        </w:rPr>
        <w:t>AKB17Z2291</w:t>
      </w:r>
      <w:r>
        <w:rPr>
          <w:b/>
          <w:iCs/>
        </w:rPr>
        <w:t xml:space="preserve"> včetně jeho </w:t>
      </w:r>
      <w:r w:rsidRPr="00BA4446">
        <w:rPr>
          <w:b/>
          <w:iCs/>
        </w:rPr>
        <w:t xml:space="preserve">příslušenství </w:t>
      </w:r>
      <w:r w:rsidRPr="00BA4446">
        <w:rPr>
          <w:b/>
        </w:rPr>
        <w:t>dále jen „</w:t>
      </w:r>
      <w:r w:rsidR="001963BB">
        <w:rPr>
          <w:b/>
        </w:rPr>
        <w:t>přístroj</w:t>
      </w:r>
      <w:r w:rsidR="001963BB" w:rsidRPr="00BA4446">
        <w:rPr>
          <w:b/>
        </w:rPr>
        <w:t>“</w:t>
      </w:r>
      <w:r w:rsidR="001963BB">
        <w:rPr>
          <w:b/>
        </w:rPr>
        <w:t xml:space="preserve"> nebo</w:t>
      </w:r>
      <w:r w:rsidR="001963BB" w:rsidRPr="00BA4446">
        <w:rPr>
          <w:b/>
        </w:rPr>
        <w:t xml:space="preserve"> </w:t>
      </w:r>
      <w:r w:rsidRPr="00BA4446">
        <w:rPr>
          <w:b/>
        </w:rPr>
        <w:t xml:space="preserve">„zařízení“, dle Specifikace uvedené v </w:t>
      </w:r>
      <w:r w:rsidRPr="00BA4446">
        <w:rPr>
          <w:b/>
          <w:u w:val="single"/>
        </w:rPr>
        <w:t>příloze č. 1</w:t>
      </w:r>
      <w:r w:rsidRPr="00BA4446">
        <w:rPr>
          <w:b/>
        </w:rPr>
        <w:t xml:space="preserve"> této smlouvy</w:t>
      </w:r>
      <w:r>
        <w:rPr>
          <w:b/>
        </w:rPr>
        <w:t xml:space="preserve"> </w:t>
      </w:r>
      <w:r>
        <w:rPr>
          <w:b/>
          <w:iCs/>
        </w:rPr>
        <w:t>na radiodiagnostickém oddělení (RDG)</w:t>
      </w:r>
      <w:r>
        <w:rPr>
          <w:b/>
          <w:iCs/>
          <w:color w:val="000000"/>
        </w:rPr>
        <w:t xml:space="preserve"> Nemocnice Tábor, a.s. </w:t>
      </w:r>
      <w:r>
        <w:rPr>
          <w:b/>
          <w:iCs/>
        </w:rPr>
        <w:t xml:space="preserve">Tento komplexní pozáruční servis </w:t>
      </w:r>
      <w:r>
        <w:rPr>
          <w:b/>
          <w:iCs/>
          <w:color w:val="000000"/>
        </w:rPr>
        <w:t>je vymezen ZADÁVACÍ DOKUMENTACÍ</w:t>
      </w:r>
      <w:r>
        <w:rPr>
          <w:b/>
          <w:iCs/>
          <w:color w:val="FF0000"/>
        </w:rPr>
        <w:t xml:space="preserve"> </w:t>
      </w:r>
      <w:r>
        <w:rPr>
          <w:b/>
          <w:iCs/>
        </w:rPr>
        <w:t>a vztahuje se bezvýhradně na všechny součásti dodaného CT pro všeobecné použití v klinické diagnostice včetně veškerého jeho příslušenství tak, aby byla po celou dobu trvání komplexního pozáručního servisu touto smlouvou sjednanou zachována jeho úplná funkčnost.</w:t>
      </w:r>
      <w:r>
        <w:rPr>
          <w:b/>
          <w:iCs/>
          <w:color w:val="FF0000"/>
        </w:rPr>
        <w:t xml:space="preserve">  </w:t>
      </w:r>
    </w:p>
    <w:p w14:paraId="06126E03" w14:textId="77777777" w:rsidR="009323F4" w:rsidRPr="00F60F68" w:rsidRDefault="009323F4" w:rsidP="006F4E26">
      <w:pPr>
        <w:pStyle w:val="Bezmezer"/>
        <w:jc w:val="both"/>
        <w:rPr>
          <w:szCs w:val="24"/>
        </w:rPr>
      </w:pPr>
    </w:p>
    <w:p w14:paraId="0A042615" w14:textId="77777777" w:rsidR="00122554" w:rsidRPr="00F60F68" w:rsidRDefault="00122554" w:rsidP="00122554">
      <w:pPr>
        <w:pStyle w:val="Bezmezer"/>
        <w:numPr>
          <w:ilvl w:val="0"/>
          <w:numId w:val="2"/>
        </w:numPr>
        <w:ind w:left="284" w:hanging="284"/>
        <w:jc w:val="both"/>
        <w:rPr>
          <w:b/>
          <w:szCs w:val="24"/>
          <w:u w:val="single"/>
        </w:rPr>
      </w:pPr>
      <w:r w:rsidRPr="00F60F68">
        <w:rPr>
          <w:b/>
          <w:szCs w:val="24"/>
          <w:u w:val="single"/>
        </w:rPr>
        <w:t>Předmět smlouvy</w:t>
      </w:r>
    </w:p>
    <w:p w14:paraId="5C359FD6" w14:textId="0CB64D8B" w:rsidR="00122554" w:rsidRPr="00F60F68" w:rsidRDefault="00FC2722" w:rsidP="00C4136D">
      <w:pPr>
        <w:pStyle w:val="Bezmezer"/>
        <w:numPr>
          <w:ilvl w:val="1"/>
          <w:numId w:val="2"/>
        </w:numPr>
        <w:ind w:left="567" w:hanging="567"/>
        <w:jc w:val="both"/>
      </w:pPr>
      <w:r w:rsidRPr="00F60F68">
        <w:lastRenderedPageBreak/>
        <w:t>Smluvní strany za účelem vymezení podmínek pozáručního servisu zařízení</w:t>
      </w:r>
      <w:r w:rsidR="00D44DC3" w:rsidRPr="00F60F68">
        <w:t xml:space="preserve"> formou „Plný </w:t>
      </w:r>
      <w:r w:rsidR="001E4B8F" w:rsidRPr="00F60F68">
        <w:t>servi</w:t>
      </w:r>
      <w:r w:rsidR="00D44DC3" w:rsidRPr="00F60F68">
        <w:t>s</w:t>
      </w:r>
      <w:r w:rsidR="001E4B8F" w:rsidRPr="00F60F68">
        <w:t>“</w:t>
      </w:r>
      <w:r w:rsidRPr="00F60F68">
        <w:t xml:space="preserve"> uzavírají smlouvu v následujícím znění.</w:t>
      </w:r>
    </w:p>
    <w:p w14:paraId="1041B507" w14:textId="34737C1E" w:rsidR="001E4B8F" w:rsidRPr="00F60F68" w:rsidRDefault="001E4B8F" w:rsidP="00C4136D">
      <w:pPr>
        <w:pStyle w:val="Bezmezer"/>
        <w:numPr>
          <w:ilvl w:val="1"/>
          <w:numId w:val="2"/>
        </w:numPr>
        <w:ind w:left="567" w:hanging="567"/>
        <w:jc w:val="both"/>
      </w:pPr>
      <w:r w:rsidRPr="00F60F68">
        <w:rPr>
          <w:noProof/>
        </w:rPr>
        <w:t xml:space="preserve">Objednatel je poskytovatelem zdravotních služeb podle zákona č. 372/2011 Sb., o zdravotních službách v platném znění, zákona č. </w:t>
      </w:r>
      <w:r w:rsidR="00BA4446">
        <w:rPr>
          <w:noProof/>
        </w:rPr>
        <w:t>375/2022</w:t>
      </w:r>
      <w:r w:rsidRPr="00F60F68">
        <w:rPr>
          <w:noProof/>
        </w:rPr>
        <w:t xml:space="preserve"> Sb., </w:t>
      </w:r>
      <w:r w:rsidR="00BA4446">
        <w:rPr>
          <w:rFonts w:cs="Calibri"/>
          <w:bCs/>
        </w:rPr>
        <w:t xml:space="preserve">o zdravotnických prostředcích </w:t>
      </w:r>
      <w:r w:rsidR="00BA4446" w:rsidRPr="00EA4FB2">
        <w:rPr>
          <w:rFonts w:cs="Calibri"/>
          <w:bCs/>
        </w:rPr>
        <w:t>a diagnostických zdravotnických prostředcích in vitro</w:t>
      </w:r>
      <w:r w:rsidR="00BA4446">
        <w:rPr>
          <w:rFonts w:cs="Calibri"/>
          <w:bCs/>
        </w:rPr>
        <w:t xml:space="preserve"> </w:t>
      </w:r>
      <w:r w:rsidRPr="00F60F68">
        <w:rPr>
          <w:noProof/>
        </w:rPr>
        <w:t>(dále jen „</w:t>
      </w:r>
      <w:r w:rsidRPr="00F60F68">
        <w:rPr>
          <w:b/>
          <w:noProof/>
        </w:rPr>
        <w:t>zákon o ZP</w:t>
      </w:r>
      <w:r w:rsidRPr="00F60F68">
        <w:rPr>
          <w:noProof/>
        </w:rPr>
        <w:t xml:space="preserve">“) a další související platné legislativy. Zákon o ZP ukládá povinnost provádět, mimo jiné, servis </w:t>
      </w:r>
      <w:r w:rsidR="00071160">
        <w:rPr>
          <w:noProof/>
        </w:rPr>
        <w:t xml:space="preserve">prostředku </w:t>
      </w:r>
      <w:r w:rsidRPr="00F60F68">
        <w:rPr>
          <w:noProof/>
        </w:rPr>
        <w:t xml:space="preserve">dle </w:t>
      </w:r>
      <w:r w:rsidR="00071160">
        <w:rPr>
          <w:noProof/>
        </w:rPr>
        <w:t>části osmé zákona o ZP</w:t>
      </w:r>
      <w:r w:rsidRPr="00F60F68">
        <w:rPr>
          <w:noProof/>
        </w:rPr>
        <w:t>. Tyto činnosti je poskytovatel zdravotních služeb povinen zajistit odborně způsobilými osobami dle příslušných ustanovení zákona o ZP. Za účelem zajištění výše uvedených povinností poskytovatele zdravotních služeb ve vztahu ke zdravotnickým prostředkům poskytovatele je uzavřena tato smlouva.</w:t>
      </w:r>
    </w:p>
    <w:p w14:paraId="43CA90AE" w14:textId="4D6D53BA" w:rsidR="00FC2722" w:rsidRPr="00F60F68" w:rsidRDefault="00FC2722" w:rsidP="001E1563">
      <w:pPr>
        <w:pStyle w:val="Bezmezer"/>
        <w:numPr>
          <w:ilvl w:val="1"/>
          <w:numId w:val="2"/>
        </w:numPr>
        <w:ind w:left="567" w:hanging="567"/>
        <w:jc w:val="both"/>
      </w:pPr>
      <w:r w:rsidRPr="00F60F68">
        <w:t xml:space="preserve">Zhotovitel se zavazuje zajistit komplexní </w:t>
      </w:r>
      <w:r w:rsidR="00240086" w:rsidRPr="00F60F68">
        <w:t xml:space="preserve">pozáruční </w:t>
      </w:r>
      <w:r w:rsidRPr="00F60F68">
        <w:t>servisní péči a údržbu zařízení</w:t>
      </w:r>
      <w:r w:rsidR="009E0D14" w:rsidRPr="00F60F68">
        <w:t xml:space="preserve"> formou „</w:t>
      </w:r>
      <w:r w:rsidR="00D44DC3" w:rsidRPr="00F60F68">
        <w:t xml:space="preserve">Plný </w:t>
      </w:r>
      <w:r w:rsidR="009E0D14" w:rsidRPr="00F60F68">
        <w:t>servi</w:t>
      </w:r>
      <w:r w:rsidR="00D44DC3" w:rsidRPr="00F60F68">
        <w:t>s</w:t>
      </w:r>
      <w:r w:rsidR="009E0D14" w:rsidRPr="00F60F68">
        <w:t>“</w:t>
      </w:r>
      <w:r w:rsidRPr="00F60F68">
        <w:t>, umístěného na adrese sídla objednatele a objednatel se zavazuje hradit za to zhotoviteli cenu uvedenou dále v této smlouvě.</w:t>
      </w:r>
    </w:p>
    <w:p w14:paraId="4D1D3375" w14:textId="77777777" w:rsidR="00FC2722" w:rsidRPr="00F60F68" w:rsidRDefault="00FC2722" w:rsidP="00FC2722">
      <w:pPr>
        <w:pStyle w:val="Bezmezer"/>
        <w:numPr>
          <w:ilvl w:val="1"/>
          <w:numId w:val="2"/>
        </w:numPr>
        <w:ind w:left="567" w:hanging="567"/>
        <w:jc w:val="both"/>
      </w:pPr>
      <w:r w:rsidRPr="00F60F68">
        <w:t>Celoroční údržba a servis zařízení podle této Smlouvy zahrnuje</w:t>
      </w:r>
      <w:r w:rsidR="001E4B8F" w:rsidRPr="00F60F68">
        <w:t xml:space="preserve"> zejména</w:t>
      </w:r>
      <w:r w:rsidRPr="00F60F68">
        <w:t>:</w:t>
      </w:r>
    </w:p>
    <w:p w14:paraId="744BFDF2" w14:textId="77777777" w:rsidR="00FC2722" w:rsidRPr="00F60F68" w:rsidRDefault="00FC2722" w:rsidP="00FC2722">
      <w:pPr>
        <w:pStyle w:val="Bezmezer"/>
        <w:numPr>
          <w:ilvl w:val="2"/>
          <w:numId w:val="2"/>
        </w:numPr>
        <w:jc w:val="both"/>
      </w:pPr>
      <w:r w:rsidRPr="00F60F68">
        <w:t xml:space="preserve">opravy poruch a závad zařízení, tj. uvedení </w:t>
      </w:r>
      <w:r w:rsidR="00240086" w:rsidRPr="00F60F68">
        <w:t>z</w:t>
      </w:r>
      <w:r w:rsidRPr="00F60F68">
        <w:t>ařízení do stavu plné využitelnosti jeho technických parametrů,</w:t>
      </w:r>
    </w:p>
    <w:p w14:paraId="225A2314" w14:textId="00F563DF" w:rsidR="00FC2722" w:rsidRPr="00F60F68" w:rsidRDefault="00FC2722" w:rsidP="00FC2722">
      <w:pPr>
        <w:pStyle w:val="Bezmezer"/>
        <w:numPr>
          <w:ilvl w:val="2"/>
          <w:numId w:val="2"/>
        </w:numPr>
        <w:jc w:val="both"/>
      </w:pPr>
      <w:r w:rsidRPr="00F60F68">
        <w:t>preventivní</w:t>
      </w:r>
      <w:r w:rsidR="00CA1CEC" w:rsidRPr="00F60F68">
        <w:t xml:space="preserve"> </w:t>
      </w:r>
      <w:r w:rsidRPr="00F60F68">
        <w:t xml:space="preserve">kontroly a revize všech součástí </w:t>
      </w:r>
      <w:r w:rsidR="00CA1CEC" w:rsidRPr="00F60F68">
        <w:t>z</w:t>
      </w:r>
      <w:r w:rsidRPr="00F60F68">
        <w:t xml:space="preserve">ařízení a jeho příslušenství, kalibrace a nastavení Zařízení, dle pokynů výrobce a v souladu </w:t>
      </w:r>
      <w:r w:rsidR="00CA1CEC" w:rsidRPr="00F60F68">
        <w:t xml:space="preserve">se zákonem </w:t>
      </w:r>
      <w:r w:rsidR="00071160">
        <w:t>o ZP</w:t>
      </w:r>
      <w:r w:rsidR="00CA1CEC" w:rsidRPr="00F60F68">
        <w:rPr>
          <w:lang w:eastAsia="ar-SA"/>
        </w:rPr>
        <w:t>, v platném znění,</w:t>
      </w:r>
    </w:p>
    <w:p w14:paraId="77007AF9" w14:textId="77777777" w:rsidR="00FC2722" w:rsidRPr="00F60F68" w:rsidRDefault="00FC2722" w:rsidP="00FC2722">
      <w:pPr>
        <w:pStyle w:val="Bezmezer"/>
        <w:numPr>
          <w:ilvl w:val="2"/>
          <w:numId w:val="2"/>
        </w:numPr>
        <w:jc w:val="both"/>
      </w:pPr>
      <w:r w:rsidRPr="00F60F68">
        <w:t>kontrola mechanické a elektrické bezpečnosti, kontrola ochranných prostředků proti záření,</w:t>
      </w:r>
    </w:p>
    <w:p w14:paraId="687A91F3" w14:textId="171A7A3D" w:rsidR="00FC2722" w:rsidRPr="00F60F68" w:rsidRDefault="00FC2722" w:rsidP="00FC2722">
      <w:pPr>
        <w:pStyle w:val="Bezmezer"/>
        <w:numPr>
          <w:ilvl w:val="2"/>
          <w:numId w:val="2"/>
        </w:numPr>
        <w:jc w:val="both"/>
      </w:pPr>
      <w:r w:rsidRPr="00F60F68">
        <w:t>pravidelné předepsané periodické bezpečnostně-technické kontroly</w:t>
      </w:r>
      <w:r w:rsidR="001E4B8F" w:rsidRPr="00F60F68">
        <w:t xml:space="preserve"> (dále jen „</w:t>
      </w:r>
      <w:r w:rsidR="001E4B8F" w:rsidRPr="00F60F68">
        <w:rPr>
          <w:b/>
        </w:rPr>
        <w:t>PBTK</w:t>
      </w:r>
      <w:r w:rsidR="001E4B8F" w:rsidRPr="00F60F68">
        <w:t>“)</w:t>
      </w:r>
      <w:r w:rsidRPr="00F60F68">
        <w:t xml:space="preserve"> </w:t>
      </w:r>
      <w:r w:rsidR="00CA1CEC" w:rsidRPr="00F60F68">
        <w:t>z</w:t>
      </w:r>
      <w:r w:rsidRPr="00F60F68">
        <w:t xml:space="preserve">ařízení dle zákona </w:t>
      </w:r>
      <w:r w:rsidR="00071160">
        <w:rPr>
          <w:lang w:eastAsia="ar-SA"/>
        </w:rPr>
        <w:t>o ZP</w:t>
      </w:r>
      <w:r w:rsidRPr="00F60F68">
        <w:t>, v platném znění, a to v rozsahu dle předpisu výrobce,</w:t>
      </w:r>
    </w:p>
    <w:p w14:paraId="413DFBE8" w14:textId="77777777" w:rsidR="00FC2722" w:rsidRPr="00F60F68" w:rsidRDefault="00EE17F2" w:rsidP="00FC2722">
      <w:pPr>
        <w:pStyle w:val="Bezmezer"/>
        <w:numPr>
          <w:ilvl w:val="2"/>
          <w:numId w:val="2"/>
        </w:numPr>
        <w:jc w:val="both"/>
      </w:pPr>
      <w:r w:rsidRPr="00F60F68">
        <w:t>testy provozní stálosti, prováděné 1 x za 2 měsíce,</w:t>
      </w:r>
    </w:p>
    <w:p w14:paraId="01F5CAF4" w14:textId="77777777" w:rsidR="00FC2722" w:rsidRPr="00F60F68" w:rsidRDefault="00FC2722" w:rsidP="00FC2722">
      <w:pPr>
        <w:pStyle w:val="Bezmezer"/>
        <w:numPr>
          <w:ilvl w:val="2"/>
          <w:numId w:val="2"/>
        </w:numPr>
        <w:jc w:val="both"/>
      </w:pPr>
      <w:r w:rsidRPr="00F60F68">
        <w:t>podávání informací o stavu a bezpečnosti servisovaného systému a o případných žádoucích opravách a seřizovacích zásazích,</w:t>
      </w:r>
    </w:p>
    <w:p w14:paraId="4D7793AF" w14:textId="77777777" w:rsidR="00FC2722" w:rsidRPr="00F60F68" w:rsidRDefault="00FC2722" w:rsidP="00FC2722">
      <w:pPr>
        <w:pStyle w:val="Bezmezer"/>
        <w:numPr>
          <w:ilvl w:val="2"/>
          <w:numId w:val="2"/>
        </w:numPr>
        <w:jc w:val="both"/>
      </w:pPr>
      <w:r w:rsidRPr="00F60F68">
        <w:t>kontrola funkčnosti s přezkoušením provozních údajů</w:t>
      </w:r>
      <w:r w:rsidR="007F5D8D" w:rsidRPr="00F60F68">
        <w:t>, a to 1 x za 2 měsíce</w:t>
      </w:r>
      <w:r w:rsidRPr="00F60F68">
        <w:t>,</w:t>
      </w:r>
    </w:p>
    <w:p w14:paraId="7F697E62" w14:textId="77777777" w:rsidR="00FC2722" w:rsidRPr="00F60F68" w:rsidRDefault="00FC2722" w:rsidP="00FC2722">
      <w:pPr>
        <w:pStyle w:val="Bezmezer"/>
        <w:numPr>
          <w:ilvl w:val="2"/>
          <w:numId w:val="2"/>
        </w:numPr>
        <w:jc w:val="both"/>
      </w:pPr>
      <w:r w:rsidRPr="00F60F68">
        <w:t xml:space="preserve">provedení technických změn, které bude </w:t>
      </w:r>
      <w:r w:rsidR="00CA1CEC" w:rsidRPr="00F60F68">
        <w:t>z</w:t>
      </w:r>
      <w:r w:rsidRPr="00F60F68">
        <w:t>hotovitel pokládat za nezbytné z provozních nebo bezpečnostních důvodů,</w:t>
      </w:r>
    </w:p>
    <w:p w14:paraId="0D227655" w14:textId="77777777" w:rsidR="00FC2722" w:rsidRPr="00F60F68" w:rsidRDefault="00FC2722" w:rsidP="00FC2722">
      <w:pPr>
        <w:pStyle w:val="Bezmezer"/>
        <w:numPr>
          <w:ilvl w:val="2"/>
          <w:numId w:val="2"/>
        </w:numPr>
        <w:jc w:val="both"/>
      </w:pPr>
      <w:r w:rsidRPr="00F60F68">
        <w:t xml:space="preserve">provádění standardních vylepšení </w:t>
      </w:r>
      <w:r w:rsidR="00CA1CEC" w:rsidRPr="00F60F68">
        <w:t>z</w:t>
      </w:r>
      <w:r w:rsidRPr="00F60F68">
        <w:t xml:space="preserve">ařízení, včetně provádění aktualizace a upgrade softwarového vybavení </w:t>
      </w:r>
      <w:r w:rsidR="00CA1CEC" w:rsidRPr="00F60F68">
        <w:t>z</w:t>
      </w:r>
      <w:r w:rsidRPr="00F60F68">
        <w:t>ařízení. Jedná se o úkony, které jsou poža</w:t>
      </w:r>
      <w:r w:rsidR="00CA1CEC" w:rsidRPr="00F60F68">
        <w:t>dované a doporučované výrobcem z</w:t>
      </w:r>
      <w:r w:rsidRPr="00F60F68">
        <w:t>ařízení,</w:t>
      </w:r>
    </w:p>
    <w:p w14:paraId="7E2250C0" w14:textId="77777777" w:rsidR="00FC2722" w:rsidRPr="00F60F68" w:rsidRDefault="00FC2722" w:rsidP="00FC2722">
      <w:pPr>
        <w:pStyle w:val="Bezmezer"/>
        <w:numPr>
          <w:ilvl w:val="2"/>
          <w:numId w:val="2"/>
        </w:numPr>
        <w:jc w:val="both"/>
      </w:pPr>
      <w:r w:rsidRPr="00F60F68">
        <w:t>provádění elektrické revize dle ČSN,</w:t>
      </w:r>
    </w:p>
    <w:p w14:paraId="0580C699" w14:textId="77777777" w:rsidR="00FC2722" w:rsidRPr="00F60F68" w:rsidRDefault="00FC2722" w:rsidP="00FC2722">
      <w:pPr>
        <w:pStyle w:val="Bezmezer"/>
        <w:numPr>
          <w:ilvl w:val="2"/>
          <w:numId w:val="2"/>
        </w:numPr>
        <w:jc w:val="both"/>
      </w:pPr>
      <w:r w:rsidRPr="00F60F68">
        <w:rPr>
          <w:b/>
        </w:rPr>
        <w:t>dodávky všech náhradních dílů</w:t>
      </w:r>
      <w:r w:rsidRPr="00F60F68">
        <w:t xml:space="preserve"> (včetně dodávky nebo výměny </w:t>
      </w:r>
      <w:proofErr w:type="spellStart"/>
      <w:r w:rsidRPr="00F60F68">
        <w:t>rtg</w:t>
      </w:r>
      <w:proofErr w:type="spellEnd"/>
      <w:r w:rsidRPr="00F60F68">
        <w:t xml:space="preserve"> </w:t>
      </w:r>
      <w:r w:rsidR="00120D93">
        <w:t>lampy</w:t>
      </w:r>
      <w:r w:rsidRPr="00F60F68">
        <w:t>) nutné při kontrolách, revizích, odstraňování poruch a závad</w:t>
      </w:r>
      <w:r w:rsidR="00CA1CEC" w:rsidRPr="00F60F68">
        <w:t xml:space="preserve"> z</w:t>
      </w:r>
      <w:r w:rsidRPr="00F60F68">
        <w:t>ařízení,</w:t>
      </w:r>
    </w:p>
    <w:p w14:paraId="384F7DFA" w14:textId="77777777" w:rsidR="00FC2722" w:rsidRPr="00F60F68" w:rsidRDefault="00FC2722" w:rsidP="00FC2722">
      <w:pPr>
        <w:pStyle w:val="Bezmezer"/>
        <w:numPr>
          <w:ilvl w:val="2"/>
          <w:numId w:val="2"/>
        </w:numPr>
        <w:jc w:val="both"/>
      </w:pPr>
      <w:r w:rsidRPr="00F60F68">
        <w:t>dodávky spotřebního materiálu nutné při kontrolách, revizích, odstraňování poruch a závad</w:t>
      </w:r>
      <w:r w:rsidR="00CA1CEC" w:rsidRPr="00F60F68">
        <w:t xml:space="preserve"> z</w:t>
      </w:r>
      <w:r w:rsidRPr="00F60F68">
        <w:t>ařízení,</w:t>
      </w:r>
    </w:p>
    <w:p w14:paraId="5CA0A19B" w14:textId="77777777" w:rsidR="00FC2722" w:rsidRPr="00F60F68" w:rsidRDefault="00FC2722" w:rsidP="00FC2722">
      <w:pPr>
        <w:pStyle w:val="Bezmezer"/>
        <w:numPr>
          <w:ilvl w:val="2"/>
          <w:numId w:val="2"/>
        </w:numPr>
        <w:jc w:val="both"/>
      </w:pPr>
      <w:r w:rsidRPr="00F60F68">
        <w:t>provádění opatření k předcházení škod zahrnující min. čištění, mazání a seřizování mechanických částí systému včetně doplňování a náhrady provozních látek,</w:t>
      </w:r>
    </w:p>
    <w:p w14:paraId="1964A395" w14:textId="77777777" w:rsidR="00FC2722" w:rsidRPr="00F60F68" w:rsidRDefault="00FC2722" w:rsidP="00FC2722">
      <w:pPr>
        <w:pStyle w:val="Bezmezer"/>
        <w:numPr>
          <w:ilvl w:val="2"/>
          <w:numId w:val="2"/>
        </w:numPr>
        <w:jc w:val="both"/>
      </w:pPr>
      <w:r w:rsidRPr="00F60F68">
        <w:t>vedení knihy servisních prací.</w:t>
      </w:r>
    </w:p>
    <w:p w14:paraId="44E450AA" w14:textId="77777777" w:rsidR="00346CFD" w:rsidRPr="00F60F68" w:rsidRDefault="00346CFD" w:rsidP="00346CFD">
      <w:pPr>
        <w:pStyle w:val="Bezmezer"/>
        <w:numPr>
          <w:ilvl w:val="1"/>
          <w:numId w:val="2"/>
        </w:numPr>
        <w:ind w:left="567" w:hanging="567"/>
        <w:jc w:val="both"/>
      </w:pPr>
      <w:r w:rsidRPr="00F60F68">
        <w:rPr>
          <w:noProof/>
        </w:rPr>
        <w:t>Pokud nebude moci některý ze závazků plnit sám, je zhotovitel povinen zajistit jeho plnění třetí stranou, oprávněnou k dané činnosti. Zhotovitel přejímá na sebe odpovědnost za provedení činností</w:t>
      </w:r>
      <w:r w:rsidR="00314177" w:rsidRPr="00F60F68">
        <w:rPr>
          <w:noProof/>
        </w:rPr>
        <w:t xml:space="preserve"> třetí stranou jím sjednanou a z</w:t>
      </w:r>
      <w:r w:rsidRPr="00F60F68">
        <w:rPr>
          <w:noProof/>
        </w:rPr>
        <w:t>hotovitel souběžně doloží za třetí stranu splnění povinností zákona o ZP.</w:t>
      </w:r>
    </w:p>
    <w:p w14:paraId="05F752D1" w14:textId="77777777" w:rsidR="00FC2722" w:rsidRDefault="00314177" w:rsidP="00346CFD">
      <w:pPr>
        <w:pStyle w:val="Bezmezer"/>
        <w:numPr>
          <w:ilvl w:val="1"/>
          <w:numId w:val="2"/>
        </w:numPr>
        <w:ind w:left="567" w:hanging="567"/>
        <w:jc w:val="both"/>
      </w:pPr>
      <w:r w:rsidRPr="00F60F68">
        <w:rPr>
          <w:noProof/>
        </w:rPr>
        <w:t>Zhotovitel se zavazuje o</w:t>
      </w:r>
      <w:r w:rsidR="00346CFD" w:rsidRPr="00F60F68">
        <w:rPr>
          <w:noProof/>
        </w:rPr>
        <w:t>bjednateli uhradi</w:t>
      </w:r>
      <w:r w:rsidRPr="00F60F68">
        <w:rPr>
          <w:noProof/>
        </w:rPr>
        <w:t>t veškeré škody, které by mohl o</w:t>
      </w:r>
      <w:r w:rsidR="00346CFD" w:rsidRPr="00F60F68">
        <w:rPr>
          <w:noProof/>
        </w:rPr>
        <w:t>bjednatel utrpět jako následek skutečnosti, že výše uvedené prohlášení nebude v případě potřeby moci doložit a ukáže se nepravdivým.</w:t>
      </w:r>
    </w:p>
    <w:p w14:paraId="7BE821C3" w14:textId="77777777" w:rsidR="001F7C9D" w:rsidRPr="00D805F5" w:rsidRDefault="001F7C9D" w:rsidP="001F7C9D">
      <w:pPr>
        <w:pStyle w:val="Bezmezer"/>
        <w:numPr>
          <w:ilvl w:val="1"/>
          <w:numId w:val="2"/>
        </w:numPr>
        <w:ind w:left="567" w:hanging="567"/>
        <w:jc w:val="both"/>
      </w:pPr>
      <w:r>
        <w:rPr>
          <w:rFonts w:asciiTheme="minorHAnsi" w:hAnsiTheme="minorHAnsi" w:cstheme="minorHAnsi"/>
        </w:rPr>
        <w:t>Zhotovitel</w:t>
      </w:r>
      <w:r w:rsidRPr="00D805F5">
        <w:rPr>
          <w:rFonts w:asciiTheme="minorHAnsi" w:hAnsiTheme="minorHAnsi" w:cstheme="minorHAnsi"/>
        </w:rPr>
        <w:t xml:space="preserve"> si je vědom skutečnosti, že </w:t>
      </w:r>
      <w:r>
        <w:rPr>
          <w:rFonts w:asciiTheme="minorHAnsi" w:hAnsiTheme="minorHAnsi" w:cstheme="minorHAnsi"/>
        </w:rPr>
        <w:t>Objednatel</w:t>
      </w:r>
      <w:r w:rsidRPr="00D805F5">
        <w:rPr>
          <w:rFonts w:asciiTheme="minorHAnsi" w:hAnsiTheme="minorHAnsi" w:cstheme="minorHAnsi"/>
        </w:rPr>
        <w:t xml:space="preserve"> má zájem o realizaci předmětu této smlouvy v souladu se zásadami sociálně odpovědného zadávání veřejných zakázek. </w:t>
      </w:r>
      <w:r>
        <w:rPr>
          <w:rFonts w:asciiTheme="minorHAnsi" w:hAnsiTheme="minorHAnsi" w:cstheme="minorHAnsi"/>
        </w:rPr>
        <w:t>Zhotovitel</w:t>
      </w:r>
      <w:r w:rsidRPr="00D805F5">
        <w:rPr>
          <w:rFonts w:asciiTheme="minorHAnsi" w:hAnsiTheme="minorHAnsi" w:cstheme="minorHAnsi"/>
        </w:rPr>
        <w:t xml:space="preserve"> se proto výslovně zavazuje zajistit dodržování pracovněprávních předpisů, zejména zákona č. 262/2006 Sb., zákoník práce, ve znění pozdějších předpisů (se zvláštním zřetelem na regulaci odměňování, </w:t>
      </w:r>
      <w:r w:rsidRPr="00D805F5">
        <w:rPr>
          <w:rFonts w:asciiTheme="minorHAnsi" w:hAnsiTheme="minorHAnsi" w:cstheme="minorHAnsi"/>
        </w:rPr>
        <w:lastRenderedPageBreak/>
        <w:t xml:space="preserve">pracovní doby, doby odpočinku mezi směnami, placené přesčasy atp.), zákona č. 435/2004 Sb., o zaměstnanosti, ve znění pozdějších předpisů (se zvláštním zřetelem na regulaci zaměstnávání cizinců), a dále předpisy týkající se zaměstnanosti a bezpečnosti a ochrany zdraví při práci, a to vůči všem osobám, které se na plnění zakázky podílejí a bez ohledu na to, zda jsou práce na předmětu plnění prováděny bezprostředně </w:t>
      </w:r>
      <w:r>
        <w:rPr>
          <w:rFonts w:asciiTheme="minorHAnsi" w:hAnsiTheme="minorHAnsi" w:cstheme="minorHAnsi"/>
        </w:rPr>
        <w:t>Zhotovitelem</w:t>
      </w:r>
      <w:r w:rsidRPr="00D805F5">
        <w:rPr>
          <w:rFonts w:asciiTheme="minorHAnsi" w:hAnsiTheme="minorHAnsi" w:cstheme="minorHAnsi"/>
        </w:rPr>
        <w:t xml:space="preserve"> či jeho poddodavateli. </w:t>
      </w:r>
      <w:r>
        <w:rPr>
          <w:rFonts w:asciiTheme="minorHAnsi" w:hAnsiTheme="minorHAnsi" w:cstheme="minorHAnsi"/>
        </w:rPr>
        <w:t>Zhotovitel</w:t>
      </w:r>
      <w:r w:rsidRPr="00D805F5">
        <w:rPr>
          <w:rFonts w:asciiTheme="minorHAnsi" w:hAnsiTheme="minorHAnsi" w:cstheme="minorHAnsi"/>
        </w:rPr>
        <w:t xml:space="preserve"> prohlašuje, že všechny osoby, které se na plnění zakázky budou podílet, jsou vedeny v příslušných registrech, například v registru pojištěnců ČSSZ, a mají příslušná povolení k pobytu v ČR. </w:t>
      </w:r>
    </w:p>
    <w:p w14:paraId="4DB38AFE" w14:textId="77777777" w:rsidR="001F7C9D" w:rsidRPr="00F60F68" w:rsidRDefault="001F7C9D" w:rsidP="001F7C9D">
      <w:pPr>
        <w:pStyle w:val="Bezmezer"/>
        <w:ind w:left="567"/>
        <w:jc w:val="both"/>
      </w:pPr>
    </w:p>
    <w:p w14:paraId="7C30D338" w14:textId="77777777" w:rsidR="00FC2722" w:rsidRPr="00F60F68" w:rsidRDefault="00FC2722" w:rsidP="001E1563">
      <w:pPr>
        <w:pStyle w:val="Bezmezer"/>
        <w:jc w:val="both"/>
      </w:pPr>
    </w:p>
    <w:p w14:paraId="78240D7E" w14:textId="77777777" w:rsidR="00122554" w:rsidRPr="00F60F68" w:rsidRDefault="007D1F1B" w:rsidP="00122554">
      <w:pPr>
        <w:pStyle w:val="Bezmezer"/>
        <w:numPr>
          <w:ilvl w:val="0"/>
          <w:numId w:val="2"/>
        </w:numPr>
        <w:ind w:left="284" w:hanging="284"/>
        <w:jc w:val="both"/>
        <w:rPr>
          <w:b/>
          <w:u w:val="single"/>
        </w:rPr>
      </w:pPr>
      <w:r w:rsidRPr="00F60F68">
        <w:rPr>
          <w:b/>
          <w:u w:val="single"/>
        </w:rPr>
        <w:t>C</w:t>
      </w:r>
      <w:r w:rsidR="00714B13" w:rsidRPr="00F60F68">
        <w:rPr>
          <w:b/>
          <w:u w:val="single"/>
        </w:rPr>
        <w:t>ena</w:t>
      </w:r>
      <w:r w:rsidRPr="00F60F68">
        <w:rPr>
          <w:b/>
          <w:u w:val="single"/>
        </w:rPr>
        <w:t xml:space="preserve"> servisu</w:t>
      </w:r>
    </w:p>
    <w:p w14:paraId="1A26883F" w14:textId="7013F1FF" w:rsidR="007D1F1B" w:rsidRPr="00F60F68" w:rsidRDefault="00240086" w:rsidP="00714B13">
      <w:pPr>
        <w:pStyle w:val="Bezmezer"/>
        <w:numPr>
          <w:ilvl w:val="1"/>
          <w:numId w:val="2"/>
        </w:numPr>
        <w:ind w:left="567" w:hanging="567"/>
        <w:jc w:val="both"/>
      </w:pPr>
      <w:r w:rsidRPr="00F60F68">
        <w:t>Cena prováděného servisu bude hrazena jako paušální měsíční smluvní cena, jejíž výše je uvedena v </w:t>
      </w:r>
      <w:r w:rsidRPr="00F60F68">
        <w:rPr>
          <w:u w:val="single"/>
        </w:rPr>
        <w:t xml:space="preserve">příloze č. 2 </w:t>
      </w:r>
      <w:r w:rsidRPr="00F60F68">
        <w:t xml:space="preserve">této smlouvy. </w:t>
      </w:r>
      <w:r w:rsidR="001B4F48">
        <w:t>S</w:t>
      </w:r>
      <w:r w:rsidRPr="00F60F68">
        <w:rPr>
          <w:bCs/>
          <w:iCs/>
        </w:rPr>
        <w:t>mluvní cen</w:t>
      </w:r>
      <w:r w:rsidR="001B4F48">
        <w:rPr>
          <w:bCs/>
          <w:iCs/>
        </w:rPr>
        <w:t>a</w:t>
      </w:r>
      <w:r w:rsidRPr="00F60F68">
        <w:rPr>
          <w:bCs/>
          <w:iCs/>
        </w:rPr>
        <w:t xml:space="preserve"> j</w:t>
      </w:r>
      <w:r w:rsidR="001B4F48">
        <w:rPr>
          <w:bCs/>
          <w:iCs/>
        </w:rPr>
        <w:t>e</w:t>
      </w:r>
      <w:r w:rsidRPr="00F60F68">
        <w:rPr>
          <w:bCs/>
          <w:iCs/>
        </w:rPr>
        <w:t xml:space="preserve"> cen</w:t>
      </w:r>
      <w:r w:rsidR="001B4F48">
        <w:rPr>
          <w:bCs/>
          <w:iCs/>
        </w:rPr>
        <w:t xml:space="preserve">ou </w:t>
      </w:r>
      <w:r w:rsidRPr="00F60F68">
        <w:rPr>
          <w:bCs/>
          <w:iCs/>
        </w:rPr>
        <w:t>konečn</w:t>
      </w:r>
      <w:r w:rsidR="001B4F48">
        <w:rPr>
          <w:bCs/>
          <w:iCs/>
        </w:rPr>
        <w:t>ou</w:t>
      </w:r>
      <w:r w:rsidRPr="00F60F68">
        <w:rPr>
          <w:bCs/>
          <w:iCs/>
        </w:rPr>
        <w:t>, maximálními a nepřekročiteln</w:t>
      </w:r>
      <w:r w:rsidR="001B4F48">
        <w:rPr>
          <w:bCs/>
          <w:iCs/>
        </w:rPr>
        <w:t>ou</w:t>
      </w:r>
      <w:r w:rsidRPr="00F60F68">
        <w:rPr>
          <w:bCs/>
          <w:iCs/>
        </w:rPr>
        <w:t xml:space="preserve"> po celou dobu platnosti smlouvy a zahrnuj</w:t>
      </w:r>
      <w:r w:rsidR="001B4F48">
        <w:rPr>
          <w:bCs/>
          <w:iCs/>
        </w:rPr>
        <w:t>e</w:t>
      </w:r>
      <w:r w:rsidRPr="00F60F68">
        <w:rPr>
          <w:bCs/>
          <w:iCs/>
        </w:rPr>
        <w:t xml:space="preserve"> veškeré</w:t>
      </w:r>
      <w:r w:rsidR="00314177" w:rsidRPr="00F60F68">
        <w:rPr>
          <w:bCs/>
          <w:iCs/>
        </w:rPr>
        <w:t xml:space="preserve"> náklady z</w:t>
      </w:r>
      <w:r w:rsidRPr="00F60F68">
        <w:rPr>
          <w:bCs/>
          <w:iCs/>
        </w:rPr>
        <w:t>hotovitele spojené s poskytováním průběžného servisního zabezpečení.</w:t>
      </w:r>
    </w:p>
    <w:p w14:paraId="53459AE6" w14:textId="77777777" w:rsidR="00240086" w:rsidRPr="00F60F68" w:rsidRDefault="00240086" w:rsidP="00240086">
      <w:pPr>
        <w:pStyle w:val="Bezmezer"/>
        <w:numPr>
          <w:ilvl w:val="1"/>
          <w:numId w:val="2"/>
        </w:numPr>
        <w:ind w:left="567" w:hanging="567"/>
        <w:jc w:val="both"/>
      </w:pPr>
      <w:r w:rsidRPr="00F60F68">
        <w:rPr>
          <w:bCs/>
          <w:iCs/>
        </w:rPr>
        <w:t>Smluvní cena zahrnuje veškeré náklady zhotovitele, spojené s realizací předmětu plnění, například:</w:t>
      </w:r>
    </w:p>
    <w:p w14:paraId="3054445E" w14:textId="77777777" w:rsidR="00240086" w:rsidRPr="00F60F68" w:rsidRDefault="00240086" w:rsidP="00B23963">
      <w:pPr>
        <w:pStyle w:val="Bezmezer"/>
        <w:numPr>
          <w:ilvl w:val="2"/>
          <w:numId w:val="2"/>
        </w:numPr>
        <w:jc w:val="both"/>
      </w:pPr>
      <w:r w:rsidRPr="00F60F68">
        <w:t>cenu odborných služeb,</w:t>
      </w:r>
    </w:p>
    <w:p w14:paraId="2BCFA9AF" w14:textId="77777777" w:rsidR="00240086" w:rsidRPr="00F60F68" w:rsidRDefault="00240086" w:rsidP="00B23963">
      <w:pPr>
        <w:pStyle w:val="Bezmezer"/>
        <w:numPr>
          <w:ilvl w:val="2"/>
          <w:numId w:val="2"/>
        </w:numPr>
        <w:jc w:val="both"/>
      </w:pPr>
      <w:r w:rsidRPr="00F60F68">
        <w:rPr>
          <w:bCs/>
          <w:iCs/>
        </w:rPr>
        <w:t>cenu zboží (veškerých náhradních dílů a materiálu),</w:t>
      </w:r>
    </w:p>
    <w:p w14:paraId="58AD68C1" w14:textId="77777777" w:rsidR="00240086" w:rsidRPr="00F60F68" w:rsidRDefault="00240086" w:rsidP="00B23963">
      <w:pPr>
        <w:pStyle w:val="Bezmezer"/>
        <w:numPr>
          <w:ilvl w:val="2"/>
          <w:numId w:val="2"/>
        </w:numPr>
        <w:jc w:val="both"/>
      </w:pPr>
      <w:r w:rsidRPr="00F60F68">
        <w:rPr>
          <w:bCs/>
          <w:iCs/>
        </w:rPr>
        <w:t>dopravní náklady,</w:t>
      </w:r>
    </w:p>
    <w:p w14:paraId="0F988736" w14:textId="77777777" w:rsidR="007D1F1B" w:rsidRPr="00F60F68" w:rsidRDefault="00240086" w:rsidP="00B23963">
      <w:pPr>
        <w:pStyle w:val="Bezmezer"/>
        <w:numPr>
          <w:ilvl w:val="2"/>
          <w:numId w:val="2"/>
        </w:numPr>
        <w:jc w:val="both"/>
      </w:pPr>
      <w:r w:rsidRPr="00F60F68">
        <w:rPr>
          <w:bCs/>
          <w:iCs/>
        </w:rPr>
        <w:t xml:space="preserve">čas strávený na cestě a ubytování pracovníků </w:t>
      </w:r>
      <w:proofErr w:type="gramStart"/>
      <w:r w:rsidRPr="00F60F68">
        <w:rPr>
          <w:bCs/>
          <w:iCs/>
        </w:rPr>
        <w:t>zhotovitele,</w:t>
      </w:r>
      <w:proofErr w:type="gramEnd"/>
      <w:r w:rsidRPr="00F60F68">
        <w:rPr>
          <w:bCs/>
          <w:iCs/>
        </w:rPr>
        <w:t xml:space="preserve"> apod.</w:t>
      </w:r>
    </w:p>
    <w:p w14:paraId="6987E6F3" w14:textId="77777777" w:rsidR="00240086" w:rsidRPr="00F60F68" w:rsidRDefault="00240086" w:rsidP="00B23963">
      <w:pPr>
        <w:pStyle w:val="Bezmezer"/>
        <w:numPr>
          <w:ilvl w:val="1"/>
          <w:numId w:val="2"/>
        </w:numPr>
        <w:ind w:left="567" w:hanging="567"/>
        <w:jc w:val="both"/>
        <w:rPr>
          <w:bCs/>
          <w:iCs/>
        </w:rPr>
      </w:pPr>
      <w:bookmarkStart w:id="0" w:name="_Ref319419263"/>
      <w:r w:rsidRPr="00F60F68">
        <w:rPr>
          <w:bCs/>
          <w:iCs/>
        </w:rPr>
        <w:t>Zhotovitel je oprávněn vystavit vůči objednateli daňový doklad (fakturu) za účelem úhrady položkových měsíčních paušálních smluvních cen k poslednímu kalendářnímu dni měsíce. Ob</w:t>
      </w:r>
      <w:r w:rsidR="00314177" w:rsidRPr="00F60F68">
        <w:rPr>
          <w:bCs/>
          <w:iCs/>
        </w:rPr>
        <w:t>jednatel neposkytuje z</w:t>
      </w:r>
      <w:r w:rsidRPr="00F60F68">
        <w:rPr>
          <w:bCs/>
          <w:iCs/>
        </w:rPr>
        <w:t>hotoviteli platby jako zálohové, ale jako úhradu ceny průběžného servisního zabezpečení za již uplynulá období.</w:t>
      </w:r>
      <w:bookmarkEnd w:id="0"/>
    </w:p>
    <w:p w14:paraId="1DB3EB4B" w14:textId="77777777" w:rsidR="00240086" w:rsidRPr="00F60F68" w:rsidRDefault="00314177" w:rsidP="00B23963">
      <w:pPr>
        <w:pStyle w:val="Bezmezer"/>
        <w:numPr>
          <w:ilvl w:val="1"/>
          <w:numId w:val="2"/>
        </w:numPr>
        <w:ind w:left="567" w:hanging="567"/>
        <w:jc w:val="both"/>
        <w:rPr>
          <w:bCs/>
          <w:iCs/>
        </w:rPr>
      </w:pPr>
      <w:r w:rsidRPr="00F60F68">
        <w:rPr>
          <w:b/>
          <w:bCs/>
          <w:iCs/>
        </w:rPr>
        <w:t>Splatnost faktur bude z</w:t>
      </w:r>
      <w:r w:rsidR="00240086" w:rsidRPr="00F60F68">
        <w:rPr>
          <w:b/>
          <w:bCs/>
          <w:iCs/>
        </w:rPr>
        <w:t>hotovitelem stanovena na 30 dnů ode dne doručení faktury</w:t>
      </w:r>
      <w:r w:rsidR="00240086" w:rsidRPr="00F60F68">
        <w:rPr>
          <w:bCs/>
          <w:iCs/>
        </w:rPr>
        <w:t>.</w:t>
      </w:r>
    </w:p>
    <w:p w14:paraId="1A566F1F" w14:textId="77777777" w:rsidR="00240086" w:rsidRPr="00F60F68" w:rsidRDefault="00240086" w:rsidP="00B23963">
      <w:pPr>
        <w:pStyle w:val="Bezmezer"/>
        <w:numPr>
          <w:ilvl w:val="1"/>
          <w:numId w:val="2"/>
        </w:numPr>
        <w:ind w:left="567" w:hanging="567"/>
        <w:jc w:val="both"/>
        <w:rPr>
          <w:bCs/>
          <w:iCs/>
        </w:rPr>
      </w:pPr>
      <w:r w:rsidRPr="00F60F68">
        <w:rPr>
          <w:bCs/>
          <w:iCs/>
        </w:rPr>
        <w:t>Přílohou faktur budou:</w:t>
      </w:r>
    </w:p>
    <w:p w14:paraId="00F1A7B2" w14:textId="77777777" w:rsidR="00240086" w:rsidRPr="00F60F68" w:rsidRDefault="00240086" w:rsidP="00B23963">
      <w:pPr>
        <w:pStyle w:val="Bezmezer"/>
        <w:numPr>
          <w:ilvl w:val="2"/>
          <w:numId w:val="2"/>
        </w:numPr>
        <w:jc w:val="both"/>
        <w:rPr>
          <w:bCs/>
          <w:iCs/>
        </w:rPr>
      </w:pPr>
      <w:r w:rsidRPr="00F60F68">
        <w:rPr>
          <w:bCs/>
          <w:iCs/>
          <w:u w:val="single"/>
        </w:rPr>
        <w:t>pracovní výkazy a dodací listy</w:t>
      </w:r>
      <w:r w:rsidRPr="00F60F68">
        <w:rPr>
          <w:bCs/>
          <w:iCs/>
        </w:rPr>
        <w:t xml:space="preserve">, potvrzené podpisem obsluhy </w:t>
      </w:r>
      <w:r w:rsidR="00314177" w:rsidRPr="00F60F68">
        <w:rPr>
          <w:bCs/>
          <w:iCs/>
        </w:rPr>
        <w:t>zařízení</w:t>
      </w:r>
      <w:r w:rsidRPr="00F60F68">
        <w:rPr>
          <w:bCs/>
          <w:iCs/>
        </w:rPr>
        <w:t xml:space="preserve">, vč. identifikace této osoby (např.: jméno a příjmení hůlkovým písmem), </w:t>
      </w:r>
      <w:r w:rsidR="00B24FB4" w:rsidRPr="00F60F68">
        <w:rPr>
          <w:bCs/>
          <w:iCs/>
        </w:rPr>
        <w:t>dokladující konkrétní činnosti z</w:t>
      </w:r>
      <w:r w:rsidRPr="00F60F68">
        <w:rPr>
          <w:bCs/>
          <w:iCs/>
        </w:rPr>
        <w:t>hotovitele v daném měsíci,</w:t>
      </w:r>
    </w:p>
    <w:p w14:paraId="51BB0A51" w14:textId="77777777" w:rsidR="00240086" w:rsidRPr="00F60F68" w:rsidRDefault="00240086" w:rsidP="00B23963">
      <w:pPr>
        <w:pStyle w:val="Bezmezer"/>
        <w:numPr>
          <w:ilvl w:val="2"/>
          <w:numId w:val="2"/>
        </w:numPr>
        <w:jc w:val="both"/>
        <w:rPr>
          <w:bCs/>
          <w:iCs/>
        </w:rPr>
      </w:pPr>
      <w:r w:rsidRPr="00F60F68">
        <w:rPr>
          <w:bCs/>
          <w:iCs/>
          <w:u w:val="single"/>
        </w:rPr>
        <w:t>protokoly z aktuálně provedených PBTK,</w:t>
      </w:r>
      <w:r w:rsidR="00683C35" w:rsidRPr="00F60F68">
        <w:rPr>
          <w:bCs/>
          <w:iCs/>
          <w:u w:val="single"/>
        </w:rPr>
        <w:t xml:space="preserve"> z </w:t>
      </w:r>
      <w:proofErr w:type="spellStart"/>
      <w:r w:rsidR="00683C35" w:rsidRPr="00F60F68">
        <w:rPr>
          <w:bCs/>
          <w:iCs/>
          <w:u w:val="single"/>
        </w:rPr>
        <w:t>elektrorevizí</w:t>
      </w:r>
      <w:proofErr w:type="spellEnd"/>
      <w:r w:rsidR="00683C35" w:rsidRPr="00F60F68">
        <w:rPr>
          <w:bCs/>
          <w:iCs/>
          <w:u w:val="single"/>
        </w:rPr>
        <w:t xml:space="preserve"> a z TPS (testů provozní stálosti)</w:t>
      </w:r>
      <w:r w:rsidRPr="00F60F68">
        <w:rPr>
          <w:bCs/>
          <w:iCs/>
        </w:rPr>
        <w:t xml:space="preserve"> obsahující naměřené hodnoty, zjištěné skutečnosti a výsledek </w:t>
      </w:r>
      <w:r w:rsidR="00683C35" w:rsidRPr="00F60F68">
        <w:rPr>
          <w:bCs/>
          <w:iCs/>
        </w:rPr>
        <w:t>dané kontroly</w:t>
      </w:r>
      <w:r w:rsidRPr="00F60F68">
        <w:rPr>
          <w:bCs/>
          <w:iCs/>
        </w:rPr>
        <w:t xml:space="preserve"> v podobě doporučení pro další použití </w:t>
      </w:r>
      <w:r w:rsidR="00314177" w:rsidRPr="00F60F68">
        <w:rPr>
          <w:bCs/>
          <w:iCs/>
        </w:rPr>
        <w:t>zařízení</w:t>
      </w:r>
      <w:r w:rsidRPr="00F60F68">
        <w:rPr>
          <w:bCs/>
          <w:iCs/>
        </w:rPr>
        <w:t>. Elektronické verze protokolů z PBTK</w:t>
      </w:r>
      <w:r w:rsidR="00683C35" w:rsidRPr="00F60F68">
        <w:rPr>
          <w:bCs/>
          <w:iCs/>
        </w:rPr>
        <w:t xml:space="preserve"> a </w:t>
      </w:r>
      <w:proofErr w:type="spellStart"/>
      <w:r w:rsidR="00683C35" w:rsidRPr="00F60F68">
        <w:rPr>
          <w:bCs/>
          <w:iCs/>
        </w:rPr>
        <w:t>elektrorevizí</w:t>
      </w:r>
      <w:proofErr w:type="spellEnd"/>
      <w:r w:rsidRPr="00F60F68">
        <w:rPr>
          <w:bCs/>
          <w:iCs/>
        </w:rPr>
        <w:t xml:space="preserve"> budou</w:t>
      </w:r>
      <w:r w:rsidR="00B24FB4" w:rsidRPr="00F60F68">
        <w:rPr>
          <w:bCs/>
          <w:iCs/>
        </w:rPr>
        <w:t xml:space="preserve"> o</w:t>
      </w:r>
      <w:r w:rsidRPr="00F60F68">
        <w:rPr>
          <w:bCs/>
          <w:iCs/>
        </w:rPr>
        <w:t>bjednateli odesílány bezprostředně po provedení P</w:t>
      </w:r>
      <w:r w:rsidR="00B24FB4" w:rsidRPr="00F60F68">
        <w:rPr>
          <w:bCs/>
          <w:iCs/>
        </w:rPr>
        <w:t>BTK. Protokoly budou podepsány z</w:t>
      </w:r>
      <w:r w:rsidRPr="00F60F68">
        <w:rPr>
          <w:bCs/>
          <w:iCs/>
        </w:rPr>
        <w:t>hotovitelem vč. identifikace podepisující osoby (např.: jméno a příjmení hůlkovým písmem).</w:t>
      </w:r>
    </w:p>
    <w:p w14:paraId="0F87972D" w14:textId="77777777" w:rsidR="00B24FB4" w:rsidRPr="00F60F68" w:rsidRDefault="00B24FB4" w:rsidP="00B24FB4">
      <w:pPr>
        <w:pStyle w:val="Bezmezer"/>
        <w:numPr>
          <w:ilvl w:val="1"/>
          <w:numId w:val="2"/>
        </w:numPr>
        <w:ind w:left="567" w:hanging="567"/>
        <w:jc w:val="both"/>
      </w:pPr>
      <w:r w:rsidRPr="00F60F68">
        <w:rPr>
          <w:bCs/>
          <w:iCs/>
        </w:rPr>
        <w:t>Pokud by cena některé ze smluvních položek byla zhotovitelem účtována neoprávněně nebo pokud bude daňový doklad zaslán zhotovitelem bez příloh dokladujících časově a věcně výkon průběžného servisního zabezpečení v celém aktuálním rozsahu daného měsíce, je objednatel oprávněn daňový doklad do data splatnosti vrátit zhotoviteli v celém rozsahu jako neoprávněně vystavený. Zhotovitel je oprávněn fakturu po odstranění nedostatků vystavit nově.</w:t>
      </w:r>
    </w:p>
    <w:p w14:paraId="5FBF5ECE" w14:textId="77777777" w:rsidR="00FB1D8D" w:rsidRPr="00F60F68" w:rsidRDefault="00FB1D8D" w:rsidP="00FB1D8D">
      <w:pPr>
        <w:pStyle w:val="Bezmezer"/>
        <w:numPr>
          <w:ilvl w:val="1"/>
          <w:numId w:val="2"/>
        </w:numPr>
        <w:ind w:left="567" w:hanging="567"/>
        <w:jc w:val="both"/>
      </w:pPr>
      <w:r w:rsidRPr="00F60F68">
        <w:t xml:space="preserve">Za prodlení s úhradou faktury není </w:t>
      </w:r>
      <w:r w:rsidR="00B24FB4" w:rsidRPr="00F60F68">
        <w:t>objednatel</w:t>
      </w:r>
      <w:r w:rsidRPr="00F60F68">
        <w:t xml:space="preserve"> povinen kromě smluvního úroku z prodlení dle předchozího odstavce hradit jakoukoliv smluvní pokutu nebo jinou smluvní sankci.</w:t>
      </w:r>
    </w:p>
    <w:p w14:paraId="4BA4ED49" w14:textId="77777777" w:rsidR="00B24FB4" w:rsidRPr="00F60F68" w:rsidRDefault="00B24FB4" w:rsidP="00FB1D8D">
      <w:pPr>
        <w:pStyle w:val="Bezmezer"/>
        <w:jc w:val="both"/>
      </w:pPr>
    </w:p>
    <w:p w14:paraId="112FEB4E" w14:textId="77777777" w:rsidR="00D47381" w:rsidRPr="00F60F68" w:rsidRDefault="00D47381" w:rsidP="00122554">
      <w:pPr>
        <w:pStyle w:val="Bezmezer"/>
        <w:numPr>
          <w:ilvl w:val="0"/>
          <w:numId w:val="2"/>
        </w:numPr>
        <w:ind w:left="284" w:hanging="284"/>
        <w:jc w:val="both"/>
        <w:rPr>
          <w:b/>
          <w:u w:val="single"/>
        </w:rPr>
      </w:pPr>
      <w:r w:rsidRPr="00F60F68">
        <w:rPr>
          <w:b/>
          <w:u w:val="single"/>
        </w:rPr>
        <w:t>Doba plnění</w:t>
      </w:r>
      <w:r w:rsidR="001D2598" w:rsidRPr="00F60F68">
        <w:rPr>
          <w:b/>
          <w:u w:val="single"/>
        </w:rPr>
        <w:t xml:space="preserve"> </w:t>
      </w:r>
    </w:p>
    <w:p w14:paraId="7662C462" w14:textId="77777777" w:rsidR="00D47381" w:rsidRPr="00F60F68" w:rsidRDefault="00D47381" w:rsidP="00D47381">
      <w:pPr>
        <w:pStyle w:val="Bezmezer"/>
        <w:numPr>
          <w:ilvl w:val="1"/>
          <w:numId w:val="2"/>
        </w:numPr>
        <w:ind w:left="567" w:hanging="567"/>
        <w:jc w:val="both"/>
      </w:pPr>
      <w:r w:rsidRPr="00F60F68">
        <w:t xml:space="preserve">Průběžné servisní zabezpečení bude poskytováno zhotovitelem na základě této smlouvy </w:t>
      </w:r>
      <w:r w:rsidRPr="00F60F68">
        <w:rPr>
          <w:b/>
        </w:rPr>
        <w:t>po dobu určitou:</w:t>
      </w:r>
    </w:p>
    <w:p w14:paraId="4614D485" w14:textId="2FF5720B" w:rsidR="00D47381" w:rsidRPr="00F60F68" w:rsidRDefault="001B4F48" w:rsidP="00D47381">
      <w:pPr>
        <w:pStyle w:val="Bezmezer"/>
        <w:jc w:val="center"/>
        <w:rPr>
          <w:b/>
        </w:rPr>
      </w:pPr>
      <w:r>
        <w:rPr>
          <w:b/>
        </w:rPr>
        <w:t>2</w:t>
      </w:r>
      <w:r w:rsidR="00D47381" w:rsidRPr="00F60F68">
        <w:rPr>
          <w:b/>
        </w:rPr>
        <w:t xml:space="preserve"> let</w:t>
      </w:r>
    </w:p>
    <w:p w14:paraId="2829C1F8" w14:textId="6D175FF4" w:rsidR="00D47381" w:rsidRPr="00F60F68" w:rsidRDefault="00D47381" w:rsidP="00D47381">
      <w:pPr>
        <w:pStyle w:val="Bezmezer"/>
        <w:ind w:left="567"/>
      </w:pPr>
      <w:r w:rsidRPr="00F60F68">
        <w:t xml:space="preserve">od </w:t>
      </w:r>
      <w:r w:rsidR="006E6E25">
        <w:t>účinnosti</w:t>
      </w:r>
      <w:r w:rsidR="006E6E25" w:rsidRPr="00F60F68">
        <w:t xml:space="preserve"> </w:t>
      </w:r>
      <w:r w:rsidRPr="00F60F68">
        <w:t>této smlouvy.</w:t>
      </w:r>
    </w:p>
    <w:p w14:paraId="6502FDCA" w14:textId="77777777" w:rsidR="00D47381" w:rsidRPr="00F60F68" w:rsidRDefault="00D47381" w:rsidP="00510067">
      <w:pPr>
        <w:pStyle w:val="Bezmezer"/>
        <w:numPr>
          <w:ilvl w:val="1"/>
          <w:numId w:val="2"/>
        </w:numPr>
        <w:ind w:left="567" w:hanging="567"/>
        <w:jc w:val="both"/>
      </w:pPr>
      <w:bookmarkStart w:id="1" w:name="_Ref319420737"/>
      <w:r w:rsidRPr="00F60F68">
        <w:t xml:space="preserve">Činnosti </w:t>
      </w:r>
      <w:r w:rsidR="00510067" w:rsidRPr="00F60F68">
        <w:t>na zařízení budou realizovány z</w:t>
      </w:r>
      <w:r w:rsidRPr="00F60F68">
        <w:t>hotovitelem takto:</w:t>
      </w:r>
      <w:bookmarkEnd w:id="1"/>
    </w:p>
    <w:p w14:paraId="3ECF1F26" w14:textId="77777777" w:rsidR="00D47381" w:rsidRPr="00F60F68" w:rsidRDefault="00D47381" w:rsidP="00D47381">
      <w:pPr>
        <w:pStyle w:val="Bezmezer"/>
        <w:numPr>
          <w:ilvl w:val="2"/>
          <w:numId w:val="2"/>
        </w:numPr>
        <w:jc w:val="both"/>
      </w:pPr>
      <w:r w:rsidRPr="00F60F68">
        <w:lastRenderedPageBreak/>
        <w:t>servis a odborná údržba</w:t>
      </w:r>
      <w:r w:rsidR="00510067" w:rsidRPr="00F60F68">
        <w:t xml:space="preserve"> zařízení</w:t>
      </w:r>
      <w:r w:rsidRPr="00F60F68">
        <w:t xml:space="preserve"> budou vykonávány s předepsanou periodou dle </w:t>
      </w:r>
      <w:r w:rsidRPr="00F60F68">
        <w:rPr>
          <w:u w:val="single"/>
        </w:rPr>
        <w:t xml:space="preserve">Přílohy č. </w:t>
      </w:r>
      <w:r w:rsidR="00314177" w:rsidRPr="00F60F68">
        <w:rPr>
          <w:u w:val="single"/>
        </w:rPr>
        <w:t>3</w:t>
      </w:r>
      <w:r w:rsidRPr="00F60F68">
        <w:rPr>
          <w:b/>
        </w:rPr>
        <w:t xml:space="preserve"> </w:t>
      </w:r>
      <w:r w:rsidRPr="00F60F68">
        <w:t>t</w:t>
      </w:r>
      <w:r w:rsidR="00510067" w:rsidRPr="00F60F68">
        <w:t>éto smlouvy, a to z iniciativy z</w:t>
      </w:r>
      <w:r w:rsidRPr="00F60F68">
        <w:t xml:space="preserve">hotovitele, v termínech dle provozních potřeb </w:t>
      </w:r>
      <w:r w:rsidR="00510067" w:rsidRPr="00F60F68">
        <w:t>zařízení</w:t>
      </w:r>
      <w:r w:rsidRPr="00F60F68">
        <w:t xml:space="preserve">, v mírném časovém předstihu, nejpozději však k datu exspirace validity předcházející činnosti daného typu. Zhotovitel zodpovídá za dodržování časových intervalů PBTK u </w:t>
      </w:r>
      <w:r w:rsidR="00510067" w:rsidRPr="00F60F68">
        <w:t>zařízení;</w:t>
      </w:r>
    </w:p>
    <w:p w14:paraId="2AEADCCF" w14:textId="77777777" w:rsidR="00D47381" w:rsidRPr="00F60F68" w:rsidRDefault="00D47381" w:rsidP="00D47381">
      <w:pPr>
        <w:pStyle w:val="Bezmezer"/>
        <w:numPr>
          <w:ilvl w:val="2"/>
          <w:numId w:val="2"/>
        </w:numPr>
        <w:jc w:val="both"/>
      </w:pPr>
      <w:r w:rsidRPr="00F60F68">
        <w:t>servisní zásahy budou</w:t>
      </w:r>
      <w:r w:rsidR="00510067" w:rsidRPr="00F60F68">
        <w:t xml:space="preserve"> prováděny operativně na výzvu o</w:t>
      </w:r>
      <w:r w:rsidRPr="00F60F68">
        <w:t>bjednatele v následujících časových relacích:</w:t>
      </w:r>
    </w:p>
    <w:p w14:paraId="0F25A92D" w14:textId="77777777" w:rsidR="00D47381" w:rsidRPr="00F60F68" w:rsidRDefault="00D47381" w:rsidP="00EE17F2">
      <w:pPr>
        <w:pStyle w:val="Bezmezer"/>
        <w:ind w:left="1418"/>
      </w:pPr>
      <w:r w:rsidRPr="00F60F68">
        <w:rPr>
          <w:b/>
        </w:rPr>
        <w:t>s reakční dobou</w:t>
      </w:r>
      <w:r w:rsidRPr="00F60F68">
        <w:rPr>
          <w:b/>
        </w:rPr>
        <w:tab/>
      </w:r>
      <w:r w:rsidR="00EE17F2" w:rsidRPr="00F60F68">
        <w:rPr>
          <w:b/>
        </w:rPr>
        <w:tab/>
      </w:r>
      <w:r w:rsidR="00EE17F2" w:rsidRPr="00F60F68">
        <w:rPr>
          <w:b/>
        </w:rPr>
        <w:tab/>
      </w:r>
      <w:r w:rsidR="00EE17F2" w:rsidRPr="00F60F68">
        <w:rPr>
          <w:b/>
        </w:rPr>
        <w:tab/>
      </w:r>
      <w:r w:rsidR="00EE17F2" w:rsidRPr="00F60F68">
        <w:rPr>
          <w:b/>
        </w:rPr>
        <w:tab/>
      </w:r>
      <w:r w:rsidR="00EE17F2" w:rsidRPr="00F60F68">
        <w:rPr>
          <w:b/>
        </w:rPr>
        <w:tab/>
      </w:r>
      <w:r w:rsidRPr="00F60F68">
        <w:rPr>
          <w:b/>
        </w:rPr>
        <w:t>12 hodin</w:t>
      </w:r>
    </w:p>
    <w:p w14:paraId="32D7CAC3" w14:textId="77777777" w:rsidR="00D47381" w:rsidRPr="00F60F68" w:rsidRDefault="00D47381" w:rsidP="00EE17F2">
      <w:pPr>
        <w:pStyle w:val="Bezmezer"/>
        <w:ind w:left="7073" w:hanging="5655"/>
        <w:rPr>
          <w:b/>
        </w:rPr>
      </w:pPr>
      <w:r w:rsidRPr="00F60F68">
        <w:rPr>
          <w:b/>
        </w:rPr>
        <w:t>s dobou odstranění závady bez dodávky náhradního dílu</w:t>
      </w:r>
      <w:r w:rsidRPr="00F60F68">
        <w:rPr>
          <w:b/>
        </w:rPr>
        <w:tab/>
      </w:r>
      <w:r w:rsidR="00EE17F2" w:rsidRPr="00F60F68">
        <w:rPr>
          <w:b/>
        </w:rPr>
        <w:t>do následujícího pracovního dne</w:t>
      </w:r>
    </w:p>
    <w:p w14:paraId="1B8A6326" w14:textId="77777777" w:rsidR="00D47381" w:rsidRPr="00F60F68" w:rsidRDefault="00D47381" w:rsidP="00EE17F2">
      <w:pPr>
        <w:pStyle w:val="Bezmezer"/>
        <w:ind w:left="1418"/>
        <w:rPr>
          <w:b/>
        </w:rPr>
      </w:pPr>
      <w:r w:rsidRPr="00F60F68">
        <w:rPr>
          <w:b/>
        </w:rPr>
        <w:t>s dobou odstranění závady s dodáním náhradního dílu</w:t>
      </w:r>
      <w:r w:rsidRPr="00F60F68">
        <w:rPr>
          <w:b/>
        </w:rPr>
        <w:tab/>
      </w:r>
      <w:r w:rsidR="00271C70" w:rsidRPr="00F60F68">
        <w:rPr>
          <w:b/>
        </w:rPr>
        <w:t xml:space="preserve"> ze zahraničí do 4 dnů</w:t>
      </w:r>
    </w:p>
    <w:p w14:paraId="270A6726" w14:textId="77777777" w:rsidR="00D47381" w:rsidRPr="00F60F68" w:rsidRDefault="00510067" w:rsidP="00510067">
      <w:pPr>
        <w:pStyle w:val="Bezmezer"/>
        <w:numPr>
          <w:ilvl w:val="1"/>
          <w:numId w:val="2"/>
        </w:numPr>
        <w:ind w:left="567" w:hanging="567"/>
        <w:jc w:val="both"/>
      </w:pPr>
      <w:r w:rsidRPr="00F60F68">
        <w:t>Kontaktní osoby objednatele a z</w:t>
      </w:r>
      <w:r w:rsidR="00D47381" w:rsidRPr="00F60F68">
        <w:t xml:space="preserve">hotovitele dohodnou harmonogram provádění PBTK bez zbytečného prodlení. Pokud k dohodnutí harmonogramu nedojde vinou nedostatečné součinnosti na straně </w:t>
      </w:r>
      <w:r w:rsidRPr="00F60F68">
        <w:t>o</w:t>
      </w:r>
      <w:r w:rsidR="00D47381" w:rsidRPr="00F60F68">
        <w:t>bjednatele, vytvoří Zhotovitel tento harmonogram sám a</w:t>
      </w:r>
      <w:r w:rsidRPr="00F60F68">
        <w:t xml:space="preserve"> dá jej bez prodlení na vědomí o</w:t>
      </w:r>
      <w:r w:rsidR="00D47381" w:rsidRPr="00F60F68">
        <w:t>bjednateli.</w:t>
      </w:r>
    </w:p>
    <w:p w14:paraId="5523D513" w14:textId="77777777" w:rsidR="00D47381" w:rsidRPr="00F60F68" w:rsidRDefault="00D47381" w:rsidP="00D47381">
      <w:pPr>
        <w:pStyle w:val="Bezmezer"/>
        <w:jc w:val="both"/>
      </w:pPr>
    </w:p>
    <w:p w14:paraId="5AB2238D" w14:textId="77777777" w:rsidR="00FB1D8D" w:rsidRPr="00F60F68" w:rsidRDefault="00D0290C" w:rsidP="00122554">
      <w:pPr>
        <w:pStyle w:val="Bezmezer"/>
        <w:numPr>
          <w:ilvl w:val="0"/>
          <w:numId w:val="2"/>
        </w:numPr>
        <w:ind w:left="284" w:hanging="284"/>
        <w:jc w:val="both"/>
        <w:rPr>
          <w:b/>
          <w:u w:val="single"/>
        </w:rPr>
      </w:pPr>
      <w:r w:rsidRPr="00F60F68">
        <w:rPr>
          <w:b/>
          <w:u w:val="single"/>
        </w:rPr>
        <w:t>Předání a převzetí díla</w:t>
      </w:r>
    </w:p>
    <w:p w14:paraId="7F0AB667" w14:textId="77777777" w:rsidR="00D0290C" w:rsidRPr="00F60F68" w:rsidRDefault="00D0290C" w:rsidP="00D0290C">
      <w:pPr>
        <w:pStyle w:val="Bezmezer"/>
        <w:numPr>
          <w:ilvl w:val="1"/>
          <w:numId w:val="2"/>
        </w:numPr>
        <w:ind w:left="567" w:hanging="567"/>
        <w:jc w:val="both"/>
      </w:pPr>
      <w:bookmarkStart w:id="2" w:name="_Ref319419185"/>
      <w:r w:rsidRPr="00F60F68">
        <w:t>Objednatel poskytne zhotoviteli součinnost nezbytnou pro plnění předmětu této smlouvy. Nesplní-li Zhotovitel své závazky z důvodu neposkytnutí souči</w:t>
      </w:r>
      <w:r w:rsidR="00A45522" w:rsidRPr="00F60F68">
        <w:t>nnosti o</w:t>
      </w:r>
      <w:r w:rsidRPr="00F60F68">
        <w:t>bjednatelem, není v prodlení s plněním svých závazků</w:t>
      </w:r>
      <w:bookmarkEnd w:id="2"/>
      <w:r w:rsidRPr="00F60F68">
        <w:t>.</w:t>
      </w:r>
    </w:p>
    <w:p w14:paraId="590499FB" w14:textId="77777777" w:rsidR="00D0290C" w:rsidRPr="00F60F68" w:rsidRDefault="00D0290C" w:rsidP="00D0290C">
      <w:pPr>
        <w:pStyle w:val="Bezmezer"/>
        <w:numPr>
          <w:ilvl w:val="1"/>
          <w:numId w:val="2"/>
        </w:numPr>
        <w:ind w:left="567" w:hanging="567"/>
        <w:jc w:val="both"/>
      </w:pPr>
      <w:bookmarkStart w:id="3" w:name="_Ref319506626"/>
      <w:r w:rsidRPr="00F60F68">
        <w:t>Prostory objednatele jsou přístupné pouze pracovníkům zhotovitele. Jiné osoby mají přístup jen v přítomnosti pracovníků zhotovitele.</w:t>
      </w:r>
      <w:bookmarkEnd w:id="3"/>
    </w:p>
    <w:p w14:paraId="20942919" w14:textId="77777777" w:rsidR="00D0290C" w:rsidRPr="00F60F68" w:rsidRDefault="00D0290C" w:rsidP="00D0290C">
      <w:pPr>
        <w:pStyle w:val="Bezmezer"/>
        <w:numPr>
          <w:ilvl w:val="1"/>
          <w:numId w:val="2"/>
        </w:numPr>
        <w:ind w:left="567" w:hanging="567"/>
        <w:jc w:val="both"/>
      </w:pPr>
      <w:r w:rsidRPr="00F60F68">
        <w:t xml:space="preserve">Hlášení závad je objednatel povinen provádět písemně, resp. </w:t>
      </w:r>
      <w:r w:rsidR="00BE15AA" w:rsidRPr="00F60F68">
        <w:t xml:space="preserve">v případě potřeby </w:t>
      </w:r>
      <w:r w:rsidRPr="00F60F68">
        <w:t xml:space="preserve">telefonicky </w:t>
      </w:r>
      <w:r w:rsidR="00BE15AA" w:rsidRPr="00F60F68">
        <w:t>na kontaktní údaje uvedené v této smlouvě.</w:t>
      </w:r>
    </w:p>
    <w:p w14:paraId="6EF961AC" w14:textId="77777777" w:rsidR="00D0290C" w:rsidRPr="00F60F68" w:rsidRDefault="00D0290C" w:rsidP="00D0290C">
      <w:pPr>
        <w:pStyle w:val="Bezmezer"/>
        <w:numPr>
          <w:ilvl w:val="1"/>
          <w:numId w:val="2"/>
        </w:numPr>
        <w:ind w:left="567" w:hanging="567"/>
        <w:jc w:val="both"/>
      </w:pPr>
      <w:r w:rsidRPr="00F60F68">
        <w:t>Zhotovitel se zavazuje:</w:t>
      </w:r>
    </w:p>
    <w:p w14:paraId="7024E929" w14:textId="77777777" w:rsidR="00D0290C" w:rsidRPr="00F60F68" w:rsidRDefault="00D0290C" w:rsidP="00D0290C">
      <w:pPr>
        <w:pStyle w:val="Bezmezer"/>
        <w:numPr>
          <w:ilvl w:val="2"/>
          <w:numId w:val="2"/>
        </w:numPr>
        <w:jc w:val="both"/>
      </w:pPr>
      <w:r w:rsidRPr="00F60F68">
        <w:t>zajistit provádění průběžného servisního zabezpečení osobami odborně způsobilými,</w:t>
      </w:r>
    </w:p>
    <w:p w14:paraId="5311B677" w14:textId="77777777" w:rsidR="00D0290C" w:rsidRPr="00F60F68" w:rsidRDefault="00D0290C" w:rsidP="00D0290C">
      <w:pPr>
        <w:pStyle w:val="Bezmezer"/>
        <w:numPr>
          <w:ilvl w:val="2"/>
          <w:numId w:val="2"/>
        </w:numPr>
        <w:jc w:val="both"/>
      </w:pPr>
      <w:r w:rsidRPr="00F60F68">
        <w:t>vyhotovit o provedení a výsledcích každé činnosti pracovní výkaz (písemný protokol), který potvrdí obsluha zařízení a obdrží jeho kopii,</w:t>
      </w:r>
    </w:p>
    <w:p w14:paraId="6991D4B6" w14:textId="77777777" w:rsidR="00D0290C" w:rsidRPr="00F60F68" w:rsidRDefault="00D0290C" w:rsidP="00D0290C">
      <w:pPr>
        <w:pStyle w:val="Bezmezer"/>
        <w:numPr>
          <w:ilvl w:val="2"/>
          <w:numId w:val="2"/>
        </w:numPr>
        <w:jc w:val="both"/>
      </w:pPr>
      <w:r w:rsidRPr="00F60F68">
        <w:t xml:space="preserve">je-li zařízení objednatelem veden provozní deník, provede pracovník zhotovitele do deníku též krátký zápis o provedené činnosti a jejím výsledku (např. „Provedena PBTK, zdravotnický prostředek je provozuschopný – datum, podpis vč. jména hůlkovým </w:t>
      </w:r>
      <w:proofErr w:type="gramStart"/>
      <w:r w:rsidRPr="00F60F68">
        <w:t>písmem - čitelně</w:t>
      </w:r>
      <w:proofErr w:type="gramEnd"/>
      <w:r w:rsidRPr="00F60F68">
        <w:t>).</w:t>
      </w:r>
    </w:p>
    <w:p w14:paraId="1A9A3006" w14:textId="77777777" w:rsidR="00D0290C" w:rsidRPr="00F60F68" w:rsidRDefault="00D0290C" w:rsidP="00D0290C">
      <w:pPr>
        <w:pStyle w:val="Bezmezer"/>
        <w:numPr>
          <w:ilvl w:val="1"/>
          <w:numId w:val="2"/>
        </w:numPr>
        <w:ind w:left="567" w:hanging="567"/>
      </w:pPr>
      <w:r w:rsidRPr="00F60F68">
        <w:t>Pracovní výkazy musí obsahovat:</w:t>
      </w:r>
    </w:p>
    <w:p w14:paraId="28310ADB" w14:textId="77777777" w:rsidR="00D0290C" w:rsidRPr="00F60F68" w:rsidRDefault="00D0290C" w:rsidP="00D0290C">
      <w:pPr>
        <w:pStyle w:val="Bezmezer"/>
        <w:numPr>
          <w:ilvl w:val="2"/>
          <w:numId w:val="2"/>
        </w:numPr>
      </w:pPr>
      <w:r w:rsidRPr="00F60F68">
        <w:t>standardní údaje o povaze, průběhu a rozsahu prováděných činností,</w:t>
      </w:r>
    </w:p>
    <w:p w14:paraId="7C7A41A1" w14:textId="77777777" w:rsidR="00D0290C" w:rsidRPr="00F60F68" w:rsidRDefault="00D0290C" w:rsidP="00D0290C">
      <w:pPr>
        <w:pStyle w:val="Bezmezer"/>
        <w:numPr>
          <w:ilvl w:val="2"/>
          <w:numId w:val="2"/>
        </w:numPr>
        <w:jc w:val="both"/>
      </w:pPr>
      <w:r w:rsidRPr="00F60F68">
        <w:t>závěrečné konstatování provozního stavu zařízení, v němž se nachází při předání pracovníkům objednatele, a to v následujícím smyslu:</w:t>
      </w:r>
    </w:p>
    <w:p w14:paraId="7934C807" w14:textId="77777777" w:rsidR="00D0290C" w:rsidRPr="00F60F68" w:rsidRDefault="00D0290C" w:rsidP="00D0290C">
      <w:pPr>
        <w:pStyle w:val="Bezmezer"/>
        <w:ind w:left="1134"/>
        <w:jc w:val="both"/>
        <w:rPr>
          <w:b/>
        </w:rPr>
      </w:pPr>
      <w:r w:rsidRPr="00F60F68">
        <w:rPr>
          <w:b/>
        </w:rPr>
        <w:t>„zdravotnický prostředek je/není funkční a bezpečný pro použití k výrobcem určenému účelu při poskytování zdravotní péče.“</w:t>
      </w:r>
    </w:p>
    <w:p w14:paraId="78EAAF33" w14:textId="77777777" w:rsidR="00D0290C" w:rsidRPr="00F60F68" w:rsidRDefault="00D0290C" w:rsidP="00D0290C">
      <w:pPr>
        <w:pStyle w:val="Bezmezer"/>
        <w:numPr>
          <w:ilvl w:val="2"/>
          <w:numId w:val="2"/>
        </w:numPr>
        <w:jc w:val="both"/>
      </w:pPr>
      <w:r w:rsidRPr="00F60F68">
        <w:t>v případě nefunkčnosti zařízení musí pracovní výkaz obsahovat popis závad a doporučení dalšího postupu k dosažení funkčního stavu zařízení.</w:t>
      </w:r>
    </w:p>
    <w:p w14:paraId="5E501EB4" w14:textId="77777777" w:rsidR="00D0290C" w:rsidRPr="00F60F68" w:rsidRDefault="00D0290C" w:rsidP="00D0290C">
      <w:pPr>
        <w:pStyle w:val="Bezmezer"/>
        <w:numPr>
          <w:ilvl w:val="1"/>
          <w:numId w:val="2"/>
        </w:numPr>
        <w:ind w:left="567" w:hanging="567"/>
      </w:pPr>
      <w:r w:rsidRPr="00F60F68">
        <w:t>Předání díla ze strany Zhotovitele se pro potřeby této smlouvy realizuje:</w:t>
      </w:r>
    </w:p>
    <w:p w14:paraId="42B6BDE0" w14:textId="77777777" w:rsidR="00D0290C" w:rsidRPr="00F60F68" w:rsidRDefault="00D0290C" w:rsidP="00D0290C">
      <w:pPr>
        <w:pStyle w:val="Bezmezer"/>
        <w:numPr>
          <w:ilvl w:val="2"/>
          <w:numId w:val="2"/>
        </w:numPr>
      </w:pPr>
      <w:r w:rsidRPr="00F60F68">
        <w:t>po provedení odborné údržby nebo servisního zásahu podepsáním pracovních výkazů a dodacích listů pracovníky objednatele,</w:t>
      </w:r>
    </w:p>
    <w:p w14:paraId="779F1616" w14:textId="77777777" w:rsidR="00D0290C" w:rsidRDefault="00D0290C" w:rsidP="00D0290C">
      <w:pPr>
        <w:pStyle w:val="Bezmezer"/>
        <w:numPr>
          <w:ilvl w:val="2"/>
          <w:numId w:val="2"/>
        </w:numPr>
      </w:pPr>
      <w:r w:rsidRPr="00F60F68">
        <w:t xml:space="preserve">v případě PBTK předáním protokolů o výsledcích PBTK </w:t>
      </w:r>
      <w:r w:rsidR="004931A5" w:rsidRPr="00F60F68">
        <w:t xml:space="preserve">a </w:t>
      </w:r>
      <w:proofErr w:type="spellStart"/>
      <w:r w:rsidR="004931A5" w:rsidRPr="00F60F68">
        <w:t>elektrorevize</w:t>
      </w:r>
      <w:proofErr w:type="spellEnd"/>
      <w:r w:rsidR="004931A5" w:rsidRPr="00F60F68">
        <w:t xml:space="preserve"> </w:t>
      </w:r>
      <w:r w:rsidRPr="00F60F68">
        <w:t>objednateli.</w:t>
      </w:r>
    </w:p>
    <w:p w14:paraId="2D1F306C" w14:textId="2D790413" w:rsidR="006A0A2C" w:rsidRPr="00F60F68" w:rsidRDefault="009D36F3" w:rsidP="002C3A9F">
      <w:pPr>
        <w:pStyle w:val="Bezmezer"/>
        <w:numPr>
          <w:ilvl w:val="0"/>
          <w:numId w:val="2"/>
        </w:numPr>
        <w:ind w:left="284" w:hanging="284"/>
        <w:jc w:val="both"/>
        <w:rPr>
          <w:b/>
          <w:u w:val="single"/>
        </w:rPr>
      </w:pPr>
      <w:r>
        <w:br w:type="page"/>
      </w:r>
      <w:bookmarkStart w:id="4" w:name="_Hlk223526240"/>
      <w:r w:rsidR="006E6E25" w:rsidRPr="002C3A9F">
        <w:rPr>
          <w:b/>
          <w:u w:val="single"/>
        </w:rPr>
        <w:lastRenderedPageBreak/>
        <w:t xml:space="preserve">Ukončení </w:t>
      </w:r>
      <w:r w:rsidR="00D26DB1" w:rsidRPr="002C3A9F">
        <w:rPr>
          <w:b/>
          <w:u w:val="single"/>
        </w:rPr>
        <w:t>smlouvy</w:t>
      </w:r>
    </w:p>
    <w:p w14:paraId="20915E67" w14:textId="77777777" w:rsidR="00A172BF" w:rsidRPr="00F60F68" w:rsidRDefault="00A172BF" w:rsidP="00A172BF">
      <w:pPr>
        <w:pStyle w:val="Bezmezer"/>
        <w:numPr>
          <w:ilvl w:val="1"/>
          <w:numId w:val="2"/>
        </w:numPr>
        <w:ind w:left="567" w:hanging="567"/>
        <w:jc w:val="both"/>
      </w:pPr>
      <w:r w:rsidRPr="00F60F68">
        <w:t>Kterákoliv smluvní strana může od této smlouvy odstoupit, pokud zjistí podstatné porušení této smlouvy druhou smluvní stranou.</w:t>
      </w:r>
    </w:p>
    <w:p w14:paraId="03DF4D9E" w14:textId="77777777" w:rsidR="00D47381" w:rsidRPr="00F60F68" w:rsidRDefault="00D47381" w:rsidP="00D47381">
      <w:pPr>
        <w:pStyle w:val="Bezmezer"/>
        <w:numPr>
          <w:ilvl w:val="1"/>
          <w:numId w:val="2"/>
        </w:numPr>
        <w:ind w:left="567" w:hanging="567"/>
        <w:jc w:val="both"/>
      </w:pPr>
      <w:r w:rsidRPr="00F60F68">
        <w:t xml:space="preserve">Zhotovitel je oprávněn odstoupit od smlouvy, je-li objednatel v prodlení s úhradou smluvní ceny déle než </w:t>
      </w:r>
      <w:r w:rsidRPr="00F60F68">
        <w:rPr>
          <w:b/>
        </w:rPr>
        <w:t>90 dní</w:t>
      </w:r>
      <w:r w:rsidRPr="00F60F68">
        <w:t>.</w:t>
      </w:r>
    </w:p>
    <w:p w14:paraId="28B162B8" w14:textId="77777777" w:rsidR="00D47381" w:rsidRPr="00F60F68" w:rsidRDefault="00D47381" w:rsidP="00D47381">
      <w:pPr>
        <w:pStyle w:val="Bezmezer"/>
        <w:numPr>
          <w:ilvl w:val="1"/>
          <w:numId w:val="2"/>
        </w:numPr>
        <w:ind w:left="567" w:hanging="567"/>
        <w:jc w:val="both"/>
      </w:pPr>
      <w:r w:rsidRPr="00F60F68">
        <w:t>Zhotovitel je oprávněn odstoupit od smlouvy po opakovaném porušení povinnosti součinnosti ze strany objednatele při výkonu průběžného servisního zabezpečení, pokud tato skutečnost povede opakovaně ke vzniku prodlení na straně zhotovitele.</w:t>
      </w:r>
    </w:p>
    <w:p w14:paraId="3824E8CA" w14:textId="77777777" w:rsidR="00D47381" w:rsidRPr="00F60F68" w:rsidRDefault="00D47381" w:rsidP="00D47381">
      <w:pPr>
        <w:pStyle w:val="Bezmezer"/>
        <w:numPr>
          <w:ilvl w:val="1"/>
          <w:numId w:val="2"/>
        </w:numPr>
        <w:ind w:left="567" w:hanging="567"/>
        <w:jc w:val="both"/>
      </w:pPr>
      <w:r w:rsidRPr="00F60F68">
        <w:t>Zhotovitel však musí prodlení nebo porušení povinností objednatelem před odstoupením od smlouvy prokázat a stanovit přiměřenou lhůtu k nápravě stavu.</w:t>
      </w:r>
    </w:p>
    <w:p w14:paraId="7B034CD8" w14:textId="77777777" w:rsidR="00D47381" w:rsidRPr="00F60F68" w:rsidRDefault="00D47381" w:rsidP="00D47381">
      <w:pPr>
        <w:pStyle w:val="Bezmezer"/>
        <w:numPr>
          <w:ilvl w:val="1"/>
          <w:numId w:val="2"/>
        </w:numPr>
        <w:ind w:left="567" w:hanging="567"/>
        <w:jc w:val="both"/>
      </w:pPr>
      <w:r w:rsidRPr="00F60F68">
        <w:t>Objednatel je oprávněn odstoupit od smlouvy po opakovaném nedodržení periodického termínu PBTK nebo součtu reakční doby a doby odstranění závady ze strany zhotovitele.</w:t>
      </w:r>
    </w:p>
    <w:p w14:paraId="6E6B1443" w14:textId="2715080D" w:rsidR="00A172BF" w:rsidRPr="00F60F68" w:rsidRDefault="00A172BF" w:rsidP="00A172BF">
      <w:pPr>
        <w:pStyle w:val="Bezmezer"/>
        <w:numPr>
          <w:ilvl w:val="1"/>
          <w:numId w:val="2"/>
        </w:numPr>
        <w:ind w:left="567" w:hanging="567"/>
        <w:jc w:val="both"/>
      </w:pPr>
      <w:r w:rsidRPr="00F60F68">
        <w:t xml:space="preserve">Odstoupení od této </w:t>
      </w:r>
      <w:r w:rsidR="008E798E">
        <w:t>servisní</w:t>
      </w:r>
      <w:r w:rsidRPr="00F60F68">
        <w:t xml:space="preserve"> smlouvy musí mít písemnou formu, musí v něm být přesně popsán důvod odstoupení, podpis odstupující smluvní strany, jinak je odstoupení od této kupní smlouvy neplatné. Tato smlouva zaniká ke dni doručení oznámení odstupující smluvní strany o odstoupení druhé smluvní straně.</w:t>
      </w:r>
    </w:p>
    <w:p w14:paraId="49B7A04A" w14:textId="39654E3E" w:rsidR="002C3A9F" w:rsidRDefault="00A172BF" w:rsidP="002C3A9F">
      <w:pPr>
        <w:pStyle w:val="Bezmezer"/>
        <w:numPr>
          <w:ilvl w:val="1"/>
          <w:numId w:val="2"/>
        </w:numPr>
        <w:ind w:left="567" w:hanging="567"/>
        <w:jc w:val="both"/>
      </w:pPr>
      <w:r w:rsidRPr="00F60F68">
        <w:t>Odstoupení od této smlouvy se nedotýká práva na náhradu škody vzniklého z porušení smluvní povinnosti, práva na zaplacení smluvní pokuty a úroku z prodlení, ani ujednání o způsobu řešení sporů a volbě práva</w:t>
      </w:r>
      <w:r w:rsidR="002C3A9F">
        <w:t>.</w:t>
      </w:r>
    </w:p>
    <w:p w14:paraId="5F274E33" w14:textId="77777777" w:rsidR="002C3A9F" w:rsidRDefault="008E798E" w:rsidP="002C3A9F">
      <w:pPr>
        <w:pStyle w:val="Bezmezer"/>
        <w:numPr>
          <w:ilvl w:val="1"/>
          <w:numId w:val="2"/>
        </w:numPr>
        <w:ind w:left="567" w:hanging="567"/>
        <w:jc w:val="both"/>
      </w:pPr>
      <w:r w:rsidRPr="002C3A9F">
        <w:rPr>
          <w:iCs/>
          <w:color w:val="000000"/>
        </w:rPr>
        <w:t xml:space="preserve">Tuto smlouvu lze ukončit </w:t>
      </w:r>
      <w:r w:rsidR="006E6E25" w:rsidRPr="002C3A9F">
        <w:rPr>
          <w:iCs/>
          <w:color w:val="000000"/>
        </w:rPr>
        <w:t xml:space="preserve">bez udání důvodů </w:t>
      </w:r>
      <w:r w:rsidRPr="002C3A9F">
        <w:rPr>
          <w:iCs/>
          <w:color w:val="000000"/>
        </w:rPr>
        <w:t xml:space="preserve">před ukončením </w:t>
      </w:r>
      <w:r w:rsidR="001963BB" w:rsidRPr="002C3A9F">
        <w:rPr>
          <w:iCs/>
          <w:color w:val="000000"/>
        </w:rPr>
        <w:t xml:space="preserve">účinnosti </w:t>
      </w:r>
      <w:r w:rsidRPr="002C3A9F">
        <w:rPr>
          <w:iCs/>
          <w:color w:val="000000"/>
        </w:rPr>
        <w:t>smlouvy podle odstavce 3.1. této smlouvy kteroukoliv smluvní stranou výpovědí. Výpovědní lhůta je stanovena na tři (3) měsíce a začíná běžet prvním dnem kalendářního měsíce následujícím po datu doručení výpovědi druhé smluvní straně.</w:t>
      </w:r>
    </w:p>
    <w:p w14:paraId="0A07D954" w14:textId="76636BB1" w:rsidR="001963BB" w:rsidRPr="002C3A9F" w:rsidRDefault="001963BB" w:rsidP="002C3A9F">
      <w:pPr>
        <w:pStyle w:val="Bezmezer"/>
        <w:numPr>
          <w:ilvl w:val="1"/>
          <w:numId w:val="2"/>
        </w:numPr>
        <w:ind w:left="567" w:hanging="567"/>
        <w:jc w:val="both"/>
      </w:pPr>
      <w:r w:rsidRPr="002C3A9F">
        <w:rPr>
          <w:iCs/>
          <w:color w:val="000000"/>
        </w:rPr>
        <w:t>Tato smlouva zaniká přede dnem uplynutí sjednané doby automaticky, bez nutnosti dalšího právního jednání smluvních stran, dnem trvalé deinstalace Přístroje nebo dnem jeho trvalého vyřazení z provozu, nastane-li některá z následujících skutečností:</w:t>
      </w:r>
    </w:p>
    <w:p w14:paraId="6A2918FF" w14:textId="320CBEDE" w:rsidR="001963BB" w:rsidRPr="006E6E25" w:rsidRDefault="001963BB" w:rsidP="006E6E25">
      <w:pPr>
        <w:pStyle w:val="Bezmezer"/>
        <w:ind w:left="426"/>
        <w:jc w:val="both"/>
      </w:pPr>
      <w:r w:rsidRPr="006E6E25">
        <w:t>a) Přístroj je nahrazen jiným přístrojem,</w:t>
      </w:r>
      <w:r w:rsidR="006E6E25">
        <w:t xml:space="preserve"> nebo</w:t>
      </w:r>
    </w:p>
    <w:p w14:paraId="53CA3509" w14:textId="77777777" w:rsidR="002C3A9F" w:rsidRDefault="001963BB" w:rsidP="002C3A9F">
      <w:pPr>
        <w:pStyle w:val="Bezmezer"/>
        <w:ind w:left="426"/>
        <w:jc w:val="both"/>
      </w:pPr>
      <w:r w:rsidRPr="006E6E25">
        <w:t>b) Přístroj je neopravitelný</w:t>
      </w:r>
    </w:p>
    <w:p w14:paraId="19E0C39E" w14:textId="6CBFCC38" w:rsidR="0029224E" w:rsidRDefault="0029224E" w:rsidP="002C3A9F">
      <w:pPr>
        <w:pStyle w:val="Bezmezer"/>
        <w:ind w:left="426"/>
        <w:jc w:val="both"/>
      </w:pPr>
      <w:r>
        <w:t>c) další oprava Přístroje je ekonomicky neúčelná</w:t>
      </w:r>
    </w:p>
    <w:p w14:paraId="33F342E3" w14:textId="77777777" w:rsidR="002C3A9F" w:rsidRDefault="001963BB" w:rsidP="002C3A9F">
      <w:pPr>
        <w:pStyle w:val="Bezmezer"/>
        <w:numPr>
          <w:ilvl w:val="1"/>
          <w:numId w:val="2"/>
        </w:numPr>
        <w:ind w:left="567" w:hanging="567"/>
        <w:jc w:val="both"/>
        <w:rPr>
          <w:iCs/>
          <w:color w:val="000000"/>
        </w:rPr>
      </w:pPr>
      <w:r w:rsidRPr="002C3A9F">
        <w:rPr>
          <w:iCs/>
          <w:color w:val="000000"/>
        </w:rPr>
        <w:t>Za ekonomicky neúčelnou se pro účely této smlouvy považuje další oprava Přístroje tehdy, pokud předpokládané celkové náklady takové opravy nezbytné k obnovení plné provozuschopnosti Přístroje, stanovené v písemném rozpočtu osoby oprávněné nebo odborně způsobilé provádět servis daného typu přístroje, přesáhnou 50 % předpokládané ceny pořízení nového přístroje stejné nebo obdobné funkční a technické úrovně bez DPH, zjištěné Objednatelem ke dni posouzení na základě průzkumu trhu nebo jiného průkazného cenového podkladu.</w:t>
      </w:r>
    </w:p>
    <w:p w14:paraId="168E64AC" w14:textId="77777777" w:rsidR="002C3A9F" w:rsidRDefault="001963BB" w:rsidP="002C3A9F">
      <w:pPr>
        <w:pStyle w:val="Bezmezer"/>
        <w:numPr>
          <w:ilvl w:val="1"/>
          <w:numId w:val="2"/>
        </w:numPr>
        <w:ind w:left="567" w:hanging="567"/>
        <w:jc w:val="both"/>
        <w:rPr>
          <w:iCs/>
          <w:color w:val="000000"/>
        </w:rPr>
      </w:pPr>
      <w:r w:rsidRPr="002C3A9F">
        <w:rPr>
          <w:iCs/>
          <w:color w:val="000000"/>
        </w:rPr>
        <w:t>Předpokládanými celkovými náklady opravy podle předchozího odstavce se rozumějí veškeré náklady nezbytné k uvedení Přístroje do plně provozuschopného stavu, zejména náklady na náhradní díly, práci, dopravu, diagnostiku, kalibraci, validaci, zkoušky a jiné související servisní úkony.</w:t>
      </w:r>
    </w:p>
    <w:p w14:paraId="4A89D2D9" w14:textId="77777777" w:rsidR="002C3A9F" w:rsidRDefault="001963BB" w:rsidP="002C3A9F">
      <w:pPr>
        <w:pStyle w:val="Bezmezer"/>
        <w:numPr>
          <w:ilvl w:val="1"/>
          <w:numId w:val="2"/>
        </w:numPr>
        <w:ind w:left="567" w:hanging="567"/>
        <w:jc w:val="both"/>
        <w:rPr>
          <w:iCs/>
          <w:color w:val="000000"/>
        </w:rPr>
      </w:pPr>
      <w:r w:rsidRPr="002C3A9F">
        <w:t>Za den zániku smlouvy se považuje den uvedený v protokolu o deinstalaci, v záznamu o vyřazení Přístroje z provozu nebo v jiném průkazném technickém, provozním nebo interním dokladu Objednatele.</w:t>
      </w:r>
    </w:p>
    <w:p w14:paraId="29A952F8" w14:textId="77777777" w:rsidR="002C3A9F" w:rsidRDefault="001963BB" w:rsidP="002C3A9F">
      <w:pPr>
        <w:pStyle w:val="Bezmezer"/>
        <w:numPr>
          <w:ilvl w:val="1"/>
          <w:numId w:val="2"/>
        </w:numPr>
        <w:ind w:left="567" w:hanging="567"/>
        <w:jc w:val="both"/>
        <w:rPr>
          <w:iCs/>
          <w:color w:val="000000"/>
        </w:rPr>
      </w:pPr>
      <w:r w:rsidRPr="002C3A9F">
        <w:t>Plánovanou deinstalaci nebo plánované vyřazení Přístroje z provozu je Objednatel povinen oznámit Poskytovateli alespoň 14 dnů předem, je-li to objektivně možné; v ostatních případech bez zbytečného odkladu poté, co taková skutečnost nastane nebo ji Objednatel zjistí. Bez zbytečného odkladu zašle také kopii příslušného dokladu dle předchozího odst., je-li k dispozici.</w:t>
      </w:r>
    </w:p>
    <w:p w14:paraId="39FB6E84" w14:textId="77777777" w:rsidR="002C3A9F" w:rsidRDefault="001963BB" w:rsidP="002C3A9F">
      <w:pPr>
        <w:pStyle w:val="Bezmezer"/>
        <w:numPr>
          <w:ilvl w:val="1"/>
          <w:numId w:val="2"/>
        </w:numPr>
        <w:ind w:left="567" w:hanging="567"/>
        <w:jc w:val="both"/>
        <w:rPr>
          <w:iCs/>
          <w:color w:val="000000"/>
        </w:rPr>
      </w:pPr>
      <w:r w:rsidRPr="002C3A9F">
        <w:rPr>
          <w:bCs/>
        </w:rPr>
        <w:t xml:space="preserve">Smluvní strany sjednávají, že Poskytovateli nenáleží paušální platba za období následující po dni zániku smlouvy. Za kalendářní měsíc, v němž došlo k zániku smlouvy, náleží Poskytovateli pouze poměrná část měsíční paušální platby, určená jako podíl měsíční paušální platby a počtu </w:t>
      </w:r>
      <w:r w:rsidRPr="002C3A9F">
        <w:rPr>
          <w:bCs/>
        </w:rPr>
        <w:lastRenderedPageBreak/>
        <w:t>kalendářních dnů příslušného kalendářního měsíce, vynásobený počtem kalendářních dnů od prvního dne tohoto měsíce do dne zániku smlouvy včetně.</w:t>
      </w:r>
      <w:r w:rsidRPr="002C3A9F">
        <w:t xml:space="preserve"> Poskytovatel nemá v případě zániku smlouvy před uplynutím sjednané doby nárok na úhradu zbývající části měsíční ceny ani na jakoukoli další úhradu, náhradu či kompenzaci z důvodu předčasného zániku smlouvy.</w:t>
      </w:r>
    </w:p>
    <w:p w14:paraId="40E67C95" w14:textId="3D4FD06B" w:rsidR="001963BB" w:rsidRPr="002C3A9F" w:rsidRDefault="001963BB" w:rsidP="002C3A9F">
      <w:pPr>
        <w:pStyle w:val="Bezmezer"/>
        <w:numPr>
          <w:ilvl w:val="1"/>
          <w:numId w:val="2"/>
        </w:numPr>
        <w:ind w:left="567" w:hanging="567"/>
        <w:jc w:val="both"/>
        <w:rPr>
          <w:iCs/>
          <w:color w:val="000000"/>
        </w:rPr>
      </w:pPr>
      <w:r w:rsidRPr="002C3A9F">
        <w:t xml:space="preserve">Zánikem smlouvy nejsou dotčena práva a povinnosti smluvních stran vzniklá do dne jejího zániku, zejména právo na úhradu ceny za řádně poskytnuté služby do dne zániku smlouvy, práva z vadného plnění, právo na smluvní pokutu, náhradu újmy, povinnosti k </w:t>
      </w:r>
      <w:r w:rsidRPr="002C3A9F">
        <w:rPr>
          <w:bCs/>
        </w:rPr>
        <w:t xml:space="preserve">ochraně důvěrných informací </w:t>
      </w:r>
      <w:r w:rsidRPr="002C3A9F">
        <w:t>a ta ustanovení smlouvy, která mají podle své povahy trvat i po jejím zániku.</w:t>
      </w:r>
    </w:p>
    <w:p w14:paraId="654647FA" w14:textId="77777777" w:rsidR="001963BB" w:rsidRPr="001963BB" w:rsidRDefault="001963BB" w:rsidP="006E6E25">
      <w:pPr>
        <w:pStyle w:val="Bezmezer"/>
        <w:ind w:left="426"/>
        <w:jc w:val="both"/>
      </w:pPr>
    </w:p>
    <w:bookmarkEnd w:id="4"/>
    <w:p w14:paraId="07A83548" w14:textId="77777777" w:rsidR="00B6536B" w:rsidRPr="00F60F68" w:rsidRDefault="00B6536B" w:rsidP="00D26DB1">
      <w:pPr>
        <w:pStyle w:val="Bezmezer"/>
        <w:jc w:val="both"/>
      </w:pPr>
    </w:p>
    <w:p w14:paraId="5B10C1DA" w14:textId="77777777" w:rsidR="00D26DB1" w:rsidRPr="00F60F68" w:rsidRDefault="00A172BF" w:rsidP="00893533">
      <w:pPr>
        <w:pStyle w:val="Bezmezer"/>
        <w:numPr>
          <w:ilvl w:val="0"/>
          <w:numId w:val="2"/>
        </w:numPr>
        <w:ind w:left="284" w:hanging="284"/>
        <w:jc w:val="both"/>
        <w:rPr>
          <w:b/>
          <w:u w:val="single"/>
        </w:rPr>
      </w:pPr>
      <w:r w:rsidRPr="00F60F68">
        <w:rPr>
          <w:b/>
          <w:u w:val="single"/>
        </w:rPr>
        <w:t>Odpovědnost za škodu</w:t>
      </w:r>
    </w:p>
    <w:p w14:paraId="2CE9B8F7" w14:textId="77777777" w:rsidR="00A172BF" w:rsidRPr="00F60F68" w:rsidRDefault="00D47381" w:rsidP="00A172BF">
      <w:pPr>
        <w:pStyle w:val="Bezmezer"/>
        <w:numPr>
          <w:ilvl w:val="1"/>
          <w:numId w:val="2"/>
        </w:numPr>
        <w:ind w:left="567" w:hanging="567"/>
        <w:jc w:val="both"/>
      </w:pPr>
      <w:r w:rsidRPr="00F60F68">
        <w:t>Zhotovitel</w:t>
      </w:r>
      <w:r w:rsidR="00A172BF" w:rsidRPr="00F60F68">
        <w:t xml:space="preserve"> je povinen nahradit </w:t>
      </w:r>
      <w:r w:rsidRPr="00F60F68">
        <w:t>objednateli</w:t>
      </w:r>
      <w:r w:rsidR="00A172BF" w:rsidRPr="00F60F68">
        <w:t xml:space="preserve"> v plné výši újmu, která </w:t>
      </w:r>
      <w:r w:rsidRPr="00F60F68">
        <w:t>objednateli</w:t>
      </w:r>
      <w:r w:rsidR="00A172BF" w:rsidRPr="00F60F68">
        <w:t xml:space="preserve"> vznikla vadným plněním nebo jako důsledek porušení povinností a závazků </w:t>
      </w:r>
      <w:r w:rsidRPr="00F60F68">
        <w:t>zhotovitele</w:t>
      </w:r>
      <w:r w:rsidR="00A172BF" w:rsidRPr="00F60F68">
        <w:t xml:space="preserve"> dle této smlouvy.</w:t>
      </w:r>
    </w:p>
    <w:p w14:paraId="1D699D5F" w14:textId="77777777" w:rsidR="00A172BF" w:rsidRPr="00F60F68" w:rsidRDefault="00D47381" w:rsidP="00A172BF">
      <w:pPr>
        <w:pStyle w:val="Bezmezer"/>
        <w:numPr>
          <w:ilvl w:val="1"/>
          <w:numId w:val="2"/>
        </w:numPr>
        <w:ind w:left="567" w:hanging="567"/>
        <w:jc w:val="both"/>
      </w:pPr>
      <w:r w:rsidRPr="00F60F68">
        <w:t>Zhotovitel</w:t>
      </w:r>
      <w:r w:rsidR="00A172BF" w:rsidRPr="00F60F68">
        <w:t xml:space="preserve"> uhradí </w:t>
      </w:r>
      <w:r w:rsidRPr="00F60F68">
        <w:t>objednateli</w:t>
      </w:r>
      <w:r w:rsidR="00A172BF" w:rsidRPr="00F60F68">
        <w:t xml:space="preserve"> náklady vzniklé při uplatňování práv z odpovědnosti za vady.</w:t>
      </w:r>
    </w:p>
    <w:p w14:paraId="77C6FD7B" w14:textId="77777777" w:rsidR="00D47381" w:rsidRPr="00F60F68" w:rsidRDefault="00D47381" w:rsidP="00A172BF">
      <w:pPr>
        <w:pStyle w:val="Bezmezer"/>
        <w:jc w:val="both"/>
      </w:pPr>
    </w:p>
    <w:p w14:paraId="27F74BD3" w14:textId="77777777" w:rsidR="00A172BF" w:rsidRPr="00F60F68" w:rsidRDefault="00A172BF" w:rsidP="00893533">
      <w:pPr>
        <w:pStyle w:val="Bezmezer"/>
        <w:numPr>
          <w:ilvl w:val="0"/>
          <w:numId w:val="2"/>
        </w:numPr>
        <w:ind w:left="284" w:hanging="284"/>
        <w:jc w:val="both"/>
        <w:rPr>
          <w:b/>
          <w:u w:val="single"/>
        </w:rPr>
      </w:pPr>
      <w:r w:rsidRPr="00F60F68">
        <w:rPr>
          <w:b/>
          <w:u w:val="single"/>
        </w:rPr>
        <w:t>Smluvní pokuty</w:t>
      </w:r>
    </w:p>
    <w:p w14:paraId="5524A61B" w14:textId="481CDDFC" w:rsidR="00D47381" w:rsidRPr="00F60F68" w:rsidRDefault="00D47381" w:rsidP="00D47381">
      <w:pPr>
        <w:pStyle w:val="Bezmezer"/>
        <w:numPr>
          <w:ilvl w:val="1"/>
          <w:numId w:val="2"/>
        </w:numPr>
        <w:ind w:left="567" w:hanging="567"/>
        <w:jc w:val="both"/>
      </w:pPr>
      <w:r w:rsidRPr="00F60F68">
        <w:t>Pro případ prodlení zhotovitele s odstranění</w:t>
      </w:r>
      <w:r w:rsidR="008E798E">
        <w:t>m</w:t>
      </w:r>
      <w:r w:rsidRPr="00F60F68">
        <w:t xml:space="preserve"> závady v termínu definova</w:t>
      </w:r>
      <w:r w:rsidR="00510067" w:rsidRPr="00F60F68">
        <w:t xml:space="preserve">ném v době </w:t>
      </w:r>
      <w:r w:rsidR="00A45522" w:rsidRPr="00F60F68">
        <w:t>dle bodu 3.2.2</w:t>
      </w:r>
      <w:r w:rsidR="00510067" w:rsidRPr="00F60F68">
        <w:t>. této smlouvy je o</w:t>
      </w:r>
      <w:r w:rsidRPr="00F60F68">
        <w:t xml:space="preserve">bjednatel oprávněn požadovat smluvní pokutu ve výši </w:t>
      </w:r>
      <w:proofErr w:type="gramStart"/>
      <w:r w:rsidRPr="00F60F68">
        <w:rPr>
          <w:b/>
        </w:rPr>
        <w:t>10.000,-</w:t>
      </w:r>
      <w:proofErr w:type="gramEnd"/>
      <w:r w:rsidRPr="00F60F68">
        <w:rPr>
          <w:b/>
        </w:rPr>
        <w:t xml:space="preserve"> Kč</w:t>
      </w:r>
      <w:r w:rsidRPr="00F60F68">
        <w:t xml:space="preserve"> za každý den trvání prodlení.</w:t>
      </w:r>
    </w:p>
    <w:p w14:paraId="7A054C72" w14:textId="77777777" w:rsidR="00D47381" w:rsidRPr="00F60F68" w:rsidRDefault="00510067" w:rsidP="00D47381">
      <w:pPr>
        <w:pStyle w:val="Bezmezer"/>
        <w:numPr>
          <w:ilvl w:val="1"/>
          <w:numId w:val="2"/>
        </w:numPr>
        <w:ind w:left="567" w:hanging="567"/>
        <w:jc w:val="both"/>
      </w:pPr>
      <w:r w:rsidRPr="00F60F68">
        <w:t>Pro případ prodlení o</w:t>
      </w:r>
      <w:r w:rsidR="00D47381" w:rsidRPr="00F60F68">
        <w:t xml:space="preserve">bjednatele s úhradou smluvní ceny sjednávají smluvní strany úrok z prodlení ve výši </w:t>
      </w:r>
      <w:r w:rsidR="00D47381" w:rsidRPr="00F60F68">
        <w:rPr>
          <w:b/>
        </w:rPr>
        <w:t xml:space="preserve">0,01 % </w:t>
      </w:r>
      <w:r w:rsidR="00D47381" w:rsidRPr="00F60F68">
        <w:t>z neuhrazené části smluvní ceny za každý den trvání prodlení.</w:t>
      </w:r>
    </w:p>
    <w:p w14:paraId="3852AE2C" w14:textId="77777777" w:rsidR="00D47381" w:rsidRPr="00F60F68" w:rsidRDefault="00D47381" w:rsidP="00D47381">
      <w:pPr>
        <w:pStyle w:val="Bezmezer"/>
        <w:numPr>
          <w:ilvl w:val="1"/>
          <w:numId w:val="2"/>
        </w:numPr>
        <w:ind w:left="567" w:hanging="567"/>
        <w:jc w:val="both"/>
      </w:pPr>
      <w:r w:rsidRPr="00F60F68">
        <w:t>Při nedodržení periodického termínu PBTK nebo součtu reakční doby a do</w:t>
      </w:r>
      <w:r w:rsidR="00510067" w:rsidRPr="00F60F68">
        <w:t>by odstranění závady ze strany zhotovitele je o</w:t>
      </w:r>
      <w:r w:rsidRPr="00F60F68">
        <w:t xml:space="preserve">bjednatel oprávněn vymáhat na Zhotoviteli škodu vzniklou nemožností užívání </w:t>
      </w:r>
      <w:r w:rsidR="00510067" w:rsidRPr="00F60F68">
        <w:t>zařízení</w:t>
      </w:r>
      <w:r w:rsidRPr="00F60F68">
        <w:t>.</w:t>
      </w:r>
    </w:p>
    <w:p w14:paraId="56F09218" w14:textId="77777777" w:rsidR="00D47381" w:rsidRPr="00F60F68" w:rsidRDefault="00D47381" w:rsidP="00D47381">
      <w:pPr>
        <w:pStyle w:val="Bezmezer"/>
        <w:numPr>
          <w:ilvl w:val="1"/>
          <w:numId w:val="2"/>
        </w:numPr>
        <w:ind w:left="567" w:hanging="567"/>
        <w:jc w:val="both"/>
      </w:pPr>
      <w:r w:rsidRPr="00F60F68">
        <w:t>Sankce jsou splatné do 10 dnů poté, co bude písemná výzva oprávněné strany doručena straně povinné.</w:t>
      </w:r>
    </w:p>
    <w:p w14:paraId="662180D4" w14:textId="77777777" w:rsidR="00A172BF" w:rsidRPr="00F60F68" w:rsidRDefault="00A172BF" w:rsidP="00A172BF">
      <w:pPr>
        <w:pStyle w:val="Bezmezer"/>
        <w:jc w:val="both"/>
      </w:pPr>
    </w:p>
    <w:p w14:paraId="2E582440" w14:textId="77777777" w:rsidR="00A172BF" w:rsidRPr="00F60F68" w:rsidRDefault="00A172BF" w:rsidP="00893533">
      <w:pPr>
        <w:pStyle w:val="Bezmezer"/>
        <w:numPr>
          <w:ilvl w:val="0"/>
          <w:numId w:val="2"/>
        </w:numPr>
        <w:ind w:left="284" w:hanging="284"/>
        <w:jc w:val="both"/>
        <w:rPr>
          <w:b/>
          <w:u w:val="single"/>
        </w:rPr>
      </w:pPr>
      <w:r w:rsidRPr="00F60F68">
        <w:rPr>
          <w:b/>
          <w:u w:val="single"/>
        </w:rPr>
        <w:t>Závěrečná ustanovení</w:t>
      </w:r>
    </w:p>
    <w:p w14:paraId="298DF027" w14:textId="77777777" w:rsidR="00B47AA9" w:rsidRDefault="00A172BF" w:rsidP="00B47AA9">
      <w:pPr>
        <w:pStyle w:val="Bezmezer"/>
        <w:numPr>
          <w:ilvl w:val="1"/>
          <w:numId w:val="2"/>
        </w:numPr>
        <w:ind w:left="567" w:hanging="567"/>
        <w:jc w:val="both"/>
      </w:pPr>
      <w:r w:rsidRPr="00B47AA9">
        <w:t xml:space="preserve">Tato smlouva nabývá účinnosti </w:t>
      </w:r>
      <w:r w:rsidR="00B47AA9" w:rsidRPr="00B47AA9">
        <w:t>jejím</w:t>
      </w:r>
      <w:r w:rsidR="00B47AA9">
        <w:t xml:space="preserve"> uveřejněním v registru smluv. </w:t>
      </w:r>
    </w:p>
    <w:p w14:paraId="5DC954F0" w14:textId="7EA8B753" w:rsidR="00B47AA9" w:rsidRPr="00B47AA9" w:rsidRDefault="00B47AA9" w:rsidP="00B47AA9">
      <w:pPr>
        <w:pStyle w:val="Bezmezer"/>
        <w:numPr>
          <w:ilvl w:val="1"/>
          <w:numId w:val="2"/>
        </w:numPr>
        <w:ind w:left="567" w:hanging="567"/>
        <w:jc w:val="both"/>
      </w:pPr>
      <w:r w:rsidRPr="00B47AA9">
        <w:t xml:space="preserve">Zaslání Smlouvy do registru zajistí Objednatel neprodleně po podpisu smlouvy. Objednatel se současně zavazuje informovat druhou smluvní stranu o provedení registrace tak, že zašle druhé smluvní straně kopii potvrzení správce registru smluv o uveřejnění smlouvy bez zbytečného odkladu poté, kdy sám potvrzení obdrží, popřípadě již v průvodním formuláři vyplní příslušnou kolonku s ID datové schránky druhé smluvní strany. </w:t>
      </w:r>
    </w:p>
    <w:p w14:paraId="0FCC74CD" w14:textId="77777777" w:rsidR="00B47AA9" w:rsidRPr="00134632" w:rsidRDefault="00B47AA9" w:rsidP="00B47AA9">
      <w:pPr>
        <w:widowControl w:val="0"/>
        <w:suppressAutoHyphens/>
        <w:overflowPunct w:val="0"/>
        <w:autoSpaceDE w:val="0"/>
        <w:spacing w:after="120" w:line="280" w:lineRule="atLeast"/>
        <w:ind w:left="709" w:hanging="720"/>
        <w:jc w:val="both"/>
        <w:textAlignment w:val="baseline"/>
        <w:rPr>
          <w:highlight w:val="yellow"/>
          <w:lang w:eastAsia="ar-SA"/>
        </w:rPr>
      </w:pPr>
      <w:r w:rsidRPr="00134632">
        <w:rPr>
          <w:highlight w:val="yellow"/>
          <w:lang w:eastAsia="ar-SA"/>
        </w:rPr>
        <w:t>Varianta A:</w:t>
      </w:r>
    </w:p>
    <w:p w14:paraId="31A98862" w14:textId="77777777" w:rsidR="00B47AA9" w:rsidRPr="00B47AA9" w:rsidRDefault="00B47AA9" w:rsidP="00B47AA9">
      <w:pPr>
        <w:widowControl w:val="0"/>
        <w:suppressAutoHyphens/>
        <w:overflowPunct w:val="0"/>
        <w:autoSpaceDE w:val="0"/>
        <w:spacing w:after="120" w:line="280" w:lineRule="atLeast"/>
        <w:ind w:left="709" w:hanging="720"/>
        <w:jc w:val="both"/>
        <w:textAlignment w:val="baseline"/>
        <w:rPr>
          <w:highlight w:val="yellow"/>
        </w:rPr>
      </w:pPr>
      <w:r w:rsidRPr="00B47AA9">
        <w:rPr>
          <w:highlight w:val="yellow"/>
        </w:rPr>
        <w:t xml:space="preserve">Poskytovatel výslovně prohlašuje, že nic z toho, co je ve smlouvě uvedeno, nepovažuje za obchodní tajemství a že uveřejnění v registru není v rozporu s příslušnými právními předpisy na ochranu osobních údajů. </w:t>
      </w:r>
    </w:p>
    <w:p w14:paraId="4FE1DC03" w14:textId="77777777" w:rsidR="00B47AA9" w:rsidRPr="00B47AA9" w:rsidRDefault="00B47AA9" w:rsidP="00B47AA9">
      <w:pPr>
        <w:widowControl w:val="0"/>
        <w:suppressAutoHyphens/>
        <w:overflowPunct w:val="0"/>
        <w:autoSpaceDE w:val="0"/>
        <w:spacing w:after="120" w:line="280" w:lineRule="atLeast"/>
        <w:ind w:left="709" w:hanging="720"/>
        <w:jc w:val="both"/>
        <w:textAlignment w:val="baseline"/>
        <w:rPr>
          <w:highlight w:val="yellow"/>
        </w:rPr>
      </w:pPr>
    </w:p>
    <w:p w14:paraId="26C232B6" w14:textId="77777777" w:rsidR="00B47AA9" w:rsidRPr="00B47AA9" w:rsidRDefault="00B47AA9" w:rsidP="00B47AA9">
      <w:pPr>
        <w:widowControl w:val="0"/>
        <w:suppressAutoHyphens/>
        <w:overflowPunct w:val="0"/>
        <w:autoSpaceDE w:val="0"/>
        <w:spacing w:after="120" w:line="280" w:lineRule="atLeast"/>
        <w:ind w:left="709" w:hanging="720"/>
        <w:jc w:val="both"/>
        <w:textAlignment w:val="baseline"/>
        <w:rPr>
          <w:highlight w:val="yellow"/>
        </w:rPr>
      </w:pPr>
      <w:r w:rsidRPr="00B47AA9">
        <w:rPr>
          <w:highlight w:val="yellow"/>
        </w:rPr>
        <w:t>Varianta B:</w:t>
      </w:r>
    </w:p>
    <w:p w14:paraId="03203EDF" w14:textId="77777777" w:rsidR="00B47AA9" w:rsidRPr="00134632" w:rsidRDefault="00B47AA9" w:rsidP="00B47AA9">
      <w:pPr>
        <w:widowControl w:val="0"/>
        <w:suppressAutoHyphens/>
        <w:overflowPunct w:val="0"/>
        <w:autoSpaceDE w:val="0"/>
        <w:spacing w:after="120" w:line="280" w:lineRule="atLeast"/>
        <w:ind w:left="709" w:hanging="720"/>
        <w:jc w:val="both"/>
        <w:textAlignment w:val="baseline"/>
      </w:pPr>
      <w:r w:rsidRPr="00B47AA9">
        <w:rPr>
          <w:highlight w:val="yellow"/>
        </w:rPr>
        <w:t xml:space="preserve">Poskytovatel považuje za Důvěrné </w:t>
      </w:r>
      <w:proofErr w:type="gramStart"/>
      <w:r w:rsidRPr="00B47AA9">
        <w:rPr>
          <w:highlight w:val="yellow"/>
        </w:rPr>
        <w:t>informace  …</w:t>
      </w:r>
      <w:proofErr w:type="gramEnd"/>
      <w:r w:rsidRPr="00B47AA9">
        <w:rPr>
          <w:highlight w:val="yellow"/>
        </w:rPr>
        <w:t>……………</w:t>
      </w:r>
      <w:proofErr w:type="gramStart"/>
      <w:r w:rsidRPr="00B47AA9">
        <w:rPr>
          <w:highlight w:val="yellow"/>
        </w:rPr>
        <w:t>…….</w:t>
      </w:r>
      <w:proofErr w:type="gramEnd"/>
      <w:r w:rsidRPr="00B47AA9">
        <w:rPr>
          <w:highlight w:val="yellow"/>
        </w:rPr>
        <w:t xml:space="preserve">. (společně dále jen „Obchodní tajemství“), a to v souladu s § 504 zák. č. 89/2012 Sb., občanský zákoník v platném znění („Občanský zákoník“). Poskytovatel se zavazuje zajistit, že tato smlouva bude zveřejněna v modifikovaném rozsahu s ohledem na Obchodní tajemství a ostatní údaje, na něž se povinnost zveřejnění nevztahuje (zejména osobní údaje) prostřednictvím registru smluv jakožto veřejného informačního systému v souladu s § 5 odst. 1 zákona o registru smluv, a to tak, že připraví modifikovanou verzi smlouvy ještě před podpisem smlouvy. Objednatel zveřejní smlouvu v Registru smluv v modifikovaném rozsahu s ohledem na Obchodní tajemství Poskytovatele a </w:t>
      </w:r>
      <w:r w:rsidRPr="00B47AA9">
        <w:rPr>
          <w:highlight w:val="yellow"/>
        </w:rPr>
        <w:lastRenderedPageBreak/>
        <w:t>ostatní údaje, na něž se povinnost zveřejnění nevztahuje (zejména osobní údaje).</w:t>
      </w:r>
    </w:p>
    <w:p w14:paraId="73C8148D" w14:textId="77777777" w:rsidR="00B47AA9" w:rsidRPr="00F60F68" w:rsidRDefault="00B47AA9" w:rsidP="00B47AA9">
      <w:pPr>
        <w:pStyle w:val="Bezmezer"/>
        <w:ind w:left="567"/>
        <w:jc w:val="both"/>
      </w:pPr>
    </w:p>
    <w:p w14:paraId="17FF3DF4" w14:textId="77777777" w:rsidR="00A172BF" w:rsidRPr="00F60F68" w:rsidRDefault="00510067" w:rsidP="00A172BF">
      <w:pPr>
        <w:pStyle w:val="Bezmezer"/>
        <w:numPr>
          <w:ilvl w:val="1"/>
          <w:numId w:val="2"/>
        </w:numPr>
        <w:ind w:left="567" w:hanging="567"/>
        <w:jc w:val="both"/>
      </w:pPr>
      <w:r w:rsidRPr="00F60F68">
        <w:t>Objednatel</w:t>
      </w:r>
      <w:r w:rsidR="00A172BF" w:rsidRPr="00F60F68">
        <w:t xml:space="preserve"> je dle ustanovení § 2 písm. e) zákona č. 320/2001 Sb., o finanční kontrole ve veřejné správě a o změně některých zákonů (zákon o finanční kontrole), ve znění pozdějších předpisů, osobou povinnou spolupůsobit při výkonu finanční kontroly prováděné v souvislosti s úhradou zboží nebo služeb z veřejných výdajů.</w:t>
      </w:r>
    </w:p>
    <w:p w14:paraId="35F87C7A" w14:textId="77777777" w:rsidR="00A172BF" w:rsidRPr="00F60F68" w:rsidRDefault="00510067" w:rsidP="00A172BF">
      <w:pPr>
        <w:pStyle w:val="Bezmezer"/>
        <w:numPr>
          <w:ilvl w:val="1"/>
          <w:numId w:val="2"/>
        </w:numPr>
        <w:ind w:left="567" w:hanging="567"/>
        <w:jc w:val="both"/>
      </w:pPr>
      <w:r w:rsidRPr="00F60F68">
        <w:t>Zhotovitel</w:t>
      </w:r>
      <w:r w:rsidR="00A172BF" w:rsidRPr="00F60F68">
        <w:t xml:space="preserve"> je povinen uchovávat veškerou dokumentaci související s realizací projektu včetně účetních dokladů minimálně do konce roku </w:t>
      </w:r>
      <w:r w:rsidR="00BE6E97" w:rsidRPr="00F60F68">
        <w:t>2028</w:t>
      </w:r>
      <w:r w:rsidR="00A172BF" w:rsidRPr="00F60F68">
        <w:t xml:space="preserve">. Pokud je v českých právních předpisech stanovena lhůta delší, musí ji žadatel/příjemce použít. </w:t>
      </w:r>
    </w:p>
    <w:p w14:paraId="18CC2F10" w14:textId="77777777" w:rsidR="00A172BF" w:rsidRPr="00F60F68" w:rsidRDefault="00510067" w:rsidP="00A172BF">
      <w:pPr>
        <w:pStyle w:val="Bezmezer"/>
        <w:numPr>
          <w:ilvl w:val="1"/>
          <w:numId w:val="2"/>
        </w:numPr>
        <w:ind w:left="567" w:hanging="567"/>
        <w:jc w:val="both"/>
      </w:pPr>
      <w:r w:rsidRPr="00F60F68">
        <w:t>Zhotovitel</w:t>
      </w:r>
      <w:r w:rsidR="00A172BF" w:rsidRPr="00F60F68">
        <w:t xml:space="preserve"> je povinen minimálně do konce roku </w:t>
      </w:r>
      <w:r w:rsidR="00BE6E97" w:rsidRPr="00F60F68">
        <w:t>2028</w:t>
      </w:r>
      <w:r w:rsidR="00A172BF" w:rsidRPr="00F60F68">
        <w:t xml:space="preserve"> poskytovat požadované informace a dokumentaci související s realizací projektu zaměstnancům nebo zmocněncům pověřených orgánů (Centra pro regionální rozvoj, MMR ČR, MF ČR, Evropské komise, Evropského účetního dvora, Nejvyššího kontrolního úřadu, příslušného orgánu finanční správy a dalších oprávněných orgánů státní správy) a je povinen vytvořit výše uvedeným osobám podmínky k provedení kontroly vztahující se k realizaci projektu a poskytnout jim při provádění kontroly součinnost.</w:t>
      </w:r>
    </w:p>
    <w:p w14:paraId="6C362B03" w14:textId="77777777" w:rsidR="00A172BF" w:rsidRPr="00F60F68" w:rsidRDefault="00A172BF" w:rsidP="00A172BF">
      <w:pPr>
        <w:pStyle w:val="Bezmezer"/>
        <w:numPr>
          <w:ilvl w:val="1"/>
          <w:numId w:val="2"/>
        </w:numPr>
        <w:ind w:left="567" w:hanging="567"/>
        <w:jc w:val="both"/>
      </w:pPr>
      <w:r w:rsidRPr="00F60F68">
        <w:t>Práva a pohledávky smluvní stran vzniklé z této smlouvy nesmí být postoupeny bez předchozího písemného souhlasu druhé smluvní strany. Za písemnou formu nebude pro tento účel považována výměna e-mailových, či jiných elektronických zpráv.</w:t>
      </w:r>
    </w:p>
    <w:p w14:paraId="751D06C0" w14:textId="77777777" w:rsidR="00A172BF" w:rsidRPr="00F60F68" w:rsidRDefault="00A172BF" w:rsidP="00A172BF">
      <w:pPr>
        <w:pStyle w:val="Bezmezer"/>
        <w:numPr>
          <w:ilvl w:val="1"/>
          <w:numId w:val="2"/>
        </w:numPr>
        <w:ind w:left="567" w:hanging="567"/>
        <w:jc w:val="both"/>
      </w:pPr>
      <w:r w:rsidRPr="00F60F68">
        <w:t xml:space="preserve">Podkladem pro uzavření této smlouvy je nabídka </w:t>
      </w:r>
      <w:r w:rsidR="00510067" w:rsidRPr="00F60F68">
        <w:t>zhotovitele</w:t>
      </w:r>
      <w:r w:rsidRPr="00F60F68">
        <w:t>, kterou v postavení účastníka zadávacího řízení podal do zadávacího řízení na zakázku. Podkladem pro uzavření této smlouvy je rovněž zadávací dokumentace k zakázce včetně všech jejích příloh.</w:t>
      </w:r>
    </w:p>
    <w:p w14:paraId="7598ECE8" w14:textId="77777777" w:rsidR="00A172BF" w:rsidRPr="00F60F68" w:rsidRDefault="00A172BF" w:rsidP="00A172BF">
      <w:pPr>
        <w:pStyle w:val="Bezmezer"/>
        <w:numPr>
          <w:ilvl w:val="1"/>
          <w:numId w:val="2"/>
        </w:numPr>
        <w:ind w:left="567" w:hanging="567"/>
        <w:jc w:val="both"/>
      </w:pPr>
      <w:r w:rsidRPr="00F60F68">
        <w:t xml:space="preserve">Jestliže ze zadávací dokumentace k zakázce nebo nabídky </w:t>
      </w:r>
      <w:r w:rsidR="00510067" w:rsidRPr="00F60F68">
        <w:t>zhotovitele</w:t>
      </w:r>
      <w:r w:rsidRPr="00F60F68">
        <w:t xml:space="preserve"> vyplývají </w:t>
      </w:r>
      <w:r w:rsidR="00510067" w:rsidRPr="00F60F68">
        <w:t>zhotoviteli</w:t>
      </w:r>
      <w:r w:rsidRPr="00F60F68">
        <w:t xml:space="preserve"> povinnosti vztahující se k realizaci předmětu této smlouvy, avšak tyto povinnosti nejsou výslovně v této smlouvě uvedeny, smluvní strany se pro tento případ</w:t>
      </w:r>
      <w:r w:rsidR="00510067" w:rsidRPr="00F60F68">
        <w:t xml:space="preserve"> dohodly, že i tyto povinnosti zhotovitele</w:t>
      </w:r>
      <w:r w:rsidRPr="00F60F68">
        <w:t xml:space="preserve"> jsou součástí obsahu závazkového vztahu založeného touto smlouvou a </w:t>
      </w:r>
      <w:r w:rsidR="00510067" w:rsidRPr="00F60F68">
        <w:t>zhotovitel</w:t>
      </w:r>
      <w:r w:rsidRPr="00F60F68">
        <w:t xml:space="preserve"> je povinen je dodržet.</w:t>
      </w:r>
    </w:p>
    <w:p w14:paraId="06C5758C" w14:textId="77777777" w:rsidR="00A172BF" w:rsidRPr="00F60F68" w:rsidRDefault="00A172BF" w:rsidP="00A172BF">
      <w:pPr>
        <w:pStyle w:val="Bezmezer"/>
        <w:numPr>
          <w:ilvl w:val="1"/>
          <w:numId w:val="2"/>
        </w:numPr>
        <w:ind w:left="567" w:hanging="567"/>
        <w:jc w:val="both"/>
      </w:pPr>
      <w:r w:rsidRPr="00F60F68">
        <w:t xml:space="preserve">Tato smlouva je uzavřena podle práva České republiky. Ve věcech výslovně neupravených touto smlouvou se smluvní vztah řídí občanským zákoníkem. </w:t>
      </w:r>
    </w:p>
    <w:p w14:paraId="603B39AC" w14:textId="77777777" w:rsidR="00A172BF" w:rsidRPr="00F60F68" w:rsidRDefault="00A172BF" w:rsidP="00A172BF">
      <w:pPr>
        <w:pStyle w:val="Bezmezer"/>
        <w:numPr>
          <w:ilvl w:val="1"/>
          <w:numId w:val="2"/>
        </w:numPr>
        <w:ind w:left="567" w:hanging="567"/>
        <w:jc w:val="both"/>
      </w:pPr>
      <w:r w:rsidRPr="00F60F68">
        <w:t>Smluvní strany na sebe přebírají riziko změny okolností v souvislosti s právy a povinnostmi smluvních stran vzniklými na základě této smlouvy. Smluvní strany vylučují uplatnění ustanovení § 1765 odst. 1 a § 1766 občanského zákoníku na svůj smluvní vztah založený touto smlouvou.</w:t>
      </w:r>
    </w:p>
    <w:p w14:paraId="5B207611" w14:textId="77777777" w:rsidR="00A172BF" w:rsidRPr="00F60F68" w:rsidRDefault="00A172BF" w:rsidP="00A172BF">
      <w:pPr>
        <w:pStyle w:val="Bezmezer"/>
        <w:numPr>
          <w:ilvl w:val="1"/>
          <w:numId w:val="2"/>
        </w:numPr>
        <w:ind w:left="567" w:hanging="567"/>
        <w:jc w:val="both"/>
      </w:pPr>
      <w:r w:rsidRPr="00F60F68">
        <w:t>Nevymahatelnost nebo neplatnost kteréhokoli ustanovení této smlouvy neovlivní vymahatelnost nebo platnost této smlouvy jako celku, vyjma těch případů, kdy takové nevymahatelné nebo neplatné ustanovení nelze vyčlenit z této smlouvy, aniž by tím pozbyla platnosti. Smluvní strany se pro takový případ zavazují vynaložit v dobré víře veškeré úsilí na nahrazení takového neplatného nebo nevymahatelného ustanovení vymahatelným a platným ustanovením, jehož účel v nejvyšší možné míře odpovídá účelu původního ustanovení a cílům této smlouvy.</w:t>
      </w:r>
    </w:p>
    <w:p w14:paraId="075E4A50" w14:textId="77777777" w:rsidR="00A172BF" w:rsidRPr="00F60F68" w:rsidRDefault="00A172BF" w:rsidP="00A172BF">
      <w:pPr>
        <w:pStyle w:val="Bezmezer"/>
        <w:numPr>
          <w:ilvl w:val="1"/>
          <w:numId w:val="2"/>
        </w:numPr>
        <w:ind w:left="567" w:hanging="567"/>
        <w:jc w:val="both"/>
      </w:pPr>
      <w:r w:rsidRPr="00F60F68">
        <w:t>Smluvní strany si nepřejí, aby nad rámec výslovných ustanovení této smlouvy byla jakákoliv práva a povinnosti dovozovány z dosavadní či budoucí praxe zavedené mezi smluvními stranami či zvyklostí zachovávaných obecně či v odvětví týkajícím se předmětu plnění této smlouvy, ledaže je ve smlouvě výslovně sjednáno jinak. Vedle shora uvedeného si smluvní strany potvrzují, že si nejsou vědomy žádných dosud mezi nimi zavedených obchodních zvyklostí či praxe.</w:t>
      </w:r>
    </w:p>
    <w:p w14:paraId="3925A6D5" w14:textId="77777777" w:rsidR="00A172BF" w:rsidRPr="00F60F68" w:rsidRDefault="00A172BF" w:rsidP="00A172BF">
      <w:pPr>
        <w:pStyle w:val="Bezmezer"/>
        <w:numPr>
          <w:ilvl w:val="1"/>
          <w:numId w:val="2"/>
        </w:numPr>
        <w:ind w:left="567" w:hanging="567"/>
        <w:jc w:val="both"/>
      </w:pPr>
      <w:r w:rsidRPr="00F60F68">
        <w:t>Změna nebo doplnění smlouvy může být uskutečněna pouze písemným dodatkem k této smlouvě podepsaným oběma smluvními stranami.</w:t>
      </w:r>
    </w:p>
    <w:p w14:paraId="20EE1CF6" w14:textId="77777777" w:rsidR="00A172BF" w:rsidRPr="00F60F68" w:rsidRDefault="00A172BF" w:rsidP="00A172BF">
      <w:pPr>
        <w:pStyle w:val="Bezmezer"/>
        <w:numPr>
          <w:ilvl w:val="1"/>
          <w:numId w:val="2"/>
        </w:numPr>
        <w:ind w:left="567" w:hanging="567"/>
        <w:jc w:val="both"/>
      </w:pPr>
      <w:r w:rsidRPr="00F60F68">
        <w:rPr>
          <w:rFonts w:cs="Arial"/>
        </w:rPr>
        <w:t>Strany smlouvy potvrzují, že si smlouvu přečetly, že tato byla sepsána dle jejich vážné a svobodné vůle, jejímu obsahu rozumí a souhlasí s ním.</w:t>
      </w:r>
    </w:p>
    <w:p w14:paraId="69D9D0EC" w14:textId="77777777" w:rsidR="00A172BF" w:rsidRPr="00F60F68" w:rsidRDefault="00A172BF" w:rsidP="00A172BF">
      <w:pPr>
        <w:pStyle w:val="Bezmezer"/>
        <w:numPr>
          <w:ilvl w:val="1"/>
          <w:numId w:val="2"/>
        </w:numPr>
        <w:ind w:left="567" w:hanging="567"/>
        <w:jc w:val="both"/>
      </w:pPr>
      <w:r w:rsidRPr="00F60F68">
        <w:t>Nedílnou součástí této smlouvy jsou její přílohy:</w:t>
      </w:r>
    </w:p>
    <w:p w14:paraId="6430D97B" w14:textId="77777777" w:rsidR="00A172BF" w:rsidRPr="00F60F68" w:rsidRDefault="00A172BF" w:rsidP="00A172BF">
      <w:pPr>
        <w:pStyle w:val="Bezmezer"/>
        <w:jc w:val="both"/>
      </w:pPr>
      <w:r w:rsidRPr="00F60F68">
        <w:t xml:space="preserve">Příloha č. 1 – </w:t>
      </w:r>
      <w:r w:rsidR="00314177" w:rsidRPr="00F60F68">
        <w:t>Specifikace zařízení</w:t>
      </w:r>
    </w:p>
    <w:p w14:paraId="4114252A" w14:textId="77777777" w:rsidR="00A172BF" w:rsidRPr="00F60F68" w:rsidRDefault="00A172BF" w:rsidP="00A172BF">
      <w:pPr>
        <w:pStyle w:val="Bezmezer"/>
        <w:jc w:val="both"/>
      </w:pPr>
      <w:r w:rsidRPr="00F60F68">
        <w:t xml:space="preserve">Příloha č. 2 – </w:t>
      </w:r>
      <w:r w:rsidR="00314177" w:rsidRPr="00F60F68">
        <w:t>Specifikace ceny</w:t>
      </w:r>
    </w:p>
    <w:p w14:paraId="3CE2A229" w14:textId="77777777" w:rsidR="00815A7D" w:rsidRPr="00F60F68" w:rsidRDefault="00815A7D" w:rsidP="00A172BF">
      <w:pPr>
        <w:pStyle w:val="Bezmezer"/>
        <w:jc w:val="both"/>
      </w:pPr>
      <w:r w:rsidRPr="00F60F68">
        <w:lastRenderedPageBreak/>
        <w:t xml:space="preserve">Příloha č. 3 – </w:t>
      </w:r>
      <w:r w:rsidR="00705C00" w:rsidRPr="00F60F68">
        <w:t xml:space="preserve">Servis a odborná </w:t>
      </w:r>
      <w:proofErr w:type="gramStart"/>
      <w:r w:rsidR="00705C00" w:rsidRPr="00F60F68">
        <w:t>údržba - perioda</w:t>
      </w:r>
      <w:proofErr w:type="gramEnd"/>
    </w:p>
    <w:p w14:paraId="5D73D9EE" w14:textId="77777777" w:rsidR="00520748" w:rsidRPr="00F60F68" w:rsidRDefault="00520748" w:rsidP="00520748">
      <w:pPr>
        <w:pStyle w:val="Smlouva-slo"/>
        <w:widowControl w:val="0"/>
        <w:spacing w:before="0" w:line="276" w:lineRule="auto"/>
        <w:jc w:val="left"/>
        <w:rPr>
          <w:rFonts w:ascii="Calibri" w:hAnsi="Calibri"/>
          <w:sz w:val="22"/>
          <w:szCs w:val="22"/>
        </w:rPr>
      </w:pPr>
    </w:p>
    <w:tbl>
      <w:tblPr>
        <w:tblW w:w="0" w:type="auto"/>
        <w:tblLayout w:type="fixed"/>
        <w:tblLook w:val="0000" w:firstRow="0" w:lastRow="0" w:firstColumn="0" w:lastColumn="0" w:noHBand="0" w:noVBand="0"/>
      </w:tblPr>
      <w:tblGrid>
        <w:gridCol w:w="4527"/>
        <w:gridCol w:w="4527"/>
      </w:tblGrid>
      <w:tr w:rsidR="00520748" w:rsidRPr="00F60F68" w14:paraId="5E6DDDDB" w14:textId="77777777" w:rsidTr="003551D5">
        <w:tc>
          <w:tcPr>
            <w:tcW w:w="4527" w:type="dxa"/>
          </w:tcPr>
          <w:p w14:paraId="407C73E6" w14:textId="77777777" w:rsidR="00520748" w:rsidRPr="00F60F68" w:rsidRDefault="00520748" w:rsidP="003551D5">
            <w:pPr>
              <w:keepNext/>
              <w:suppressAutoHyphens/>
              <w:spacing w:after="0"/>
            </w:pPr>
          </w:p>
          <w:p w14:paraId="017722BD" w14:textId="77777777" w:rsidR="00520748" w:rsidRPr="00F60F68" w:rsidRDefault="00520748" w:rsidP="003551D5">
            <w:pPr>
              <w:keepNext/>
              <w:suppressAutoHyphens/>
              <w:spacing w:after="0"/>
            </w:pPr>
            <w:r w:rsidRPr="00F60F68">
              <w:t>V ……………………. dne ………………………</w:t>
            </w:r>
          </w:p>
          <w:p w14:paraId="527C5A84" w14:textId="77777777" w:rsidR="00520748" w:rsidRPr="00F60F68" w:rsidRDefault="00520748" w:rsidP="003551D5">
            <w:pPr>
              <w:keepNext/>
              <w:suppressAutoHyphens/>
              <w:spacing w:after="0"/>
            </w:pPr>
          </w:p>
          <w:p w14:paraId="07A95A17" w14:textId="77777777" w:rsidR="00520748" w:rsidRPr="00F60F68" w:rsidRDefault="003E2EBB" w:rsidP="003551D5">
            <w:pPr>
              <w:keepNext/>
              <w:suppressAutoHyphens/>
              <w:spacing w:after="0"/>
              <w:rPr>
                <w:b/>
                <w:caps/>
              </w:rPr>
            </w:pPr>
            <w:r w:rsidRPr="00F60F68">
              <w:rPr>
                <w:b/>
                <w:caps/>
              </w:rPr>
              <w:t>OBJEDNATEL</w:t>
            </w:r>
            <w:r w:rsidR="00520748" w:rsidRPr="00F60F68">
              <w:rPr>
                <w:b/>
                <w:caps/>
              </w:rPr>
              <w:t>:</w:t>
            </w:r>
          </w:p>
          <w:p w14:paraId="06F1E506" w14:textId="77777777" w:rsidR="00520748" w:rsidRPr="00F60F68" w:rsidRDefault="00520748" w:rsidP="003551D5">
            <w:pPr>
              <w:keepNext/>
              <w:suppressAutoHyphens/>
              <w:spacing w:after="0"/>
            </w:pPr>
          </w:p>
          <w:p w14:paraId="08EBC14B" w14:textId="77777777" w:rsidR="00520748" w:rsidRPr="00F60F68" w:rsidRDefault="00520748" w:rsidP="003551D5">
            <w:pPr>
              <w:keepNext/>
              <w:suppressAutoHyphens/>
              <w:spacing w:after="0"/>
            </w:pPr>
          </w:p>
          <w:p w14:paraId="576310DE" w14:textId="77777777" w:rsidR="00520748" w:rsidRPr="00F60F68" w:rsidRDefault="00520748" w:rsidP="003551D5">
            <w:pPr>
              <w:keepNext/>
              <w:suppressAutoHyphens/>
              <w:spacing w:after="0"/>
            </w:pPr>
            <w:r w:rsidRPr="00F60F68">
              <w:t>___________________________________</w:t>
            </w:r>
          </w:p>
          <w:p w14:paraId="0E8AFE73" w14:textId="77777777" w:rsidR="00520748" w:rsidRPr="00F60F68" w:rsidRDefault="00520748" w:rsidP="003551D5">
            <w:pPr>
              <w:keepNext/>
              <w:suppressAutoHyphens/>
              <w:spacing w:after="0"/>
              <w:rPr>
                <w:b/>
              </w:rPr>
            </w:pPr>
            <w:r w:rsidRPr="00F60F68">
              <w:rPr>
                <w:rFonts w:cs="Arial"/>
              </w:rPr>
              <w:t xml:space="preserve">Ing. </w:t>
            </w:r>
            <w:r w:rsidRPr="00F60F68">
              <w:rPr>
                <w:bCs/>
              </w:rPr>
              <w:t>Ivo Houška, MBA</w:t>
            </w:r>
          </w:p>
          <w:p w14:paraId="0550478A" w14:textId="77777777" w:rsidR="00520748" w:rsidRPr="00F60F68" w:rsidRDefault="00520748" w:rsidP="003551D5">
            <w:pPr>
              <w:keepNext/>
              <w:suppressAutoHyphens/>
              <w:spacing w:after="0"/>
              <w:rPr>
                <w:bCs/>
              </w:rPr>
            </w:pPr>
            <w:r w:rsidRPr="00F60F68">
              <w:rPr>
                <w:bCs/>
              </w:rPr>
              <w:t>předseda představenstva</w:t>
            </w:r>
          </w:p>
          <w:p w14:paraId="73D530BA" w14:textId="77777777" w:rsidR="00520748" w:rsidRPr="00F60F68" w:rsidRDefault="00520748" w:rsidP="003551D5">
            <w:pPr>
              <w:keepNext/>
              <w:suppressAutoHyphens/>
              <w:spacing w:after="0"/>
              <w:rPr>
                <w:bCs/>
              </w:rPr>
            </w:pPr>
          </w:p>
          <w:p w14:paraId="54BB473B" w14:textId="77777777" w:rsidR="00520748" w:rsidRPr="00F60F68" w:rsidRDefault="00520748" w:rsidP="003551D5">
            <w:pPr>
              <w:keepNext/>
              <w:suppressAutoHyphens/>
              <w:spacing w:after="0"/>
              <w:rPr>
                <w:bCs/>
              </w:rPr>
            </w:pPr>
          </w:p>
          <w:p w14:paraId="52A52D3E" w14:textId="3FCBB96A" w:rsidR="00520748" w:rsidRPr="00F60F68" w:rsidRDefault="00520748" w:rsidP="003551D5">
            <w:pPr>
              <w:keepNext/>
              <w:suppressAutoHyphens/>
              <w:spacing w:after="0"/>
            </w:pPr>
          </w:p>
        </w:tc>
        <w:tc>
          <w:tcPr>
            <w:tcW w:w="4527" w:type="dxa"/>
          </w:tcPr>
          <w:p w14:paraId="25C5818F" w14:textId="77777777" w:rsidR="00520748" w:rsidRPr="00F60F68" w:rsidRDefault="00520748" w:rsidP="003551D5">
            <w:pPr>
              <w:keepNext/>
              <w:suppressAutoHyphens/>
              <w:spacing w:after="0"/>
            </w:pPr>
          </w:p>
          <w:p w14:paraId="25082337" w14:textId="77777777" w:rsidR="00520748" w:rsidRPr="00F60F68" w:rsidRDefault="00520748" w:rsidP="003551D5">
            <w:pPr>
              <w:keepNext/>
              <w:suppressAutoHyphens/>
              <w:spacing w:after="0"/>
            </w:pPr>
            <w:r w:rsidRPr="00F60F68">
              <w:t>V ………</w:t>
            </w:r>
            <w:proofErr w:type="gramStart"/>
            <w:r w:rsidRPr="00F60F68">
              <w:t>…….…….</w:t>
            </w:r>
            <w:proofErr w:type="gramEnd"/>
            <w:r w:rsidRPr="00F60F68">
              <w:t>. dne ………………………</w:t>
            </w:r>
          </w:p>
          <w:p w14:paraId="443BCDC5" w14:textId="77777777" w:rsidR="00520748" w:rsidRPr="00F60F68" w:rsidRDefault="00520748" w:rsidP="003551D5">
            <w:pPr>
              <w:keepNext/>
              <w:suppressAutoHyphens/>
              <w:spacing w:after="0"/>
            </w:pPr>
          </w:p>
          <w:p w14:paraId="4551E1C5" w14:textId="77777777" w:rsidR="00520748" w:rsidRPr="00F60F68" w:rsidRDefault="003E2EBB" w:rsidP="003551D5">
            <w:pPr>
              <w:keepNext/>
              <w:suppressAutoHyphens/>
              <w:spacing w:after="0"/>
              <w:rPr>
                <w:b/>
                <w:caps/>
              </w:rPr>
            </w:pPr>
            <w:r w:rsidRPr="00F60F68">
              <w:rPr>
                <w:b/>
                <w:caps/>
              </w:rPr>
              <w:t>ZHOTOVITEL</w:t>
            </w:r>
            <w:r w:rsidR="00520748" w:rsidRPr="00F60F68">
              <w:rPr>
                <w:b/>
                <w:caps/>
              </w:rPr>
              <w:t>:</w:t>
            </w:r>
          </w:p>
          <w:p w14:paraId="714F2F49" w14:textId="77777777" w:rsidR="00520748" w:rsidRPr="00F60F68" w:rsidRDefault="00520748" w:rsidP="003551D5">
            <w:pPr>
              <w:keepNext/>
              <w:suppressAutoHyphens/>
              <w:spacing w:after="0"/>
            </w:pPr>
          </w:p>
          <w:p w14:paraId="05D5F2DE" w14:textId="77777777" w:rsidR="00520748" w:rsidRPr="00F60F68" w:rsidRDefault="00520748" w:rsidP="003551D5">
            <w:pPr>
              <w:keepNext/>
              <w:suppressAutoHyphens/>
              <w:spacing w:after="0"/>
            </w:pPr>
          </w:p>
          <w:p w14:paraId="7BD2DF20" w14:textId="77777777" w:rsidR="00520748" w:rsidRPr="00F60F68" w:rsidRDefault="00520748" w:rsidP="003551D5">
            <w:pPr>
              <w:keepNext/>
              <w:suppressAutoHyphens/>
              <w:spacing w:after="0"/>
            </w:pPr>
            <w:r w:rsidRPr="00F60F68">
              <w:t>___________________________________</w:t>
            </w:r>
          </w:p>
          <w:p w14:paraId="63C6BC78" w14:textId="77777777" w:rsidR="00520748" w:rsidRPr="00F60F68" w:rsidRDefault="00520748" w:rsidP="003551D5">
            <w:pPr>
              <w:keepNext/>
              <w:suppressAutoHyphens/>
              <w:spacing w:after="0"/>
              <w:rPr>
                <w:b/>
                <w:i/>
              </w:rPr>
            </w:pPr>
            <w:r w:rsidRPr="00F60F68">
              <w:rPr>
                <w:highlight w:val="yellow"/>
              </w:rPr>
              <w:t xml:space="preserve">[DOPLNÍ </w:t>
            </w:r>
            <w:r w:rsidR="008930B8" w:rsidRPr="00F60F68">
              <w:rPr>
                <w:highlight w:val="yellow"/>
              </w:rPr>
              <w:t>ÚČASTNÍK</w:t>
            </w:r>
            <w:r w:rsidRPr="00F60F68">
              <w:rPr>
                <w:highlight w:val="yellow"/>
              </w:rPr>
              <w:t>]</w:t>
            </w:r>
          </w:p>
          <w:p w14:paraId="5A392C85" w14:textId="77777777" w:rsidR="00520748" w:rsidRPr="00F60F68" w:rsidRDefault="00520748" w:rsidP="003551D5">
            <w:pPr>
              <w:keepNext/>
              <w:suppressAutoHyphens/>
              <w:spacing w:after="0"/>
            </w:pPr>
          </w:p>
        </w:tc>
      </w:tr>
    </w:tbl>
    <w:p w14:paraId="37E4F7D8" w14:textId="77777777" w:rsidR="00A172BF" w:rsidRPr="00F60F68" w:rsidRDefault="00A172BF" w:rsidP="00A172BF">
      <w:pPr>
        <w:pStyle w:val="Bezmezer"/>
        <w:jc w:val="both"/>
      </w:pPr>
    </w:p>
    <w:p w14:paraId="6604F8C7" w14:textId="77777777" w:rsidR="00A172BF" w:rsidRDefault="00A172BF" w:rsidP="00A172BF">
      <w:pPr>
        <w:pStyle w:val="Bezmezer"/>
        <w:jc w:val="both"/>
      </w:pPr>
    </w:p>
    <w:p w14:paraId="14A973FB" w14:textId="77777777" w:rsidR="001A4791" w:rsidRDefault="001A4791" w:rsidP="00A172BF">
      <w:pPr>
        <w:pStyle w:val="Bezmezer"/>
        <w:jc w:val="both"/>
      </w:pPr>
    </w:p>
    <w:p w14:paraId="1517165F" w14:textId="77777777" w:rsidR="001A4791" w:rsidRDefault="001A4791" w:rsidP="00A172BF">
      <w:pPr>
        <w:pStyle w:val="Bezmezer"/>
        <w:jc w:val="both"/>
      </w:pPr>
    </w:p>
    <w:p w14:paraId="776F391B" w14:textId="77777777" w:rsidR="001A4791" w:rsidRDefault="001A4791" w:rsidP="00A172BF">
      <w:pPr>
        <w:pStyle w:val="Bezmezer"/>
        <w:jc w:val="both"/>
      </w:pPr>
    </w:p>
    <w:p w14:paraId="60FC9298" w14:textId="77777777" w:rsidR="001A4791" w:rsidRDefault="001A4791" w:rsidP="00A172BF">
      <w:pPr>
        <w:pStyle w:val="Bezmezer"/>
        <w:jc w:val="both"/>
      </w:pPr>
    </w:p>
    <w:p w14:paraId="4E32CDBF" w14:textId="77777777" w:rsidR="001A4791" w:rsidRDefault="001A4791" w:rsidP="00A172BF">
      <w:pPr>
        <w:pStyle w:val="Bezmezer"/>
        <w:jc w:val="both"/>
      </w:pPr>
    </w:p>
    <w:p w14:paraId="7CFC19DB" w14:textId="77777777" w:rsidR="001A4791" w:rsidRDefault="001A4791" w:rsidP="00A172BF">
      <w:pPr>
        <w:pStyle w:val="Bezmezer"/>
        <w:jc w:val="both"/>
      </w:pPr>
    </w:p>
    <w:p w14:paraId="30FA046A" w14:textId="77777777" w:rsidR="001A4791" w:rsidRDefault="001A4791" w:rsidP="00A172BF">
      <w:pPr>
        <w:pStyle w:val="Bezmezer"/>
        <w:jc w:val="both"/>
      </w:pPr>
    </w:p>
    <w:p w14:paraId="3A553ECD" w14:textId="77777777" w:rsidR="001A4791" w:rsidRDefault="001A4791" w:rsidP="00A172BF">
      <w:pPr>
        <w:pStyle w:val="Bezmezer"/>
        <w:jc w:val="both"/>
      </w:pPr>
    </w:p>
    <w:p w14:paraId="7088CF82" w14:textId="77777777" w:rsidR="001A4791" w:rsidRDefault="001A4791" w:rsidP="00A172BF">
      <w:pPr>
        <w:pStyle w:val="Bezmezer"/>
        <w:jc w:val="both"/>
      </w:pPr>
    </w:p>
    <w:p w14:paraId="150D87D9" w14:textId="77777777" w:rsidR="001A4791" w:rsidRDefault="001A4791" w:rsidP="00A172BF">
      <w:pPr>
        <w:pStyle w:val="Bezmezer"/>
        <w:jc w:val="both"/>
      </w:pPr>
    </w:p>
    <w:p w14:paraId="719DF726" w14:textId="77777777" w:rsidR="001A4791" w:rsidRDefault="001A4791" w:rsidP="00A172BF">
      <w:pPr>
        <w:pStyle w:val="Bezmezer"/>
        <w:jc w:val="both"/>
      </w:pPr>
    </w:p>
    <w:p w14:paraId="523BB334" w14:textId="77777777" w:rsidR="001A4791" w:rsidRDefault="001A4791" w:rsidP="00A172BF">
      <w:pPr>
        <w:pStyle w:val="Bezmezer"/>
        <w:jc w:val="both"/>
      </w:pPr>
    </w:p>
    <w:p w14:paraId="3382910C" w14:textId="77777777" w:rsidR="001A4791" w:rsidRDefault="001A4791" w:rsidP="00A172BF">
      <w:pPr>
        <w:pStyle w:val="Bezmezer"/>
        <w:jc w:val="both"/>
      </w:pPr>
    </w:p>
    <w:p w14:paraId="1DFB26F9" w14:textId="77777777" w:rsidR="001A4791" w:rsidRDefault="001A4791" w:rsidP="00A172BF">
      <w:pPr>
        <w:pStyle w:val="Bezmezer"/>
        <w:jc w:val="both"/>
      </w:pPr>
    </w:p>
    <w:p w14:paraId="3BFD821A" w14:textId="77777777" w:rsidR="001A4791" w:rsidRDefault="001A4791" w:rsidP="00A172BF">
      <w:pPr>
        <w:pStyle w:val="Bezmezer"/>
        <w:jc w:val="both"/>
      </w:pPr>
    </w:p>
    <w:p w14:paraId="2F2D0471" w14:textId="77777777" w:rsidR="001A4791" w:rsidRDefault="001A4791" w:rsidP="00A172BF">
      <w:pPr>
        <w:pStyle w:val="Bezmezer"/>
        <w:jc w:val="both"/>
      </w:pPr>
    </w:p>
    <w:p w14:paraId="1F9B8F6E" w14:textId="77777777" w:rsidR="001A4791" w:rsidRDefault="001A4791" w:rsidP="00A172BF">
      <w:pPr>
        <w:pStyle w:val="Bezmezer"/>
        <w:jc w:val="both"/>
      </w:pPr>
    </w:p>
    <w:p w14:paraId="26451EE5" w14:textId="77777777" w:rsidR="001A4791" w:rsidRDefault="001A4791" w:rsidP="00A172BF">
      <w:pPr>
        <w:pStyle w:val="Bezmezer"/>
        <w:jc w:val="both"/>
      </w:pPr>
    </w:p>
    <w:p w14:paraId="6C236972" w14:textId="77777777" w:rsidR="001A4791" w:rsidRDefault="001A4791" w:rsidP="00A172BF">
      <w:pPr>
        <w:pStyle w:val="Bezmezer"/>
        <w:jc w:val="both"/>
      </w:pPr>
    </w:p>
    <w:p w14:paraId="4C07793C" w14:textId="77777777" w:rsidR="001A4791" w:rsidRDefault="001A4791" w:rsidP="00A172BF">
      <w:pPr>
        <w:pStyle w:val="Bezmezer"/>
        <w:jc w:val="both"/>
      </w:pPr>
    </w:p>
    <w:p w14:paraId="2FE61BB8" w14:textId="77777777" w:rsidR="001A4791" w:rsidRDefault="001A4791" w:rsidP="00A172BF">
      <w:pPr>
        <w:pStyle w:val="Bezmezer"/>
        <w:jc w:val="both"/>
      </w:pPr>
    </w:p>
    <w:p w14:paraId="1C0B13A7" w14:textId="77777777" w:rsidR="001A4791" w:rsidRDefault="001A4791" w:rsidP="00A172BF">
      <w:pPr>
        <w:pStyle w:val="Bezmezer"/>
        <w:jc w:val="both"/>
      </w:pPr>
    </w:p>
    <w:p w14:paraId="730A185B" w14:textId="77777777" w:rsidR="001A4791" w:rsidRDefault="001A4791" w:rsidP="00A172BF">
      <w:pPr>
        <w:pStyle w:val="Bezmezer"/>
        <w:jc w:val="both"/>
      </w:pPr>
    </w:p>
    <w:p w14:paraId="1655EE31" w14:textId="77777777" w:rsidR="001A4791" w:rsidRDefault="001A4791" w:rsidP="00A172BF">
      <w:pPr>
        <w:pStyle w:val="Bezmezer"/>
        <w:jc w:val="both"/>
      </w:pPr>
    </w:p>
    <w:p w14:paraId="7B7C40EE" w14:textId="77777777" w:rsidR="001A4791" w:rsidRDefault="001A4791" w:rsidP="00A172BF">
      <w:pPr>
        <w:pStyle w:val="Bezmezer"/>
        <w:jc w:val="both"/>
      </w:pPr>
    </w:p>
    <w:p w14:paraId="23FE1798" w14:textId="77777777" w:rsidR="001A4791" w:rsidRDefault="001A4791" w:rsidP="00A172BF">
      <w:pPr>
        <w:pStyle w:val="Bezmezer"/>
        <w:jc w:val="both"/>
      </w:pPr>
    </w:p>
    <w:p w14:paraId="40C99AFF" w14:textId="77777777" w:rsidR="001A4791" w:rsidRDefault="001A4791" w:rsidP="00A172BF">
      <w:pPr>
        <w:pStyle w:val="Bezmezer"/>
        <w:jc w:val="both"/>
      </w:pPr>
    </w:p>
    <w:p w14:paraId="2AE5810E" w14:textId="77777777" w:rsidR="001A4791" w:rsidRDefault="001A4791" w:rsidP="00A172BF">
      <w:pPr>
        <w:pStyle w:val="Bezmezer"/>
        <w:jc w:val="both"/>
      </w:pPr>
    </w:p>
    <w:p w14:paraId="040AF382" w14:textId="77777777" w:rsidR="001A4791" w:rsidRDefault="001A4791" w:rsidP="00A172BF">
      <w:pPr>
        <w:pStyle w:val="Bezmezer"/>
        <w:jc w:val="both"/>
      </w:pPr>
    </w:p>
    <w:p w14:paraId="4B1F7266" w14:textId="77777777" w:rsidR="001A4791" w:rsidRDefault="001A4791" w:rsidP="00A172BF">
      <w:pPr>
        <w:pStyle w:val="Bezmezer"/>
        <w:jc w:val="both"/>
      </w:pPr>
    </w:p>
    <w:p w14:paraId="63C0CE2E" w14:textId="77777777" w:rsidR="001A4791" w:rsidRDefault="001A4791" w:rsidP="00A172BF">
      <w:pPr>
        <w:pStyle w:val="Bezmezer"/>
        <w:jc w:val="both"/>
      </w:pPr>
    </w:p>
    <w:p w14:paraId="3CBA4E3B" w14:textId="77777777" w:rsidR="001A4791" w:rsidRDefault="001A4791" w:rsidP="00A172BF">
      <w:pPr>
        <w:pStyle w:val="Bezmezer"/>
        <w:jc w:val="both"/>
      </w:pPr>
    </w:p>
    <w:p w14:paraId="14EB27D0" w14:textId="77777777" w:rsidR="001A4791" w:rsidRDefault="001A4791" w:rsidP="00A172BF">
      <w:pPr>
        <w:pStyle w:val="Bezmezer"/>
        <w:jc w:val="both"/>
      </w:pPr>
    </w:p>
    <w:p w14:paraId="20ACDA7A" w14:textId="77777777" w:rsidR="001A4791" w:rsidRDefault="001A4791" w:rsidP="00A172BF">
      <w:pPr>
        <w:pStyle w:val="Bezmezer"/>
        <w:jc w:val="both"/>
      </w:pPr>
    </w:p>
    <w:p w14:paraId="5BC833B7" w14:textId="77777777" w:rsidR="001A4791" w:rsidRDefault="001A4791" w:rsidP="001A4791">
      <w:r w:rsidRPr="000A4D00">
        <w:rPr>
          <w:noProof/>
        </w:rPr>
        <w:drawing>
          <wp:inline distT="0" distB="0" distL="0" distR="0" wp14:anchorId="23058F1F" wp14:editId="27505E8C">
            <wp:extent cx="5760720" cy="7007860"/>
            <wp:effectExtent l="0" t="0" r="0" b="2540"/>
            <wp:docPr id="93094805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7007860"/>
                    </a:xfrm>
                    <a:prstGeom prst="rect">
                      <a:avLst/>
                    </a:prstGeom>
                    <a:noFill/>
                    <a:ln>
                      <a:noFill/>
                    </a:ln>
                  </pic:spPr>
                </pic:pic>
              </a:graphicData>
            </a:graphic>
          </wp:inline>
        </w:drawing>
      </w:r>
    </w:p>
    <w:p w14:paraId="2A74CB39" w14:textId="77777777" w:rsidR="001A4791" w:rsidRDefault="001A4791" w:rsidP="001A4791"/>
    <w:p w14:paraId="5DA51815" w14:textId="77777777" w:rsidR="001A4791" w:rsidRDefault="001A4791" w:rsidP="001A4791"/>
    <w:p w14:paraId="2199B752" w14:textId="77777777" w:rsidR="001A4791" w:rsidRDefault="001A4791" w:rsidP="001A4791"/>
    <w:p w14:paraId="211A8887" w14:textId="77777777" w:rsidR="001A4791" w:rsidRDefault="001A4791" w:rsidP="001A4791"/>
    <w:p w14:paraId="11F45E50" w14:textId="77777777" w:rsidR="001A4791" w:rsidRDefault="001A4791" w:rsidP="001A4791"/>
    <w:p w14:paraId="66D2F089" w14:textId="77777777" w:rsidR="001A4791" w:rsidRDefault="001A4791" w:rsidP="001A4791">
      <w:r w:rsidRPr="000A4D00">
        <w:rPr>
          <w:noProof/>
        </w:rPr>
        <w:drawing>
          <wp:inline distT="0" distB="0" distL="0" distR="0" wp14:anchorId="5147E2DF" wp14:editId="4DD75FD3">
            <wp:extent cx="5760720" cy="7016750"/>
            <wp:effectExtent l="0" t="0" r="0" b="0"/>
            <wp:docPr id="1599253252"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7016750"/>
                    </a:xfrm>
                    <a:prstGeom prst="rect">
                      <a:avLst/>
                    </a:prstGeom>
                    <a:noFill/>
                    <a:ln>
                      <a:noFill/>
                    </a:ln>
                  </pic:spPr>
                </pic:pic>
              </a:graphicData>
            </a:graphic>
          </wp:inline>
        </w:drawing>
      </w:r>
    </w:p>
    <w:p w14:paraId="4562B0EE" w14:textId="77777777" w:rsidR="001A4791" w:rsidRDefault="001A4791" w:rsidP="001A4791"/>
    <w:p w14:paraId="762A6948" w14:textId="77777777" w:rsidR="001A4791" w:rsidRDefault="001A4791" w:rsidP="001A4791"/>
    <w:p w14:paraId="5415F2A8" w14:textId="77777777" w:rsidR="001A4791" w:rsidRDefault="001A4791" w:rsidP="001A4791"/>
    <w:p w14:paraId="35D2FB36" w14:textId="77777777" w:rsidR="001A4791" w:rsidRDefault="001A4791" w:rsidP="001A4791"/>
    <w:p w14:paraId="79FC113E" w14:textId="77777777" w:rsidR="001A4791" w:rsidRDefault="001A4791" w:rsidP="001A4791">
      <w:r w:rsidRPr="000A4D00">
        <w:rPr>
          <w:noProof/>
        </w:rPr>
        <w:lastRenderedPageBreak/>
        <w:drawing>
          <wp:inline distT="0" distB="0" distL="0" distR="0" wp14:anchorId="5A84012F" wp14:editId="152E589F">
            <wp:extent cx="5760720" cy="7220585"/>
            <wp:effectExtent l="0" t="0" r="0" b="0"/>
            <wp:docPr id="35495691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7220585"/>
                    </a:xfrm>
                    <a:prstGeom prst="rect">
                      <a:avLst/>
                    </a:prstGeom>
                    <a:noFill/>
                    <a:ln>
                      <a:noFill/>
                    </a:ln>
                  </pic:spPr>
                </pic:pic>
              </a:graphicData>
            </a:graphic>
          </wp:inline>
        </w:drawing>
      </w:r>
    </w:p>
    <w:p w14:paraId="562E746E" w14:textId="77777777" w:rsidR="001A4791" w:rsidRDefault="001A4791" w:rsidP="001A4791"/>
    <w:p w14:paraId="4F357202" w14:textId="77777777" w:rsidR="001A4791" w:rsidRDefault="001A4791" w:rsidP="001A4791"/>
    <w:p w14:paraId="50638C98" w14:textId="77777777" w:rsidR="001A4791" w:rsidRDefault="001A4791" w:rsidP="001A4791"/>
    <w:p w14:paraId="16158334" w14:textId="77777777" w:rsidR="001A4791" w:rsidRDefault="001A4791" w:rsidP="001A4791"/>
    <w:p w14:paraId="52572F84" w14:textId="77777777" w:rsidR="001A4791" w:rsidRDefault="001A4791" w:rsidP="001A4791"/>
    <w:p w14:paraId="75C6BBAF" w14:textId="77777777" w:rsidR="001A4791" w:rsidRDefault="001A4791" w:rsidP="001A4791">
      <w:r w:rsidRPr="000A4D00">
        <w:rPr>
          <w:noProof/>
        </w:rPr>
        <w:drawing>
          <wp:inline distT="0" distB="0" distL="0" distR="0" wp14:anchorId="2E0A787F" wp14:editId="62BD6478">
            <wp:extent cx="5760720" cy="2317115"/>
            <wp:effectExtent l="0" t="0" r="0" b="6985"/>
            <wp:docPr id="592734793"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2317115"/>
                    </a:xfrm>
                    <a:prstGeom prst="rect">
                      <a:avLst/>
                    </a:prstGeom>
                    <a:noFill/>
                    <a:ln>
                      <a:noFill/>
                    </a:ln>
                  </pic:spPr>
                </pic:pic>
              </a:graphicData>
            </a:graphic>
          </wp:inline>
        </w:drawing>
      </w:r>
    </w:p>
    <w:p w14:paraId="7B6E64B9" w14:textId="77777777" w:rsidR="001A4791" w:rsidRDefault="001A4791" w:rsidP="00A172BF">
      <w:pPr>
        <w:pStyle w:val="Bezmezer"/>
        <w:jc w:val="both"/>
      </w:pPr>
    </w:p>
    <w:p w14:paraId="09E9C661" w14:textId="77777777" w:rsidR="001A4791" w:rsidRDefault="001A4791" w:rsidP="00A172BF">
      <w:pPr>
        <w:pStyle w:val="Bezmezer"/>
        <w:jc w:val="both"/>
      </w:pPr>
    </w:p>
    <w:p w14:paraId="1731315B" w14:textId="77777777" w:rsidR="001A4791" w:rsidRDefault="001A4791" w:rsidP="00A172BF">
      <w:pPr>
        <w:pStyle w:val="Bezmezer"/>
        <w:jc w:val="both"/>
      </w:pPr>
    </w:p>
    <w:p w14:paraId="73D85E34" w14:textId="77777777" w:rsidR="001A4791" w:rsidRPr="00F60F68" w:rsidRDefault="001A4791" w:rsidP="00A172BF">
      <w:pPr>
        <w:pStyle w:val="Bezmezer"/>
        <w:jc w:val="both"/>
      </w:pPr>
    </w:p>
    <w:sectPr w:rsidR="001A4791" w:rsidRPr="00F60F68">
      <w:footerReference w:type="default" r:id="rId1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DA056D" w14:textId="77777777" w:rsidR="00C22584" w:rsidRDefault="00C22584" w:rsidP="001C2568">
      <w:pPr>
        <w:spacing w:after="0" w:line="240" w:lineRule="auto"/>
      </w:pPr>
      <w:r>
        <w:separator/>
      </w:r>
    </w:p>
  </w:endnote>
  <w:endnote w:type="continuationSeparator" w:id="0">
    <w:p w14:paraId="0ACDD132" w14:textId="77777777" w:rsidR="00C22584" w:rsidRDefault="00C22584" w:rsidP="001C25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EBA0DC" w14:textId="5E4D4D2F" w:rsidR="00DA1B62" w:rsidRPr="002D13EF" w:rsidRDefault="00DA1B62" w:rsidP="002D13EF">
    <w:pPr>
      <w:pStyle w:val="Zpat"/>
      <w:jc w:val="right"/>
      <w:rPr>
        <w:caps/>
      </w:rPr>
    </w:pPr>
    <w:r w:rsidRPr="002D13EF">
      <w:rPr>
        <w:caps/>
      </w:rPr>
      <w:fldChar w:fldCharType="begin"/>
    </w:r>
    <w:r w:rsidRPr="002D13EF">
      <w:rPr>
        <w:caps/>
      </w:rPr>
      <w:instrText>PAGE   \* MERGEFORMAT</w:instrText>
    </w:r>
    <w:r w:rsidRPr="002D13EF">
      <w:rPr>
        <w:caps/>
      </w:rPr>
      <w:fldChar w:fldCharType="separate"/>
    </w:r>
    <w:r w:rsidR="001963BB">
      <w:rPr>
        <w:caps/>
        <w:noProof/>
      </w:rPr>
      <w:t>6</w:t>
    </w:r>
    <w:r w:rsidRPr="002D13EF">
      <w:rPr>
        <w:caps/>
      </w:rPr>
      <w:fldChar w:fldCharType="end"/>
    </w:r>
  </w:p>
  <w:p w14:paraId="6686D702" w14:textId="77777777" w:rsidR="00DA1B62" w:rsidRDefault="00DA1B62">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1D458A" w14:textId="77777777" w:rsidR="00C22584" w:rsidRDefault="00C22584" w:rsidP="001C2568">
      <w:pPr>
        <w:spacing w:after="0" w:line="240" w:lineRule="auto"/>
      </w:pPr>
      <w:r>
        <w:separator/>
      </w:r>
    </w:p>
  </w:footnote>
  <w:footnote w:type="continuationSeparator" w:id="0">
    <w:p w14:paraId="4B0AC3F1" w14:textId="77777777" w:rsidR="00C22584" w:rsidRDefault="00C22584" w:rsidP="001C256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none"/>
      <w:pStyle w:val="Nadpis1"/>
      <w:suff w:val="nothing"/>
      <w:lvlText w:val=""/>
      <w:lvlJc w:val="left"/>
      <w:pPr>
        <w:tabs>
          <w:tab w:val="num" w:pos="0"/>
        </w:tabs>
        <w:ind w:left="432" w:hanging="432"/>
      </w:pPr>
      <w:rPr>
        <w:sz w:val="22"/>
        <w:szCs w:val="22"/>
      </w:rPr>
    </w:lvl>
    <w:lvl w:ilvl="1">
      <w:start w:val="1"/>
      <w:numFmt w:val="none"/>
      <w:suff w:val="nothing"/>
      <w:lvlText w:val=""/>
      <w:lvlJc w:val="left"/>
      <w:pPr>
        <w:tabs>
          <w:tab w:val="num" w:pos="0"/>
        </w:tabs>
        <w:ind w:left="576" w:hanging="576"/>
      </w:pPr>
    </w:lvl>
    <w:lvl w:ilvl="2">
      <w:start w:val="1"/>
      <w:numFmt w:val="none"/>
      <w:pStyle w:val="Nadpis3"/>
      <w:suff w:val="nothing"/>
      <w:lvlText w:val=""/>
      <w:lvlJc w:val="left"/>
      <w:pPr>
        <w:tabs>
          <w:tab w:val="num" w:pos="0"/>
        </w:tabs>
        <w:ind w:left="720" w:hanging="720"/>
      </w:pPr>
    </w:lvl>
    <w:lvl w:ilvl="3">
      <w:start w:val="1"/>
      <w:numFmt w:val="none"/>
      <w:pStyle w:val="Nadpis4"/>
      <w:suff w:val="nothing"/>
      <w:lvlText w:val=""/>
      <w:lvlJc w:val="left"/>
      <w:pPr>
        <w:tabs>
          <w:tab w:val="num" w:pos="0"/>
        </w:tabs>
        <w:ind w:left="864" w:hanging="864"/>
      </w:pPr>
    </w:lvl>
    <w:lvl w:ilvl="4">
      <w:start w:val="1"/>
      <w:numFmt w:val="none"/>
      <w:pStyle w:val="Nadpis5"/>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pStyle w:val="Nadpis7"/>
      <w:suff w:val="nothing"/>
      <w:lvlText w:val=""/>
      <w:lvlJc w:val="left"/>
      <w:pPr>
        <w:tabs>
          <w:tab w:val="num" w:pos="0"/>
        </w:tabs>
        <w:ind w:left="1296" w:hanging="1296"/>
      </w:pPr>
    </w:lvl>
    <w:lvl w:ilvl="7">
      <w:start w:val="1"/>
      <w:numFmt w:val="none"/>
      <w:pStyle w:val="Nadpis8"/>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961931"/>
    <w:multiLevelType w:val="hybridMultilevel"/>
    <w:tmpl w:val="C39E3E6C"/>
    <w:lvl w:ilvl="0" w:tplc="A9D26E32">
      <w:start w:val="1"/>
      <w:numFmt w:val="decimal"/>
      <w:lvlText w:val="%1."/>
      <w:lvlJc w:val="left"/>
      <w:pPr>
        <w:tabs>
          <w:tab w:val="num" w:pos="720"/>
        </w:tabs>
        <w:ind w:left="720" w:hanging="360"/>
      </w:pPr>
      <w:rPr>
        <w:rFonts w:hint="default"/>
        <w:b w:val="0"/>
      </w:rPr>
    </w:lvl>
    <w:lvl w:ilvl="1" w:tplc="2EEED4BA">
      <w:numFmt w:val="bullet"/>
      <w:lvlText w:val="-"/>
      <w:lvlJc w:val="left"/>
      <w:pPr>
        <w:ind w:left="1440" w:hanging="360"/>
      </w:pPr>
      <w:rPr>
        <w:rFonts w:ascii="Arial" w:eastAsia="Times New Roman" w:hAnsi="Arial" w:cs="Arial" w:hint="default"/>
      </w:r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2" w15:restartNumberingAfterBreak="0">
    <w:nsid w:val="027739BB"/>
    <w:multiLevelType w:val="hybridMultilevel"/>
    <w:tmpl w:val="2CB68EB6"/>
    <w:lvl w:ilvl="0" w:tplc="11D2E574">
      <w:start w:val="1"/>
      <w:numFmt w:val="bullet"/>
      <w:lvlText w:val="-"/>
      <w:lvlJc w:val="left"/>
      <w:pPr>
        <w:ind w:left="1080" w:hanging="360"/>
      </w:pPr>
      <w:rPr>
        <w:rFonts w:ascii="Arial Narrow" w:eastAsia="Calibri" w:hAnsi="Arial Narrow"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3" w15:restartNumberingAfterBreak="0">
    <w:nsid w:val="0C5D0D80"/>
    <w:multiLevelType w:val="hybridMultilevel"/>
    <w:tmpl w:val="8EB07AE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0F1D05E6"/>
    <w:multiLevelType w:val="hybridMultilevel"/>
    <w:tmpl w:val="60ECAC2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143746DF"/>
    <w:multiLevelType w:val="hybridMultilevel"/>
    <w:tmpl w:val="B6BA86F4"/>
    <w:lvl w:ilvl="0" w:tplc="A9D26E32">
      <w:start w:val="1"/>
      <w:numFmt w:val="decimal"/>
      <w:lvlText w:val="%1."/>
      <w:lvlJc w:val="left"/>
      <w:pPr>
        <w:tabs>
          <w:tab w:val="num" w:pos="720"/>
        </w:tabs>
        <w:ind w:left="720" w:hanging="360"/>
      </w:pPr>
      <w:rPr>
        <w:rFonts w:hint="default"/>
        <w:b w:val="0"/>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6" w15:restartNumberingAfterBreak="0">
    <w:nsid w:val="155C0C12"/>
    <w:multiLevelType w:val="hybridMultilevel"/>
    <w:tmpl w:val="7F6249C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16532F25"/>
    <w:multiLevelType w:val="hybridMultilevel"/>
    <w:tmpl w:val="E0DE374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1E53172B"/>
    <w:multiLevelType w:val="hybridMultilevel"/>
    <w:tmpl w:val="1722CA02"/>
    <w:lvl w:ilvl="0" w:tplc="11D2E574">
      <w:start w:val="1"/>
      <w:numFmt w:val="bullet"/>
      <w:lvlText w:val="-"/>
      <w:lvlJc w:val="left"/>
      <w:pPr>
        <w:ind w:left="720" w:hanging="360"/>
      </w:pPr>
      <w:rPr>
        <w:rFonts w:ascii="Arial Narrow" w:eastAsia="Calibri" w:hAnsi="Arial Narrow"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20C55C67"/>
    <w:multiLevelType w:val="multilevel"/>
    <w:tmpl w:val="14205682"/>
    <w:lvl w:ilvl="0">
      <w:start w:val="1"/>
      <w:numFmt w:val="decimal"/>
      <w:lvlText w:val="%1."/>
      <w:lvlJc w:val="left"/>
      <w:pPr>
        <w:ind w:left="72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24771D51"/>
    <w:multiLevelType w:val="hybridMultilevel"/>
    <w:tmpl w:val="4170F0D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25AF5911"/>
    <w:multiLevelType w:val="hybridMultilevel"/>
    <w:tmpl w:val="19DEAF0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280C7E3B"/>
    <w:multiLevelType w:val="hybridMultilevel"/>
    <w:tmpl w:val="F392E4DE"/>
    <w:lvl w:ilvl="0" w:tplc="0405000F">
      <w:start w:val="1"/>
      <w:numFmt w:val="decimal"/>
      <w:lvlText w:val="%1."/>
      <w:lvlJc w:val="left"/>
      <w:pPr>
        <w:ind w:left="36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29CA7042"/>
    <w:multiLevelType w:val="multilevel"/>
    <w:tmpl w:val="BCA23D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BA04EDB"/>
    <w:multiLevelType w:val="hybridMultilevel"/>
    <w:tmpl w:val="8EB07AE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34625A89"/>
    <w:multiLevelType w:val="multilevel"/>
    <w:tmpl w:val="29A62D6A"/>
    <w:lvl w:ilvl="0">
      <w:start w:val="1"/>
      <w:numFmt w:val="decimal"/>
      <w:lvlText w:val="%1."/>
      <w:lvlJc w:val="left"/>
      <w:pPr>
        <w:tabs>
          <w:tab w:val="num" w:pos="360"/>
        </w:tabs>
        <w:ind w:left="36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2160"/>
        </w:tabs>
        <w:ind w:left="2160" w:hanging="720"/>
      </w:pPr>
    </w:lvl>
    <w:lvl w:ilvl="3">
      <w:start w:val="1"/>
      <w:numFmt w:val="decimal"/>
      <w:lvlText w:val="%1.%2.%3.%4."/>
      <w:lvlJc w:val="left"/>
      <w:pPr>
        <w:tabs>
          <w:tab w:val="num" w:pos="2880"/>
        </w:tabs>
        <w:ind w:left="2880" w:hanging="720"/>
      </w:pPr>
    </w:lvl>
    <w:lvl w:ilvl="4">
      <w:start w:val="1"/>
      <w:numFmt w:val="decimal"/>
      <w:lvlText w:val="%1.%2.%3.%4.%5."/>
      <w:lvlJc w:val="left"/>
      <w:pPr>
        <w:tabs>
          <w:tab w:val="num" w:pos="3960"/>
        </w:tabs>
        <w:ind w:left="3960" w:hanging="1080"/>
      </w:pPr>
    </w:lvl>
    <w:lvl w:ilvl="5">
      <w:start w:val="1"/>
      <w:numFmt w:val="decimal"/>
      <w:lvlText w:val="%1.%2.%3.%4.%5.%6."/>
      <w:lvlJc w:val="left"/>
      <w:pPr>
        <w:tabs>
          <w:tab w:val="num" w:pos="4680"/>
        </w:tabs>
        <w:ind w:left="4680" w:hanging="1080"/>
      </w:pPr>
    </w:lvl>
    <w:lvl w:ilvl="6">
      <w:start w:val="1"/>
      <w:numFmt w:val="decimal"/>
      <w:lvlText w:val="%1.%2.%3.%4.%5.%6.%7."/>
      <w:lvlJc w:val="left"/>
      <w:pPr>
        <w:tabs>
          <w:tab w:val="num" w:pos="5760"/>
        </w:tabs>
        <w:ind w:left="5760" w:hanging="1440"/>
      </w:pPr>
    </w:lvl>
    <w:lvl w:ilvl="7">
      <w:start w:val="1"/>
      <w:numFmt w:val="decimal"/>
      <w:lvlText w:val="%1.%2.%3.%4.%5.%6.%7.%8."/>
      <w:lvlJc w:val="left"/>
      <w:pPr>
        <w:tabs>
          <w:tab w:val="num" w:pos="6480"/>
        </w:tabs>
        <w:ind w:left="6480" w:hanging="1440"/>
      </w:pPr>
    </w:lvl>
    <w:lvl w:ilvl="8">
      <w:start w:val="1"/>
      <w:numFmt w:val="decimal"/>
      <w:lvlText w:val="%1.%2.%3.%4.%5.%6.%7.%8.%9."/>
      <w:lvlJc w:val="left"/>
      <w:pPr>
        <w:tabs>
          <w:tab w:val="num" w:pos="7560"/>
        </w:tabs>
        <w:ind w:left="7560" w:hanging="1800"/>
      </w:pPr>
    </w:lvl>
  </w:abstractNum>
  <w:abstractNum w:abstractNumId="16" w15:restartNumberingAfterBreak="0">
    <w:nsid w:val="34FB3601"/>
    <w:multiLevelType w:val="hybridMultilevel"/>
    <w:tmpl w:val="E0DE374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37DA7147"/>
    <w:multiLevelType w:val="hybridMultilevel"/>
    <w:tmpl w:val="4E5EBFA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3D941468"/>
    <w:multiLevelType w:val="hybridMultilevel"/>
    <w:tmpl w:val="34C4C4D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425D36DC"/>
    <w:multiLevelType w:val="hybridMultilevel"/>
    <w:tmpl w:val="A7F29D3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43734604"/>
    <w:multiLevelType w:val="hybridMultilevel"/>
    <w:tmpl w:val="755CB350"/>
    <w:lvl w:ilvl="0" w:tplc="11D2E574">
      <w:start w:val="1"/>
      <w:numFmt w:val="bullet"/>
      <w:lvlText w:val="-"/>
      <w:lvlJc w:val="left"/>
      <w:pPr>
        <w:ind w:left="720" w:hanging="360"/>
      </w:pPr>
      <w:rPr>
        <w:rFonts w:ascii="Arial Narrow" w:eastAsia="Calibri" w:hAnsi="Arial Narrow" w:cs="Times New Roman"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46FB535D"/>
    <w:multiLevelType w:val="hybridMultilevel"/>
    <w:tmpl w:val="EEA61058"/>
    <w:lvl w:ilvl="0" w:tplc="4E2436D6">
      <w:start w:val="1"/>
      <w:numFmt w:val="bullet"/>
      <w:lvlText w:val=""/>
      <w:lvlJc w:val="left"/>
      <w:pPr>
        <w:ind w:left="1146" w:hanging="360"/>
      </w:pPr>
      <w:rPr>
        <w:rFonts w:ascii="Symbol" w:hAnsi="Symbol" w:hint="default"/>
      </w:rPr>
    </w:lvl>
    <w:lvl w:ilvl="1" w:tplc="4E2436D6">
      <w:start w:val="1"/>
      <w:numFmt w:val="bullet"/>
      <w:lvlText w:val=""/>
      <w:lvlJc w:val="left"/>
      <w:pPr>
        <w:ind w:left="1866" w:hanging="360"/>
      </w:pPr>
      <w:rPr>
        <w:rFonts w:ascii="Symbol" w:hAnsi="Symbol" w:hint="default"/>
      </w:rPr>
    </w:lvl>
    <w:lvl w:ilvl="2" w:tplc="04050005" w:tentative="1">
      <w:start w:val="1"/>
      <w:numFmt w:val="bullet"/>
      <w:lvlText w:val=""/>
      <w:lvlJc w:val="left"/>
      <w:pPr>
        <w:ind w:left="2586" w:hanging="360"/>
      </w:pPr>
      <w:rPr>
        <w:rFonts w:ascii="Wingdings" w:hAnsi="Wingdings" w:hint="default"/>
      </w:rPr>
    </w:lvl>
    <w:lvl w:ilvl="3" w:tplc="04050001" w:tentative="1">
      <w:start w:val="1"/>
      <w:numFmt w:val="bullet"/>
      <w:lvlText w:val=""/>
      <w:lvlJc w:val="left"/>
      <w:pPr>
        <w:ind w:left="3306" w:hanging="360"/>
      </w:pPr>
      <w:rPr>
        <w:rFonts w:ascii="Symbol" w:hAnsi="Symbol" w:hint="default"/>
      </w:rPr>
    </w:lvl>
    <w:lvl w:ilvl="4" w:tplc="04050003" w:tentative="1">
      <w:start w:val="1"/>
      <w:numFmt w:val="bullet"/>
      <w:lvlText w:val="o"/>
      <w:lvlJc w:val="left"/>
      <w:pPr>
        <w:ind w:left="4026" w:hanging="360"/>
      </w:pPr>
      <w:rPr>
        <w:rFonts w:ascii="Courier New" w:hAnsi="Courier New" w:cs="Courier New" w:hint="default"/>
      </w:rPr>
    </w:lvl>
    <w:lvl w:ilvl="5" w:tplc="04050005" w:tentative="1">
      <w:start w:val="1"/>
      <w:numFmt w:val="bullet"/>
      <w:lvlText w:val=""/>
      <w:lvlJc w:val="left"/>
      <w:pPr>
        <w:ind w:left="4746" w:hanging="360"/>
      </w:pPr>
      <w:rPr>
        <w:rFonts w:ascii="Wingdings" w:hAnsi="Wingdings" w:hint="default"/>
      </w:rPr>
    </w:lvl>
    <w:lvl w:ilvl="6" w:tplc="04050001" w:tentative="1">
      <w:start w:val="1"/>
      <w:numFmt w:val="bullet"/>
      <w:lvlText w:val=""/>
      <w:lvlJc w:val="left"/>
      <w:pPr>
        <w:ind w:left="5466" w:hanging="360"/>
      </w:pPr>
      <w:rPr>
        <w:rFonts w:ascii="Symbol" w:hAnsi="Symbol" w:hint="default"/>
      </w:rPr>
    </w:lvl>
    <w:lvl w:ilvl="7" w:tplc="04050003" w:tentative="1">
      <w:start w:val="1"/>
      <w:numFmt w:val="bullet"/>
      <w:lvlText w:val="o"/>
      <w:lvlJc w:val="left"/>
      <w:pPr>
        <w:ind w:left="6186" w:hanging="360"/>
      </w:pPr>
      <w:rPr>
        <w:rFonts w:ascii="Courier New" w:hAnsi="Courier New" w:cs="Courier New" w:hint="default"/>
      </w:rPr>
    </w:lvl>
    <w:lvl w:ilvl="8" w:tplc="04050005" w:tentative="1">
      <w:start w:val="1"/>
      <w:numFmt w:val="bullet"/>
      <w:lvlText w:val=""/>
      <w:lvlJc w:val="left"/>
      <w:pPr>
        <w:ind w:left="6906" w:hanging="360"/>
      </w:pPr>
      <w:rPr>
        <w:rFonts w:ascii="Wingdings" w:hAnsi="Wingdings" w:hint="default"/>
      </w:rPr>
    </w:lvl>
  </w:abstractNum>
  <w:abstractNum w:abstractNumId="22" w15:restartNumberingAfterBreak="0">
    <w:nsid w:val="4FD572EF"/>
    <w:multiLevelType w:val="hybridMultilevel"/>
    <w:tmpl w:val="AA062C74"/>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50551426"/>
    <w:multiLevelType w:val="hybridMultilevel"/>
    <w:tmpl w:val="6A2A60A4"/>
    <w:lvl w:ilvl="0" w:tplc="4E2436D6">
      <w:start w:val="1"/>
      <w:numFmt w:val="bullet"/>
      <w:lvlText w:val=""/>
      <w:lvlJc w:val="left"/>
      <w:pPr>
        <w:ind w:left="1146" w:hanging="360"/>
      </w:pPr>
      <w:rPr>
        <w:rFonts w:ascii="Symbol" w:hAnsi="Symbol" w:hint="default"/>
      </w:rPr>
    </w:lvl>
    <w:lvl w:ilvl="1" w:tplc="4E2436D6">
      <w:start w:val="1"/>
      <w:numFmt w:val="bullet"/>
      <w:lvlText w:val=""/>
      <w:lvlJc w:val="left"/>
      <w:pPr>
        <w:ind w:left="1866" w:hanging="360"/>
      </w:pPr>
      <w:rPr>
        <w:rFonts w:ascii="Symbol" w:hAnsi="Symbol" w:hint="default"/>
      </w:rPr>
    </w:lvl>
    <w:lvl w:ilvl="2" w:tplc="04050005" w:tentative="1">
      <w:start w:val="1"/>
      <w:numFmt w:val="bullet"/>
      <w:lvlText w:val=""/>
      <w:lvlJc w:val="left"/>
      <w:pPr>
        <w:ind w:left="2586" w:hanging="360"/>
      </w:pPr>
      <w:rPr>
        <w:rFonts w:ascii="Wingdings" w:hAnsi="Wingdings" w:hint="default"/>
      </w:rPr>
    </w:lvl>
    <w:lvl w:ilvl="3" w:tplc="04050001" w:tentative="1">
      <w:start w:val="1"/>
      <w:numFmt w:val="bullet"/>
      <w:lvlText w:val=""/>
      <w:lvlJc w:val="left"/>
      <w:pPr>
        <w:ind w:left="3306" w:hanging="360"/>
      </w:pPr>
      <w:rPr>
        <w:rFonts w:ascii="Symbol" w:hAnsi="Symbol" w:hint="default"/>
      </w:rPr>
    </w:lvl>
    <w:lvl w:ilvl="4" w:tplc="04050003" w:tentative="1">
      <w:start w:val="1"/>
      <w:numFmt w:val="bullet"/>
      <w:lvlText w:val="o"/>
      <w:lvlJc w:val="left"/>
      <w:pPr>
        <w:ind w:left="4026" w:hanging="360"/>
      </w:pPr>
      <w:rPr>
        <w:rFonts w:ascii="Courier New" w:hAnsi="Courier New" w:cs="Courier New" w:hint="default"/>
      </w:rPr>
    </w:lvl>
    <w:lvl w:ilvl="5" w:tplc="04050005" w:tentative="1">
      <w:start w:val="1"/>
      <w:numFmt w:val="bullet"/>
      <w:lvlText w:val=""/>
      <w:lvlJc w:val="left"/>
      <w:pPr>
        <w:ind w:left="4746" w:hanging="360"/>
      </w:pPr>
      <w:rPr>
        <w:rFonts w:ascii="Wingdings" w:hAnsi="Wingdings" w:hint="default"/>
      </w:rPr>
    </w:lvl>
    <w:lvl w:ilvl="6" w:tplc="04050001" w:tentative="1">
      <w:start w:val="1"/>
      <w:numFmt w:val="bullet"/>
      <w:lvlText w:val=""/>
      <w:lvlJc w:val="left"/>
      <w:pPr>
        <w:ind w:left="5466" w:hanging="360"/>
      </w:pPr>
      <w:rPr>
        <w:rFonts w:ascii="Symbol" w:hAnsi="Symbol" w:hint="default"/>
      </w:rPr>
    </w:lvl>
    <w:lvl w:ilvl="7" w:tplc="04050003" w:tentative="1">
      <w:start w:val="1"/>
      <w:numFmt w:val="bullet"/>
      <w:lvlText w:val="o"/>
      <w:lvlJc w:val="left"/>
      <w:pPr>
        <w:ind w:left="6186" w:hanging="360"/>
      </w:pPr>
      <w:rPr>
        <w:rFonts w:ascii="Courier New" w:hAnsi="Courier New" w:cs="Courier New" w:hint="default"/>
      </w:rPr>
    </w:lvl>
    <w:lvl w:ilvl="8" w:tplc="04050005" w:tentative="1">
      <w:start w:val="1"/>
      <w:numFmt w:val="bullet"/>
      <w:lvlText w:val=""/>
      <w:lvlJc w:val="left"/>
      <w:pPr>
        <w:ind w:left="6906" w:hanging="360"/>
      </w:pPr>
      <w:rPr>
        <w:rFonts w:ascii="Wingdings" w:hAnsi="Wingdings" w:hint="default"/>
      </w:rPr>
    </w:lvl>
  </w:abstractNum>
  <w:abstractNum w:abstractNumId="24" w15:restartNumberingAfterBreak="0">
    <w:nsid w:val="58C00EE6"/>
    <w:multiLevelType w:val="hybridMultilevel"/>
    <w:tmpl w:val="D72C45E2"/>
    <w:lvl w:ilvl="0" w:tplc="3F16B9D6">
      <w:start w:val="2"/>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5E7B632F"/>
    <w:multiLevelType w:val="hybridMultilevel"/>
    <w:tmpl w:val="ABEE53A8"/>
    <w:lvl w:ilvl="0" w:tplc="11D2E574">
      <w:start w:val="1"/>
      <w:numFmt w:val="bullet"/>
      <w:lvlText w:val="-"/>
      <w:lvlJc w:val="left"/>
      <w:pPr>
        <w:ind w:left="720" w:hanging="360"/>
      </w:pPr>
      <w:rPr>
        <w:rFonts w:ascii="Arial Narrow" w:eastAsia="Calibri" w:hAnsi="Arial Narrow"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61FC54A6"/>
    <w:multiLevelType w:val="hybridMultilevel"/>
    <w:tmpl w:val="494418D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6E033AC2"/>
    <w:multiLevelType w:val="hybridMultilevel"/>
    <w:tmpl w:val="A9103DF2"/>
    <w:lvl w:ilvl="0" w:tplc="0405000F">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73597881"/>
    <w:multiLevelType w:val="hybridMultilevel"/>
    <w:tmpl w:val="5ACE0746"/>
    <w:lvl w:ilvl="0" w:tplc="11D2E574">
      <w:start w:val="1"/>
      <w:numFmt w:val="bullet"/>
      <w:lvlText w:val="-"/>
      <w:lvlJc w:val="left"/>
      <w:pPr>
        <w:ind w:left="1440" w:hanging="360"/>
      </w:pPr>
      <w:rPr>
        <w:rFonts w:ascii="Arial Narrow" w:eastAsia="Calibri" w:hAnsi="Arial Narrow" w:cs="Times New Roman" w:hint="default"/>
      </w:r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29" w15:restartNumberingAfterBreak="0">
    <w:nsid w:val="79365F4B"/>
    <w:multiLevelType w:val="hybridMultilevel"/>
    <w:tmpl w:val="705AAEBE"/>
    <w:lvl w:ilvl="0" w:tplc="EC6462DE">
      <w:start w:val="1"/>
      <w:numFmt w:val="decimal"/>
      <w:lvlText w:val="%1."/>
      <w:lvlJc w:val="left"/>
      <w:pPr>
        <w:ind w:left="1065" w:hanging="705"/>
      </w:pPr>
      <w:rPr>
        <w:b/>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30" w15:restartNumberingAfterBreak="0">
    <w:nsid w:val="7AE86F52"/>
    <w:multiLevelType w:val="hybridMultilevel"/>
    <w:tmpl w:val="8F786410"/>
    <w:lvl w:ilvl="0" w:tplc="0405000F">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227961591">
    <w:abstractNumId w:val="0"/>
  </w:num>
  <w:num w:numId="2" w16cid:durableId="1582254115">
    <w:abstractNumId w:val="9"/>
  </w:num>
  <w:num w:numId="3" w16cid:durableId="1957711145">
    <w:abstractNumId w:val="30"/>
  </w:num>
  <w:num w:numId="4" w16cid:durableId="1379862430">
    <w:abstractNumId w:val="25"/>
  </w:num>
  <w:num w:numId="5" w16cid:durableId="1575817394">
    <w:abstractNumId w:val="8"/>
  </w:num>
  <w:num w:numId="6" w16cid:durableId="953754001">
    <w:abstractNumId w:val="4"/>
  </w:num>
  <w:num w:numId="7" w16cid:durableId="1902135554">
    <w:abstractNumId w:val="27"/>
  </w:num>
  <w:num w:numId="8" w16cid:durableId="395782868">
    <w:abstractNumId w:val="6"/>
  </w:num>
  <w:num w:numId="9" w16cid:durableId="1422098036">
    <w:abstractNumId w:val="3"/>
  </w:num>
  <w:num w:numId="10" w16cid:durableId="1223910686">
    <w:abstractNumId w:val="2"/>
  </w:num>
  <w:num w:numId="11" w16cid:durableId="1198852654">
    <w:abstractNumId w:val="20"/>
  </w:num>
  <w:num w:numId="12" w16cid:durableId="799422091">
    <w:abstractNumId w:val="11"/>
  </w:num>
  <w:num w:numId="13" w16cid:durableId="894971265">
    <w:abstractNumId w:val="12"/>
  </w:num>
  <w:num w:numId="14" w16cid:durableId="1619411642">
    <w:abstractNumId w:val="28"/>
  </w:num>
  <w:num w:numId="15" w16cid:durableId="753087290">
    <w:abstractNumId w:val="10"/>
  </w:num>
  <w:num w:numId="16" w16cid:durableId="1319462178">
    <w:abstractNumId w:val="14"/>
  </w:num>
  <w:num w:numId="17" w16cid:durableId="862476228">
    <w:abstractNumId w:val="19"/>
  </w:num>
  <w:num w:numId="18" w16cid:durableId="1188638343">
    <w:abstractNumId w:val="17"/>
  </w:num>
  <w:num w:numId="19" w16cid:durableId="483787932">
    <w:abstractNumId w:val="5"/>
  </w:num>
  <w:num w:numId="20" w16cid:durableId="788822271">
    <w:abstractNumId w:val="21"/>
  </w:num>
  <w:num w:numId="21" w16cid:durableId="167453280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109697470">
    <w:abstractNumId w:val="1"/>
  </w:num>
  <w:num w:numId="23" w16cid:durableId="1416704252">
    <w:abstractNumId w:val="23"/>
  </w:num>
  <w:num w:numId="24" w16cid:durableId="1742365368">
    <w:abstractNumId w:val="18"/>
  </w:num>
  <w:num w:numId="25" w16cid:durableId="836578649">
    <w:abstractNumId w:val="24"/>
  </w:num>
  <w:num w:numId="26" w16cid:durableId="1497308611">
    <w:abstractNumId w:val="26"/>
  </w:num>
  <w:num w:numId="27" w16cid:durableId="520436407">
    <w:abstractNumId w:val="16"/>
  </w:num>
  <w:num w:numId="28" w16cid:durableId="1751341931">
    <w:abstractNumId w:val="7"/>
  </w:num>
  <w:num w:numId="29" w16cid:durableId="246230116">
    <w:abstractNumId w:val="22"/>
  </w:num>
  <w:num w:numId="30" w16cid:durableId="706489948">
    <w:abstractNumId w:val="29"/>
  </w:num>
  <w:num w:numId="31" w16cid:durableId="196831159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0369"/>
    <w:rsid w:val="00003753"/>
    <w:rsid w:val="000133E5"/>
    <w:rsid w:val="00027E3C"/>
    <w:rsid w:val="0003344D"/>
    <w:rsid w:val="00056776"/>
    <w:rsid w:val="00066A33"/>
    <w:rsid w:val="00071160"/>
    <w:rsid w:val="00097315"/>
    <w:rsid w:val="000E4764"/>
    <w:rsid w:val="00120D93"/>
    <w:rsid w:val="00122554"/>
    <w:rsid w:val="00126DB6"/>
    <w:rsid w:val="00130369"/>
    <w:rsid w:val="001433DE"/>
    <w:rsid w:val="00151FB6"/>
    <w:rsid w:val="00192224"/>
    <w:rsid w:val="001963BB"/>
    <w:rsid w:val="001A4791"/>
    <w:rsid w:val="001A4AA5"/>
    <w:rsid w:val="001B1268"/>
    <w:rsid w:val="001B4F48"/>
    <w:rsid w:val="001C2568"/>
    <w:rsid w:val="001D2598"/>
    <w:rsid w:val="001D6AF0"/>
    <w:rsid w:val="001E1563"/>
    <w:rsid w:val="001E4B8F"/>
    <w:rsid w:val="001F7C9D"/>
    <w:rsid w:val="00240086"/>
    <w:rsid w:val="002438B4"/>
    <w:rsid w:val="002655ED"/>
    <w:rsid w:val="00271C70"/>
    <w:rsid w:val="0029224E"/>
    <w:rsid w:val="002C3A9F"/>
    <w:rsid w:val="002C6C67"/>
    <w:rsid w:val="002D13EF"/>
    <w:rsid w:val="002E6100"/>
    <w:rsid w:val="00310950"/>
    <w:rsid w:val="003134C1"/>
    <w:rsid w:val="00314177"/>
    <w:rsid w:val="00317111"/>
    <w:rsid w:val="003378CF"/>
    <w:rsid w:val="00346CFD"/>
    <w:rsid w:val="00354254"/>
    <w:rsid w:val="003551D5"/>
    <w:rsid w:val="00364DBC"/>
    <w:rsid w:val="00392BDF"/>
    <w:rsid w:val="003A570A"/>
    <w:rsid w:val="003D4302"/>
    <w:rsid w:val="003E2EBB"/>
    <w:rsid w:val="003F07B2"/>
    <w:rsid w:val="00411D7C"/>
    <w:rsid w:val="0042099C"/>
    <w:rsid w:val="0043033B"/>
    <w:rsid w:val="0045697C"/>
    <w:rsid w:val="00476DB2"/>
    <w:rsid w:val="00477A3C"/>
    <w:rsid w:val="004800CB"/>
    <w:rsid w:val="004867F8"/>
    <w:rsid w:val="004931A5"/>
    <w:rsid w:val="004939D2"/>
    <w:rsid w:val="004B08EC"/>
    <w:rsid w:val="004C2552"/>
    <w:rsid w:val="004E4945"/>
    <w:rsid w:val="004F00AC"/>
    <w:rsid w:val="004F1934"/>
    <w:rsid w:val="00502B11"/>
    <w:rsid w:val="005030F9"/>
    <w:rsid w:val="00510067"/>
    <w:rsid w:val="00520748"/>
    <w:rsid w:val="00530A41"/>
    <w:rsid w:val="005555B6"/>
    <w:rsid w:val="00563278"/>
    <w:rsid w:val="0058038A"/>
    <w:rsid w:val="00581899"/>
    <w:rsid w:val="00585163"/>
    <w:rsid w:val="00585658"/>
    <w:rsid w:val="00591C6A"/>
    <w:rsid w:val="00680624"/>
    <w:rsid w:val="00683C35"/>
    <w:rsid w:val="0068517C"/>
    <w:rsid w:val="00686DEF"/>
    <w:rsid w:val="006A0A2C"/>
    <w:rsid w:val="006E6E25"/>
    <w:rsid w:val="006F3261"/>
    <w:rsid w:val="006F4E26"/>
    <w:rsid w:val="006F7A7B"/>
    <w:rsid w:val="00705C00"/>
    <w:rsid w:val="007077A6"/>
    <w:rsid w:val="00714B13"/>
    <w:rsid w:val="007665AF"/>
    <w:rsid w:val="007A0D8E"/>
    <w:rsid w:val="007D1F1B"/>
    <w:rsid w:val="007E23E4"/>
    <w:rsid w:val="007E29A6"/>
    <w:rsid w:val="007F5D8D"/>
    <w:rsid w:val="007F772D"/>
    <w:rsid w:val="00806A60"/>
    <w:rsid w:val="00815A7D"/>
    <w:rsid w:val="00817DA1"/>
    <w:rsid w:val="0083509A"/>
    <w:rsid w:val="008560FA"/>
    <w:rsid w:val="00875CD1"/>
    <w:rsid w:val="008930B8"/>
    <w:rsid w:val="00893533"/>
    <w:rsid w:val="008B6412"/>
    <w:rsid w:val="008E798E"/>
    <w:rsid w:val="00907FC4"/>
    <w:rsid w:val="00912B1A"/>
    <w:rsid w:val="009323F4"/>
    <w:rsid w:val="00962976"/>
    <w:rsid w:val="00966357"/>
    <w:rsid w:val="00981D67"/>
    <w:rsid w:val="009C0485"/>
    <w:rsid w:val="009D36F3"/>
    <w:rsid w:val="009E0D14"/>
    <w:rsid w:val="00A172BF"/>
    <w:rsid w:val="00A43D98"/>
    <w:rsid w:val="00A45522"/>
    <w:rsid w:val="00A6445F"/>
    <w:rsid w:val="00AE4906"/>
    <w:rsid w:val="00B10309"/>
    <w:rsid w:val="00B23963"/>
    <w:rsid w:val="00B24FB4"/>
    <w:rsid w:val="00B47AA9"/>
    <w:rsid w:val="00B52D36"/>
    <w:rsid w:val="00B61FD0"/>
    <w:rsid w:val="00B6536B"/>
    <w:rsid w:val="00B86A84"/>
    <w:rsid w:val="00BA4446"/>
    <w:rsid w:val="00BA7BB8"/>
    <w:rsid w:val="00BB2D6D"/>
    <w:rsid w:val="00BD453F"/>
    <w:rsid w:val="00BE15AA"/>
    <w:rsid w:val="00BE3DF8"/>
    <w:rsid w:val="00BE6E97"/>
    <w:rsid w:val="00C22584"/>
    <w:rsid w:val="00C4136D"/>
    <w:rsid w:val="00C54EC8"/>
    <w:rsid w:val="00CA1CEC"/>
    <w:rsid w:val="00D0290C"/>
    <w:rsid w:val="00D06C96"/>
    <w:rsid w:val="00D26DB1"/>
    <w:rsid w:val="00D320FD"/>
    <w:rsid w:val="00D44DC3"/>
    <w:rsid w:val="00D47381"/>
    <w:rsid w:val="00DA1B62"/>
    <w:rsid w:val="00DE7956"/>
    <w:rsid w:val="00DF65AF"/>
    <w:rsid w:val="00E74CD8"/>
    <w:rsid w:val="00EC3F53"/>
    <w:rsid w:val="00EE17F2"/>
    <w:rsid w:val="00F24A75"/>
    <w:rsid w:val="00F60F68"/>
    <w:rsid w:val="00F749CD"/>
    <w:rsid w:val="00FA0CFA"/>
    <w:rsid w:val="00FA41D5"/>
    <w:rsid w:val="00FB1D8D"/>
    <w:rsid w:val="00FC0480"/>
    <w:rsid w:val="00FC2722"/>
    <w:rsid w:val="00FF6B9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CE1D26"/>
  <w15:docId w15:val="{938E698B-CFE4-4A1F-93F9-4BB551B0E7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pPr>
      <w:spacing w:after="200" w:line="276" w:lineRule="auto"/>
    </w:pPr>
    <w:rPr>
      <w:sz w:val="22"/>
      <w:szCs w:val="22"/>
      <w:lang w:eastAsia="en-US"/>
    </w:rPr>
  </w:style>
  <w:style w:type="paragraph" w:styleId="Nadpis1">
    <w:name w:val="heading 1"/>
    <w:basedOn w:val="Normln"/>
    <w:next w:val="Normln"/>
    <w:link w:val="Nadpis1Char"/>
    <w:uiPriority w:val="99"/>
    <w:qFormat/>
    <w:rsid w:val="001C2568"/>
    <w:pPr>
      <w:keepNext/>
      <w:numPr>
        <w:numId w:val="1"/>
      </w:numPr>
      <w:suppressAutoHyphens/>
      <w:spacing w:before="240" w:after="60" w:line="240" w:lineRule="auto"/>
      <w:outlineLvl w:val="0"/>
    </w:pPr>
    <w:rPr>
      <w:rFonts w:ascii="Arial" w:eastAsia="Times New Roman" w:hAnsi="Arial" w:cs="Arial"/>
      <w:b/>
      <w:bCs/>
      <w:kern w:val="1"/>
      <w:sz w:val="32"/>
      <w:szCs w:val="32"/>
      <w:lang w:eastAsia="ar-SA"/>
    </w:rPr>
  </w:style>
  <w:style w:type="paragraph" w:styleId="Nadpis3">
    <w:name w:val="heading 3"/>
    <w:basedOn w:val="Normln"/>
    <w:next w:val="Normln"/>
    <w:link w:val="Nadpis3Char"/>
    <w:uiPriority w:val="99"/>
    <w:qFormat/>
    <w:rsid w:val="001C2568"/>
    <w:pPr>
      <w:keepNext/>
      <w:numPr>
        <w:ilvl w:val="2"/>
        <w:numId w:val="1"/>
      </w:numPr>
      <w:shd w:val="clear" w:color="auto" w:fill="BFBFBF"/>
      <w:suppressAutoHyphens/>
      <w:spacing w:before="240" w:after="60" w:line="240" w:lineRule="auto"/>
      <w:outlineLvl w:val="2"/>
    </w:pPr>
    <w:rPr>
      <w:rFonts w:ascii="Arial" w:eastAsia="Times New Roman" w:hAnsi="Arial" w:cs="Arial"/>
      <w:b/>
      <w:bCs/>
      <w:lang w:eastAsia="ar-SA"/>
    </w:rPr>
  </w:style>
  <w:style w:type="paragraph" w:styleId="Nadpis4">
    <w:name w:val="heading 4"/>
    <w:basedOn w:val="Normln"/>
    <w:next w:val="Normln"/>
    <w:link w:val="Nadpis4Char"/>
    <w:uiPriority w:val="99"/>
    <w:qFormat/>
    <w:rsid w:val="001C2568"/>
    <w:pPr>
      <w:keepNext/>
      <w:numPr>
        <w:ilvl w:val="3"/>
        <w:numId w:val="1"/>
      </w:numPr>
      <w:suppressAutoHyphens/>
      <w:spacing w:after="60" w:line="240" w:lineRule="auto"/>
      <w:outlineLvl w:val="3"/>
    </w:pPr>
    <w:rPr>
      <w:rFonts w:ascii="Arial" w:eastAsia="Times New Roman" w:hAnsi="Arial" w:cs="Arial"/>
      <w:lang w:eastAsia="ar-SA"/>
    </w:rPr>
  </w:style>
  <w:style w:type="paragraph" w:styleId="Nadpis5">
    <w:name w:val="heading 5"/>
    <w:basedOn w:val="Normln"/>
    <w:next w:val="Normln"/>
    <w:link w:val="Nadpis5Char"/>
    <w:uiPriority w:val="99"/>
    <w:qFormat/>
    <w:rsid w:val="001C2568"/>
    <w:pPr>
      <w:numPr>
        <w:ilvl w:val="4"/>
        <w:numId w:val="1"/>
      </w:numPr>
      <w:suppressAutoHyphens/>
      <w:spacing w:after="0" w:line="240" w:lineRule="auto"/>
      <w:outlineLvl w:val="4"/>
    </w:pPr>
    <w:rPr>
      <w:rFonts w:ascii="Arial" w:eastAsia="Times New Roman" w:hAnsi="Arial" w:cs="Arial"/>
      <w:lang w:eastAsia="ar-SA"/>
    </w:rPr>
  </w:style>
  <w:style w:type="paragraph" w:styleId="Nadpis7">
    <w:name w:val="heading 7"/>
    <w:basedOn w:val="Normln"/>
    <w:next w:val="Normln"/>
    <w:link w:val="Nadpis7Char"/>
    <w:uiPriority w:val="99"/>
    <w:qFormat/>
    <w:rsid w:val="001C2568"/>
    <w:pPr>
      <w:numPr>
        <w:ilvl w:val="6"/>
        <w:numId w:val="1"/>
      </w:numPr>
      <w:suppressAutoHyphens/>
      <w:spacing w:before="240" w:after="60" w:line="240" w:lineRule="auto"/>
      <w:outlineLvl w:val="6"/>
    </w:pPr>
    <w:rPr>
      <w:rFonts w:eastAsia="Times New Roman" w:cs="Calibri"/>
      <w:sz w:val="24"/>
      <w:szCs w:val="24"/>
      <w:lang w:eastAsia="ar-SA"/>
    </w:rPr>
  </w:style>
  <w:style w:type="paragraph" w:styleId="Nadpis8">
    <w:name w:val="heading 8"/>
    <w:basedOn w:val="Normln"/>
    <w:next w:val="Normln"/>
    <w:link w:val="Nadpis8Char"/>
    <w:uiPriority w:val="99"/>
    <w:qFormat/>
    <w:rsid w:val="001C2568"/>
    <w:pPr>
      <w:numPr>
        <w:ilvl w:val="7"/>
        <w:numId w:val="1"/>
      </w:numPr>
      <w:suppressAutoHyphens/>
      <w:spacing w:before="240" w:after="60" w:line="240" w:lineRule="auto"/>
      <w:outlineLvl w:val="7"/>
    </w:pPr>
    <w:rPr>
      <w:rFonts w:ascii="Times New Roman" w:eastAsia="Times New Roman" w:hAnsi="Times New Roman"/>
      <w:i/>
      <w:iCs/>
      <w:sz w:val="24"/>
      <w:szCs w:val="24"/>
      <w:lang w:eastAsia="ar-SA"/>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uiPriority w:val="1"/>
    <w:qFormat/>
    <w:rsid w:val="00130369"/>
    <w:rPr>
      <w:sz w:val="22"/>
      <w:szCs w:val="22"/>
      <w:lang w:eastAsia="en-US"/>
    </w:rPr>
  </w:style>
  <w:style w:type="paragraph" w:styleId="Zhlav">
    <w:name w:val="header"/>
    <w:basedOn w:val="Normln"/>
    <w:link w:val="ZhlavChar"/>
    <w:uiPriority w:val="99"/>
    <w:unhideWhenUsed/>
    <w:rsid w:val="001C2568"/>
    <w:pPr>
      <w:tabs>
        <w:tab w:val="center" w:pos="4536"/>
        <w:tab w:val="right" w:pos="9072"/>
      </w:tabs>
    </w:pPr>
  </w:style>
  <w:style w:type="character" w:customStyle="1" w:styleId="ZhlavChar">
    <w:name w:val="Záhlaví Char"/>
    <w:link w:val="Zhlav"/>
    <w:uiPriority w:val="99"/>
    <w:rsid w:val="001C2568"/>
    <w:rPr>
      <w:sz w:val="22"/>
      <w:szCs w:val="22"/>
      <w:lang w:eastAsia="en-US"/>
    </w:rPr>
  </w:style>
  <w:style w:type="paragraph" w:styleId="Zpat">
    <w:name w:val="footer"/>
    <w:basedOn w:val="Normln"/>
    <w:link w:val="ZpatChar"/>
    <w:uiPriority w:val="99"/>
    <w:unhideWhenUsed/>
    <w:rsid w:val="001C2568"/>
    <w:pPr>
      <w:tabs>
        <w:tab w:val="center" w:pos="4536"/>
        <w:tab w:val="right" w:pos="9072"/>
      </w:tabs>
    </w:pPr>
  </w:style>
  <w:style w:type="character" w:customStyle="1" w:styleId="ZpatChar">
    <w:name w:val="Zápatí Char"/>
    <w:link w:val="Zpat"/>
    <w:uiPriority w:val="99"/>
    <w:rsid w:val="001C2568"/>
    <w:rPr>
      <w:sz w:val="22"/>
      <w:szCs w:val="22"/>
      <w:lang w:eastAsia="en-US"/>
    </w:rPr>
  </w:style>
  <w:style w:type="paragraph" w:styleId="Odstavecseseznamem">
    <w:name w:val="List Paragraph"/>
    <w:basedOn w:val="Normln"/>
    <w:uiPriority w:val="99"/>
    <w:qFormat/>
    <w:rsid w:val="001C2568"/>
    <w:pPr>
      <w:ind w:left="708"/>
    </w:pPr>
  </w:style>
  <w:style w:type="character" w:customStyle="1" w:styleId="nowrap">
    <w:name w:val="nowrap"/>
    <w:uiPriority w:val="99"/>
    <w:rsid w:val="001C2568"/>
  </w:style>
  <w:style w:type="character" w:customStyle="1" w:styleId="Nadpis1Char">
    <w:name w:val="Nadpis 1 Char"/>
    <w:link w:val="Nadpis1"/>
    <w:uiPriority w:val="99"/>
    <w:rsid w:val="001C2568"/>
    <w:rPr>
      <w:rFonts w:ascii="Arial" w:eastAsia="Times New Roman" w:hAnsi="Arial" w:cs="Arial"/>
      <w:b/>
      <w:bCs/>
      <w:kern w:val="1"/>
      <w:sz w:val="32"/>
      <w:szCs w:val="32"/>
      <w:lang w:eastAsia="ar-SA"/>
    </w:rPr>
  </w:style>
  <w:style w:type="character" w:customStyle="1" w:styleId="Nadpis3Char">
    <w:name w:val="Nadpis 3 Char"/>
    <w:link w:val="Nadpis3"/>
    <w:uiPriority w:val="99"/>
    <w:rsid w:val="001C2568"/>
    <w:rPr>
      <w:rFonts w:ascii="Arial" w:eastAsia="Times New Roman" w:hAnsi="Arial" w:cs="Arial"/>
      <w:b/>
      <w:bCs/>
      <w:sz w:val="22"/>
      <w:szCs w:val="22"/>
      <w:shd w:val="clear" w:color="auto" w:fill="BFBFBF"/>
      <w:lang w:eastAsia="ar-SA"/>
    </w:rPr>
  </w:style>
  <w:style w:type="character" w:customStyle="1" w:styleId="Nadpis4Char">
    <w:name w:val="Nadpis 4 Char"/>
    <w:link w:val="Nadpis4"/>
    <w:uiPriority w:val="99"/>
    <w:rsid w:val="001C2568"/>
    <w:rPr>
      <w:rFonts w:ascii="Arial" w:eastAsia="Times New Roman" w:hAnsi="Arial" w:cs="Arial"/>
      <w:sz w:val="22"/>
      <w:szCs w:val="22"/>
      <w:lang w:eastAsia="ar-SA"/>
    </w:rPr>
  </w:style>
  <w:style w:type="character" w:customStyle="1" w:styleId="Nadpis5Char">
    <w:name w:val="Nadpis 5 Char"/>
    <w:link w:val="Nadpis5"/>
    <w:uiPriority w:val="99"/>
    <w:rsid w:val="001C2568"/>
    <w:rPr>
      <w:rFonts w:ascii="Arial" w:eastAsia="Times New Roman" w:hAnsi="Arial" w:cs="Arial"/>
      <w:sz w:val="22"/>
      <w:szCs w:val="22"/>
      <w:lang w:eastAsia="ar-SA"/>
    </w:rPr>
  </w:style>
  <w:style w:type="character" w:customStyle="1" w:styleId="Nadpis7Char">
    <w:name w:val="Nadpis 7 Char"/>
    <w:link w:val="Nadpis7"/>
    <w:uiPriority w:val="99"/>
    <w:rsid w:val="001C2568"/>
    <w:rPr>
      <w:rFonts w:eastAsia="Times New Roman" w:cs="Calibri"/>
      <w:sz w:val="24"/>
      <w:szCs w:val="24"/>
      <w:lang w:eastAsia="ar-SA"/>
    </w:rPr>
  </w:style>
  <w:style w:type="character" w:customStyle="1" w:styleId="Nadpis8Char">
    <w:name w:val="Nadpis 8 Char"/>
    <w:link w:val="Nadpis8"/>
    <w:uiPriority w:val="99"/>
    <w:rsid w:val="001C2568"/>
    <w:rPr>
      <w:rFonts w:ascii="Times New Roman" w:eastAsia="Times New Roman" w:hAnsi="Times New Roman"/>
      <w:i/>
      <w:iCs/>
      <w:sz w:val="24"/>
      <w:szCs w:val="24"/>
      <w:lang w:eastAsia="ar-SA"/>
    </w:rPr>
  </w:style>
  <w:style w:type="paragraph" w:customStyle="1" w:styleId="Default">
    <w:name w:val="Default"/>
    <w:uiPriority w:val="99"/>
    <w:rsid w:val="001C2568"/>
    <w:pPr>
      <w:autoSpaceDE w:val="0"/>
      <w:autoSpaceDN w:val="0"/>
      <w:adjustRightInd w:val="0"/>
    </w:pPr>
    <w:rPr>
      <w:color w:val="000000"/>
      <w:sz w:val="24"/>
      <w:szCs w:val="24"/>
      <w:lang w:eastAsia="en-US"/>
    </w:rPr>
  </w:style>
  <w:style w:type="character" w:styleId="Odkaznakoment">
    <w:name w:val="annotation reference"/>
    <w:uiPriority w:val="99"/>
    <w:semiHidden/>
    <w:unhideWhenUsed/>
    <w:rsid w:val="004F00AC"/>
    <w:rPr>
      <w:sz w:val="16"/>
      <w:szCs w:val="16"/>
    </w:rPr>
  </w:style>
  <w:style w:type="paragraph" w:styleId="Textkomente">
    <w:name w:val="annotation text"/>
    <w:basedOn w:val="Normln"/>
    <w:link w:val="TextkomenteChar"/>
    <w:uiPriority w:val="99"/>
    <w:semiHidden/>
    <w:unhideWhenUsed/>
    <w:rsid w:val="004F00AC"/>
    <w:rPr>
      <w:sz w:val="20"/>
      <w:szCs w:val="20"/>
    </w:rPr>
  </w:style>
  <w:style w:type="character" w:customStyle="1" w:styleId="TextkomenteChar">
    <w:name w:val="Text komentáře Char"/>
    <w:link w:val="Textkomente"/>
    <w:uiPriority w:val="99"/>
    <w:semiHidden/>
    <w:rsid w:val="004F00AC"/>
    <w:rPr>
      <w:lang w:eastAsia="en-US"/>
    </w:rPr>
  </w:style>
  <w:style w:type="paragraph" w:styleId="Pedmtkomente">
    <w:name w:val="annotation subject"/>
    <w:basedOn w:val="Textkomente"/>
    <w:next w:val="Textkomente"/>
    <w:link w:val="PedmtkomenteChar"/>
    <w:uiPriority w:val="99"/>
    <w:semiHidden/>
    <w:unhideWhenUsed/>
    <w:rsid w:val="004F00AC"/>
    <w:rPr>
      <w:b/>
      <w:bCs/>
    </w:rPr>
  </w:style>
  <w:style w:type="character" w:customStyle="1" w:styleId="PedmtkomenteChar">
    <w:name w:val="Předmět komentáře Char"/>
    <w:link w:val="Pedmtkomente"/>
    <w:uiPriority w:val="99"/>
    <w:semiHidden/>
    <w:rsid w:val="004F00AC"/>
    <w:rPr>
      <w:b/>
      <w:bCs/>
      <w:lang w:eastAsia="en-US"/>
    </w:rPr>
  </w:style>
  <w:style w:type="paragraph" w:styleId="Textbubliny">
    <w:name w:val="Balloon Text"/>
    <w:basedOn w:val="Normln"/>
    <w:link w:val="TextbublinyChar"/>
    <w:uiPriority w:val="99"/>
    <w:semiHidden/>
    <w:unhideWhenUsed/>
    <w:rsid w:val="004F00AC"/>
    <w:pPr>
      <w:spacing w:after="0" w:line="240" w:lineRule="auto"/>
    </w:pPr>
    <w:rPr>
      <w:rFonts w:ascii="Tahoma" w:hAnsi="Tahoma" w:cs="Tahoma"/>
      <w:sz w:val="16"/>
      <w:szCs w:val="16"/>
    </w:rPr>
  </w:style>
  <w:style w:type="character" w:customStyle="1" w:styleId="TextbublinyChar">
    <w:name w:val="Text bubliny Char"/>
    <w:link w:val="Textbubliny"/>
    <w:uiPriority w:val="99"/>
    <w:semiHidden/>
    <w:rsid w:val="004F00AC"/>
    <w:rPr>
      <w:rFonts w:ascii="Tahoma" w:hAnsi="Tahoma" w:cs="Tahoma"/>
      <w:sz w:val="16"/>
      <w:szCs w:val="16"/>
      <w:lang w:eastAsia="en-US"/>
    </w:rPr>
  </w:style>
  <w:style w:type="paragraph" w:customStyle="1" w:styleId="Smlouva-slo">
    <w:name w:val="Smlouva-číslo"/>
    <w:basedOn w:val="Normln"/>
    <w:rsid w:val="00A172BF"/>
    <w:pPr>
      <w:spacing w:before="120" w:after="0" w:line="240" w:lineRule="atLeast"/>
      <w:jc w:val="both"/>
    </w:pPr>
    <w:rPr>
      <w:rFonts w:ascii="Times New Roman" w:eastAsia="Times New Roman" w:hAnsi="Times New Roman"/>
      <w:sz w:val="24"/>
      <w:szCs w:val="24"/>
      <w:lang w:eastAsia="cs-CZ"/>
    </w:rPr>
  </w:style>
  <w:style w:type="paragraph" w:customStyle="1" w:styleId="Import4">
    <w:name w:val="Import 4"/>
    <w:basedOn w:val="Normln"/>
    <w:uiPriority w:val="99"/>
    <w:semiHidden/>
    <w:rsid w:val="00BA4446"/>
    <w:pPr>
      <w:tabs>
        <w:tab w:val="left" w:pos="720"/>
        <w:tab w:val="left" w:pos="1584"/>
        <w:tab w:val="left" w:pos="2448"/>
        <w:tab w:val="left" w:pos="3312"/>
        <w:tab w:val="left" w:pos="4176"/>
        <w:tab w:val="left" w:pos="5040"/>
        <w:tab w:val="left" w:pos="5904"/>
        <w:tab w:val="left" w:pos="6768"/>
        <w:tab w:val="left" w:pos="7632"/>
        <w:tab w:val="left" w:pos="8496"/>
        <w:tab w:val="left" w:pos="9360"/>
        <w:tab w:val="left" w:pos="10224"/>
        <w:tab w:val="left" w:pos="11088"/>
        <w:tab w:val="left" w:pos="11952"/>
        <w:tab w:val="left" w:pos="12816"/>
        <w:tab w:val="left" w:pos="13680"/>
        <w:tab w:val="left" w:pos="14544"/>
        <w:tab w:val="left" w:pos="15408"/>
        <w:tab w:val="left" w:pos="16272"/>
        <w:tab w:val="left" w:pos="17136"/>
        <w:tab w:val="left" w:pos="18000"/>
        <w:tab w:val="left" w:pos="18864"/>
      </w:tabs>
      <w:suppressAutoHyphens/>
      <w:spacing w:after="0" w:line="228" w:lineRule="auto"/>
      <w:ind w:left="4032"/>
    </w:pPr>
    <w:rPr>
      <w:rFonts w:ascii="Courier New" w:hAnsi="Courier New"/>
      <w:sz w:val="24"/>
      <w:szCs w:val="20"/>
    </w:rPr>
  </w:style>
  <w:style w:type="paragraph" w:customStyle="1" w:styleId="Import5">
    <w:name w:val="Import 5"/>
    <w:basedOn w:val="Normln"/>
    <w:uiPriority w:val="99"/>
    <w:semiHidden/>
    <w:rsid w:val="00B47AA9"/>
    <w:pPr>
      <w:tabs>
        <w:tab w:val="left" w:pos="720"/>
        <w:tab w:val="left" w:pos="1584"/>
        <w:tab w:val="left" w:pos="2448"/>
        <w:tab w:val="left" w:pos="3312"/>
        <w:tab w:val="left" w:pos="4176"/>
        <w:tab w:val="left" w:pos="5040"/>
        <w:tab w:val="left" w:pos="5904"/>
        <w:tab w:val="left" w:pos="6768"/>
        <w:tab w:val="left" w:pos="7632"/>
        <w:tab w:val="left" w:pos="8496"/>
        <w:tab w:val="left" w:pos="9360"/>
        <w:tab w:val="left" w:pos="10224"/>
        <w:tab w:val="left" w:pos="11088"/>
        <w:tab w:val="left" w:pos="11952"/>
        <w:tab w:val="left" w:pos="12816"/>
        <w:tab w:val="left" w:pos="13680"/>
        <w:tab w:val="left" w:pos="14544"/>
        <w:tab w:val="left" w:pos="15408"/>
        <w:tab w:val="left" w:pos="16272"/>
        <w:tab w:val="left" w:pos="17136"/>
        <w:tab w:val="left" w:pos="18000"/>
        <w:tab w:val="left" w:pos="18864"/>
      </w:tabs>
      <w:suppressAutoHyphens/>
      <w:spacing w:after="0" w:line="228" w:lineRule="auto"/>
      <w:ind w:left="432" w:hanging="432"/>
    </w:pPr>
    <w:rPr>
      <w:rFonts w:ascii="Courier New" w:hAnsi="Courier New"/>
      <w:sz w:val="24"/>
      <w:szCs w:val="20"/>
    </w:rPr>
  </w:style>
  <w:style w:type="paragraph" w:styleId="Revize">
    <w:name w:val="Revision"/>
    <w:hidden/>
    <w:uiPriority w:val="99"/>
    <w:semiHidden/>
    <w:rsid w:val="006E6E25"/>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64446143">
      <w:bodyDiv w:val="1"/>
      <w:marLeft w:val="0"/>
      <w:marRight w:val="0"/>
      <w:marTop w:val="0"/>
      <w:marBottom w:val="0"/>
      <w:divBdr>
        <w:top w:val="none" w:sz="0" w:space="0" w:color="auto"/>
        <w:left w:val="none" w:sz="0" w:space="0" w:color="auto"/>
        <w:bottom w:val="none" w:sz="0" w:space="0" w:color="auto"/>
        <w:right w:val="none" w:sz="0" w:space="0" w:color="auto"/>
      </w:divBdr>
      <w:divsChild>
        <w:div w:id="1765953781">
          <w:marLeft w:val="0"/>
          <w:marRight w:val="0"/>
          <w:marTop w:val="0"/>
          <w:marBottom w:val="0"/>
          <w:divBdr>
            <w:top w:val="none" w:sz="0" w:space="0" w:color="auto"/>
            <w:left w:val="none" w:sz="0" w:space="0" w:color="auto"/>
            <w:bottom w:val="none" w:sz="0" w:space="0" w:color="auto"/>
            <w:right w:val="none" w:sz="0" w:space="0" w:color="auto"/>
          </w:divBdr>
        </w:div>
        <w:div w:id="1953826391">
          <w:marLeft w:val="0"/>
          <w:marRight w:val="0"/>
          <w:marTop w:val="0"/>
          <w:marBottom w:val="0"/>
          <w:divBdr>
            <w:top w:val="none" w:sz="0" w:space="0" w:color="auto"/>
            <w:left w:val="none" w:sz="0" w:space="0" w:color="auto"/>
            <w:bottom w:val="none" w:sz="0" w:space="0" w:color="auto"/>
            <w:right w:val="none" w:sz="0" w:space="0" w:color="auto"/>
          </w:divBdr>
        </w:div>
      </w:divsChild>
    </w:div>
    <w:div w:id="1533106098">
      <w:bodyDiv w:val="1"/>
      <w:marLeft w:val="0"/>
      <w:marRight w:val="0"/>
      <w:marTop w:val="0"/>
      <w:marBottom w:val="0"/>
      <w:divBdr>
        <w:top w:val="none" w:sz="0" w:space="0" w:color="auto"/>
        <w:left w:val="none" w:sz="0" w:space="0" w:color="auto"/>
        <w:bottom w:val="none" w:sz="0" w:space="0" w:color="auto"/>
        <w:right w:val="none" w:sz="0" w:space="0" w:color="auto"/>
      </w:divBdr>
      <w:divsChild>
        <w:div w:id="1142425201">
          <w:marLeft w:val="0"/>
          <w:marRight w:val="0"/>
          <w:marTop w:val="0"/>
          <w:marBottom w:val="0"/>
          <w:divBdr>
            <w:top w:val="none" w:sz="0" w:space="0" w:color="auto"/>
            <w:left w:val="none" w:sz="0" w:space="0" w:color="auto"/>
            <w:bottom w:val="none" w:sz="0" w:space="0" w:color="auto"/>
            <w:right w:val="none" w:sz="0" w:space="0" w:color="auto"/>
          </w:divBdr>
        </w:div>
        <w:div w:id="116185092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44DC65-4428-4F38-88D5-1928B518E8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12</Pages>
  <Words>3202</Words>
  <Characters>18892</Characters>
  <Application>Microsoft Office Word</Application>
  <DocSecurity>0</DocSecurity>
  <Lines>157</Lines>
  <Paragraphs>44</Paragraphs>
  <ScaleCrop>false</ScaleCrop>
  <HeadingPairs>
    <vt:vector size="2" baseType="variant">
      <vt:variant>
        <vt:lpstr>Název</vt:lpstr>
      </vt:variant>
      <vt:variant>
        <vt:i4>1</vt:i4>
      </vt:variant>
    </vt:vector>
  </HeadingPairs>
  <TitlesOfParts>
    <vt:vector size="1" baseType="lpstr">
      <vt:lpstr/>
    </vt:vector>
  </TitlesOfParts>
  <Company>Hewlett-Packard Company</Company>
  <LinksUpToDate>false</LinksUpToDate>
  <CharactersWithSpaces>22050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Autor</dc:creator>
  <cp:keywords/>
  <dc:description/>
  <cp:lastModifiedBy>Slámová Jana Ing.</cp:lastModifiedBy>
  <cp:revision>8</cp:revision>
  <dcterms:created xsi:type="dcterms:W3CDTF">2026-04-02T07:00:00Z</dcterms:created>
  <dcterms:modified xsi:type="dcterms:W3CDTF">2026-04-08T12:48:00Z</dcterms:modified>
</cp:coreProperties>
</file>