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Default="0006293B" w:rsidP="00123768">
      <w:pPr>
        <w:spacing w:line="276" w:lineRule="auto"/>
        <w:jc w:val="right"/>
        <w:rPr>
          <w:rFonts w:ascii="Arial" w:hAnsi="Arial" w:cs="Arial"/>
          <w:i/>
        </w:rPr>
      </w:pPr>
      <w:r w:rsidRPr="00315B5C">
        <w:rPr>
          <w:rFonts w:ascii="Arial" w:hAnsi="Arial" w:cs="Arial"/>
          <w:i/>
        </w:rPr>
        <w:t>Příloha č. 3 k</w:t>
      </w:r>
      <w:r>
        <w:rPr>
          <w:rFonts w:ascii="Arial" w:hAnsi="Arial" w:cs="Arial"/>
          <w:i/>
        </w:rPr>
        <w:t> </w:t>
      </w:r>
      <w:r w:rsidRPr="00315B5C">
        <w:rPr>
          <w:rFonts w:ascii="Arial" w:hAnsi="Arial" w:cs="Arial"/>
          <w:i/>
        </w:rPr>
        <w:t>ZD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D45AEB" w:rsidRPr="002D2078" w:rsidRDefault="00B84E75" w:rsidP="00D45AEB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4E75">
              <w:rPr>
                <w:rFonts w:ascii="Arial" w:hAnsi="Arial" w:cs="Arial"/>
                <w:b/>
                <w:sz w:val="20"/>
                <w:szCs w:val="20"/>
              </w:rPr>
              <w:t>Léčiva pro NEMCB (</w:t>
            </w:r>
            <w:r w:rsidR="008F0684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D1411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B84E75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D2078">
              <w:rPr>
                <w:rFonts w:ascii="Arial" w:hAnsi="Arial" w:cs="Arial"/>
                <w:b/>
                <w:sz w:val="20"/>
                <w:szCs w:val="20"/>
              </w:rPr>
              <w:t>6)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8F0684">
      <w:pPr>
        <w:pStyle w:val="Bezmezer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90"/>
        <w:gridCol w:w="913"/>
        <w:gridCol w:w="1242"/>
        <w:gridCol w:w="1162"/>
      </w:tblGrid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0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0"/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F311C3" w:rsidRPr="00CF4826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F311C3" w:rsidRPr="00CF4826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1"/>
            <w:r w:rsidR="005067AF">
              <w:rPr>
                <w:rStyle w:val="Znakapoznpodarou"/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ootnoteReference w:id="1"/>
            </w:r>
          </w:p>
        </w:tc>
        <w:tc>
          <w:tcPr>
            <w:tcW w:w="2155" w:type="dxa"/>
            <w:gridSpan w:val="2"/>
            <w:vAlign w:val="center"/>
            <w:hideMark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F311C3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</w:tr>
      <w:tr w:rsidR="00F311C3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Pr="00077E13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p w:rsidR="00A513EB" w:rsidRDefault="00A513EB">
      <w:pPr>
        <w:rPr>
          <w:rFonts w:ascii="Arial" w:hAnsi="Arial" w:cs="Arial"/>
        </w:rPr>
      </w:pPr>
    </w:p>
    <w:p w:rsidR="00FF0253" w:rsidRPr="00077E13" w:rsidRDefault="00FF0253">
      <w:pPr>
        <w:rPr>
          <w:rFonts w:ascii="Arial" w:hAnsi="Arial" w:cs="Arial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B84E75" w:rsidRPr="00077E13" w:rsidTr="00BB12A8">
        <w:trPr>
          <w:trHeight w:val="567"/>
        </w:trPr>
        <w:tc>
          <w:tcPr>
            <w:tcW w:w="5103" w:type="dxa"/>
            <w:vAlign w:val="center"/>
            <w:hideMark/>
          </w:tcPr>
          <w:p w:rsidR="00B84E75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 pro část</w:t>
            </w:r>
            <w:r w:rsidRPr="00077E13">
              <w:rPr>
                <w:rFonts w:ascii="Arial" w:hAnsi="Arial" w:cs="Arial"/>
                <w:b/>
              </w:rPr>
              <w:t xml:space="preserve"> 1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:rsidR="00CD2344" w:rsidRPr="0017654F" w:rsidRDefault="00D14112" w:rsidP="00CD234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14112">
              <w:rPr>
                <w:rFonts w:ascii="Arial" w:hAnsi="Arial" w:cs="Arial"/>
                <w:b/>
              </w:rPr>
              <w:t>D11AH08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14112">
              <w:rPr>
                <w:rFonts w:ascii="Arial" w:hAnsi="Arial" w:cs="Arial"/>
                <w:b/>
              </w:rPr>
              <w:t>ABROCITINIB</w:t>
            </w:r>
          </w:p>
        </w:tc>
        <w:tc>
          <w:tcPr>
            <w:tcW w:w="3969" w:type="dxa"/>
            <w:vAlign w:val="center"/>
            <w:hideMark/>
          </w:tcPr>
          <w:p w:rsidR="00B84E75" w:rsidRPr="00077E13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</w:t>
            </w:r>
            <w:r>
              <w:rPr>
                <w:rFonts w:ascii="Arial" w:hAnsi="Arial" w:cs="Arial"/>
              </w:rPr>
              <w:t> </w:t>
            </w:r>
            <w:r w:rsidRPr="00077E13">
              <w:rPr>
                <w:rFonts w:ascii="Arial" w:hAnsi="Arial" w:cs="Arial"/>
              </w:rPr>
              <w:t>Kč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B84E75" w:rsidRDefault="00B84E75" w:rsidP="00B84E75">
      <w:pPr>
        <w:rPr>
          <w:rFonts w:ascii="Arial" w:hAnsi="Arial" w:cs="Arial"/>
        </w:rPr>
      </w:pPr>
    </w:p>
    <w:p w:rsidR="00FF0253" w:rsidRDefault="00FF0253" w:rsidP="00B84E75">
      <w:pPr>
        <w:rPr>
          <w:rFonts w:ascii="Arial" w:hAnsi="Arial" w:cs="Arial"/>
        </w:rPr>
      </w:pPr>
    </w:p>
    <w:p w:rsidR="00FF0253" w:rsidRDefault="00FF0253" w:rsidP="00B84E75">
      <w:pPr>
        <w:rPr>
          <w:rFonts w:ascii="Arial" w:hAnsi="Arial" w:cs="Arial"/>
        </w:rPr>
      </w:pPr>
    </w:p>
    <w:p w:rsidR="00D14112" w:rsidRDefault="00D14112" w:rsidP="00B84E75">
      <w:pPr>
        <w:rPr>
          <w:rFonts w:ascii="Arial" w:hAnsi="Arial" w:cs="Arial"/>
        </w:rPr>
      </w:pPr>
    </w:p>
    <w:p w:rsidR="00FF0253" w:rsidRDefault="00FF0253" w:rsidP="00B84E75">
      <w:pPr>
        <w:rPr>
          <w:rFonts w:ascii="Arial" w:hAnsi="Arial" w:cs="Arial"/>
        </w:rPr>
      </w:pPr>
    </w:p>
    <w:p w:rsidR="00FF0253" w:rsidRDefault="00FF0253" w:rsidP="00B84E75">
      <w:pPr>
        <w:rPr>
          <w:rFonts w:ascii="Arial" w:hAnsi="Arial" w:cs="Arial"/>
        </w:rPr>
      </w:pPr>
    </w:p>
    <w:p w:rsidR="00FF0253" w:rsidRDefault="00FF0253" w:rsidP="00B84E75">
      <w:pPr>
        <w:rPr>
          <w:rFonts w:ascii="Arial" w:hAnsi="Arial" w:cs="Arial"/>
        </w:rPr>
      </w:pPr>
    </w:p>
    <w:p w:rsidR="00B84E75" w:rsidRPr="00077E13" w:rsidRDefault="00B84E75" w:rsidP="00B84E75">
      <w:pPr>
        <w:rPr>
          <w:rFonts w:ascii="Arial" w:hAnsi="Arial" w:cs="Arial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B84E75" w:rsidRPr="00077E13" w:rsidTr="00BB12A8">
        <w:trPr>
          <w:trHeight w:val="567"/>
        </w:trPr>
        <w:tc>
          <w:tcPr>
            <w:tcW w:w="5103" w:type="dxa"/>
            <w:vAlign w:val="center"/>
            <w:hideMark/>
          </w:tcPr>
          <w:p w:rsidR="00B84E75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Název kritéria pro část</w:t>
            </w:r>
            <w:r>
              <w:rPr>
                <w:rFonts w:ascii="Arial" w:hAnsi="Arial" w:cs="Arial"/>
                <w:b/>
              </w:rPr>
              <w:t xml:space="preserve"> 2: </w:t>
            </w:r>
          </w:p>
          <w:p w:rsidR="00B84E75" w:rsidRPr="00077E13" w:rsidRDefault="00D14112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14112">
              <w:rPr>
                <w:rFonts w:ascii="Arial" w:hAnsi="Arial" w:cs="Arial"/>
                <w:b/>
              </w:rPr>
              <w:t>L04AE02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14112">
              <w:rPr>
                <w:rFonts w:ascii="Arial" w:hAnsi="Arial" w:cs="Arial"/>
                <w:b/>
              </w:rPr>
              <w:t>OZANIMOD</w:t>
            </w:r>
          </w:p>
        </w:tc>
        <w:tc>
          <w:tcPr>
            <w:tcW w:w="3969" w:type="dxa"/>
            <w:vAlign w:val="center"/>
            <w:hideMark/>
          </w:tcPr>
          <w:p w:rsidR="00B84E75" w:rsidRPr="00077E13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</w:t>
            </w:r>
            <w:r>
              <w:rPr>
                <w:rFonts w:ascii="Arial" w:hAnsi="Arial" w:cs="Arial"/>
              </w:rPr>
              <w:t> </w:t>
            </w:r>
            <w:r w:rsidRPr="00077E13">
              <w:rPr>
                <w:rFonts w:ascii="Arial" w:hAnsi="Arial" w:cs="Arial"/>
              </w:rPr>
              <w:t>Kč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430386" w:rsidRDefault="00430386">
      <w:pPr>
        <w:rPr>
          <w:rFonts w:ascii="Arial" w:hAnsi="Arial" w:cs="Arial"/>
        </w:rPr>
      </w:pPr>
    </w:p>
    <w:p w:rsidR="002A245D" w:rsidRDefault="002A245D">
      <w:pPr>
        <w:rPr>
          <w:rFonts w:ascii="Arial" w:hAnsi="Arial" w:cs="Arial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CD2344" w:rsidRPr="00077E13" w:rsidTr="00C15D0C">
        <w:trPr>
          <w:trHeight w:val="567"/>
        </w:trPr>
        <w:tc>
          <w:tcPr>
            <w:tcW w:w="5103" w:type="dxa"/>
            <w:vAlign w:val="center"/>
            <w:hideMark/>
          </w:tcPr>
          <w:p w:rsidR="00CD2344" w:rsidRDefault="00CD2344" w:rsidP="00C15D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Název kritéria pro část</w:t>
            </w:r>
            <w:r>
              <w:rPr>
                <w:rFonts w:ascii="Arial" w:hAnsi="Arial" w:cs="Arial"/>
                <w:b/>
              </w:rPr>
              <w:t xml:space="preserve"> 3: </w:t>
            </w:r>
          </w:p>
          <w:p w:rsidR="00CD2344" w:rsidRPr="00077E13" w:rsidRDefault="00D14112" w:rsidP="00C15D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14112">
              <w:rPr>
                <w:rFonts w:ascii="Arial" w:hAnsi="Arial" w:cs="Arial"/>
                <w:b/>
              </w:rPr>
              <w:t>R03DX11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14112">
              <w:rPr>
                <w:rFonts w:ascii="Arial" w:hAnsi="Arial" w:cs="Arial"/>
                <w:b/>
              </w:rPr>
              <w:t>TEZEPELUMAB</w:t>
            </w:r>
          </w:p>
        </w:tc>
        <w:tc>
          <w:tcPr>
            <w:tcW w:w="3969" w:type="dxa"/>
            <w:vAlign w:val="center"/>
            <w:hideMark/>
          </w:tcPr>
          <w:p w:rsidR="00CD2344" w:rsidRPr="00077E13" w:rsidRDefault="00CD2344" w:rsidP="00C15D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CD2344" w:rsidRPr="00077E13" w:rsidTr="00C15D0C">
        <w:trPr>
          <w:trHeight w:val="454"/>
        </w:trPr>
        <w:tc>
          <w:tcPr>
            <w:tcW w:w="5103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D2344" w:rsidRPr="00077E13" w:rsidTr="00C15D0C">
        <w:trPr>
          <w:trHeight w:val="454"/>
        </w:trPr>
        <w:tc>
          <w:tcPr>
            <w:tcW w:w="5103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D2344" w:rsidRPr="00077E13" w:rsidTr="00C15D0C">
        <w:trPr>
          <w:trHeight w:val="454"/>
        </w:trPr>
        <w:tc>
          <w:tcPr>
            <w:tcW w:w="5103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</w:t>
            </w:r>
            <w:r>
              <w:rPr>
                <w:rFonts w:ascii="Arial" w:hAnsi="Arial" w:cs="Arial"/>
              </w:rPr>
              <w:t> </w:t>
            </w:r>
            <w:r w:rsidRPr="00077E13">
              <w:rPr>
                <w:rFonts w:ascii="Arial" w:hAnsi="Arial" w:cs="Arial"/>
              </w:rPr>
              <w:t>Kč</w:t>
            </w:r>
          </w:p>
        </w:tc>
        <w:tc>
          <w:tcPr>
            <w:tcW w:w="3969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D2344" w:rsidRPr="00077E13" w:rsidTr="00C15D0C">
        <w:trPr>
          <w:trHeight w:val="454"/>
        </w:trPr>
        <w:tc>
          <w:tcPr>
            <w:tcW w:w="5103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CD2344" w:rsidRDefault="00CD2344">
      <w:pPr>
        <w:rPr>
          <w:rFonts w:ascii="Arial" w:hAnsi="Arial" w:cs="Arial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CD2344" w:rsidRPr="00077E13" w:rsidTr="00C15D0C">
        <w:trPr>
          <w:trHeight w:val="567"/>
        </w:trPr>
        <w:tc>
          <w:tcPr>
            <w:tcW w:w="5103" w:type="dxa"/>
            <w:vAlign w:val="center"/>
            <w:hideMark/>
          </w:tcPr>
          <w:p w:rsidR="00CD2344" w:rsidRDefault="00CD2344" w:rsidP="00C15D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Název kritéria pro část</w:t>
            </w:r>
            <w:r>
              <w:rPr>
                <w:rFonts w:ascii="Arial" w:hAnsi="Arial" w:cs="Arial"/>
                <w:b/>
              </w:rPr>
              <w:t xml:space="preserve"> 4: </w:t>
            </w:r>
          </w:p>
          <w:p w:rsidR="00CD2344" w:rsidRPr="00077E13" w:rsidRDefault="00D14112" w:rsidP="00C15D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14112">
              <w:rPr>
                <w:rFonts w:ascii="Arial" w:hAnsi="Arial" w:cs="Arial"/>
                <w:b/>
              </w:rPr>
              <w:t>L01EK01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14112">
              <w:rPr>
                <w:rFonts w:ascii="Arial" w:hAnsi="Arial" w:cs="Arial"/>
                <w:b/>
              </w:rPr>
              <w:t>AXITINIB</w:t>
            </w:r>
          </w:p>
        </w:tc>
        <w:tc>
          <w:tcPr>
            <w:tcW w:w="3969" w:type="dxa"/>
            <w:vAlign w:val="center"/>
            <w:hideMark/>
          </w:tcPr>
          <w:p w:rsidR="00CD2344" w:rsidRPr="00077E13" w:rsidRDefault="00CD2344" w:rsidP="00C15D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CD2344" w:rsidRPr="00077E13" w:rsidTr="00C15D0C">
        <w:trPr>
          <w:trHeight w:val="454"/>
        </w:trPr>
        <w:tc>
          <w:tcPr>
            <w:tcW w:w="5103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D2344" w:rsidRPr="00077E13" w:rsidTr="00C15D0C">
        <w:trPr>
          <w:trHeight w:val="454"/>
        </w:trPr>
        <w:tc>
          <w:tcPr>
            <w:tcW w:w="5103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D2344" w:rsidRPr="00077E13" w:rsidTr="00C15D0C">
        <w:trPr>
          <w:trHeight w:val="454"/>
        </w:trPr>
        <w:tc>
          <w:tcPr>
            <w:tcW w:w="5103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</w:t>
            </w:r>
            <w:r>
              <w:rPr>
                <w:rFonts w:ascii="Arial" w:hAnsi="Arial" w:cs="Arial"/>
              </w:rPr>
              <w:t> </w:t>
            </w:r>
            <w:r w:rsidRPr="00077E13">
              <w:rPr>
                <w:rFonts w:ascii="Arial" w:hAnsi="Arial" w:cs="Arial"/>
              </w:rPr>
              <w:t>Kč</w:t>
            </w:r>
          </w:p>
        </w:tc>
        <w:tc>
          <w:tcPr>
            <w:tcW w:w="3969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D2344" w:rsidRPr="00077E13" w:rsidTr="00C15D0C">
        <w:trPr>
          <w:trHeight w:val="454"/>
        </w:trPr>
        <w:tc>
          <w:tcPr>
            <w:tcW w:w="5103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CD2344" w:rsidRPr="00077E13" w:rsidRDefault="00CD2344" w:rsidP="00C15D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CD2344" w:rsidRDefault="00CD2344">
      <w:pPr>
        <w:rPr>
          <w:rFonts w:ascii="Arial" w:hAnsi="Arial" w:cs="Arial"/>
        </w:rPr>
      </w:pPr>
    </w:p>
    <w:p w:rsidR="00CD2344" w:rsidRDefault="00CD2344">
      <w:pPr>
        <w:rPr>
          <w:rFonts w:ascii="Arial" w:hAnsi="Arial" w:cs="Arial"/>
        </w:rPr>
      </w:pPr>
    </w:p>
    <w:p w:rsidR="002A245D" w:rsidRDefault="002A245D">
      <w:pPr>
        <w:rPr>
          <w:rFonts w:ascii="Arial" w:hAnsi="Arial" w:cs="Arial"/>
        </w:rPr>
      </w:pPr>
    </w:p>
    <w:p w:rsidR="00B84E75" w:rsidRDefault="00B84E75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A513EB" w:rsidRPr="00077E13" w:rsidRDefault="00A513EB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  <w:bookmarkStart w:id="3" w:name="_GoBack"/>
      <w:bookmarkEnd w:id="3"/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4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4"/>
    </w:p>
    <w:sectPr w:rsidR="00AF2397" w:rsidRPr="00077E13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  <w:footnote w:id="1">
    <w:p w:rsidR="005067AF" w:rsidRDefault="005067AF">
      <w:pPr>
        <w:pStyle w:val="Textpoznpodarou"/>
      </w:pPr>
      <w:r>
        <w:rPr>
          <w:rStyle w:val="Znakapoznpodarou"/>
        </w:rPr>
        <w:footnoteRef/>
      </w:r>
      <w:r>
        <w:t xml:space="preserve"> Viz</w:t>
      </w:r>
      <w:r w:rsidRPr="00091B4D">
        <w:t xml:space="preserve"> Doporučení Komise 2003/361/ES </w:t>
      </w:r>
      <w:hyperlink r:id="rId1" w:history="1">
        <w:r w:rsidRPr="00784C22">
          <w:rPr>
            <w:rStyle w:val="Hypertextovodkaz"/>
          </w:rPr>
          <w:t>http://eur-lex.europa.eu/legal-content/CS/TXT/?uri=URISERV:n26026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26142E"/>
    <w:rsid w:val="002A245D"/>
    <w:rsid w:val="002B3BC5"/>
    <w:rsid w:val="002D2078"/>
    <w:rsid w:val="002D7034"/>
    <w:rsid w:val="00315B5C"/>
    <w:rsid w:val="00386F53"/>
    <w:rsid w:val="003A572A"/>
    <w:rsid w:val="00430386"/>
    <w:rsid w:val="00450757"/>
    <w:rsid w:val="004B3BE0"/>
    <w:rsid w:val="004D3763"/>
    <w:rsid w:val="004E2229"/>
    <w:rsid w:val="005067AF"/>
    <w:rsid w:val="00574783"/>
    <w:rsid w:val="005C67F8"/>
    <w:rsid w:val="00640324"/>
    <w:rsid w:val="00675E84"/>
    <w:rsid w:val="00687E19"/>
    <w:rsid w:val="006A1428"/>
    <w:rsid w:val="006B1020"/>
    <w:rsid w:val="0071691F"/>
    <w:rsid w:val="007724A9"/>
    <w:rsid w:val="00793E39"/>
    <w:rsid w:val="007A031F"/>
    <w:rsid w:val="007A62EE"/>
    <w:rsid w:val="007B77D1"/>
    <w:rsid w:val="00815A5C"/>
    <w:rsid w:val="00834051"/>
    <w:rsid w:val="008F0684"/>
    <w:rsid w:val="009047B9"/>
    <w:rsid w:val="00952B1B"/>
    <w:rsid w:val="00995B01"/>
    <w:rsid w:val="009C170D"/>
    <w:rsid w:val="00A513EB"/>
    <w:rsid w:val="00A87C44"/>
    <w:rsid w:val="00AA6FBF"/>
    <w:rsid w:val="00AB374F"/>
    <w:rsid w:val="00AE37E4"/>
    <w:rsid w:val="00AE5F39"/>
    <w:rsid w:val="00AF2397"/>
    <w:rsid w:val="00B7763E"/>
    <w:rsid w:val="00B836C8"/>
    <w:rsid w:val="00B84E75"/>
    <w:rsid w:val="00BB614C"/>
    <w:rsid w:val="00BE3502"/>
    <w:rsid w:val="00BE56D4"/>
    <w:rsid w:val="00CD2344"/>
    <w:rsid w:val="00CF4826"/>
    <w:rsid w:val="00D00AC2"/>
    <w:rsid w:val="00D14112"/>
    <w:rsid w:val="00D45AEB"/>
    <w:rsid w:val="00E05280"/>
    <w:rsid w:val="00E309D3"/>
    <w:rsid w:val="00E673F8"/>
    <w:rsid w:val="00F12650"/>
    <w:rsid w:val="00F1354D"/>
    <w:rsid w:val="00F311C3"/>
    <w:rsid w:val="00FF025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A8FAC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67AF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67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067A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067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:n260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67A4D-A8F7-4E15-8DA4-AB17A596F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Hana Beznosková</cp:lastModifiedBy>
  <cp:revision>15</cp:revision>
  <dcterms:created xsi:type="dcterms:W3CDTF">2024-03-04T14:07:00Z</dcterms:created>
  <dcterms:modified xsi:type="dcterms:W3CDTF">2026-02-24T11:18:00Z</dcterms:modified>
</cp:coreProperties>
</file>