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13B87" w14:textId="6E981ABB" w:rsidR="00A253AC" w:rsidRPr="00A92D20" w:rsidRDefault="00BA59FF" w:rsidP="00FA2A06">
      <w:pPr>
        <w:spacing w:after="0"/>
        <w:jc w:val="right"/>
        <w:rPr>
          <w:i/>
        </w:rPr>
      </w:pPr>
      <w:r w:rsidRPr="00A92D20">
        <w:rPr>
          <w:i/>
        </w:rPr>
        <w:t xml:space="preserve">Příloha č. </w:t>
      </w:r>
      <w:r w:rsidR="00A92D20" w:rsidRPr="00A92D20">
        <w:rPr>
          <w:i/>
        </w:rPr>
        <w:t xml:space="preserve">14 zadávací dokumentace, č. </w:t>
      </w:r>
      <w:r w:rsidRPr="00A92D20">
        <w:rPr>
          <w:i/>
        </w:rPr>
        <w:t>2 Rámcové kupní smlouvy</w:t>
      </w:r>
    </w:p>
    <w:p w14:paraId="0C96C89D" w14:textId="77777777" w:rsidR="0094662D" w:rsidRDefault="0094662D" w:rsidP="00A253AC">
      <w:pPr>
        <w:spacing w:after="0"/>
        <w:rPr>
          <w:b/>
          <w:bCs/>
          <w:sz w:val="36"/>
          <w:szCs w:val="36"/>
          <w:u w:val="single"/>
        </w:rPr>
      </w:pPr>
    </w:p>
    <w:p w14:paraId="68F3952E" w14:textId="4F6E9D24" w:rsidR="00A253AC" w:rsidRPr="00A253AC" w:rsidRDefault="00A253AC" w:rsidP="00A253AC">
      <w:pPr>
        <w:spacing w:after="0"/>
        <w:rPr>
          <w:b/>
          <w:bCs/>
          <w:sz w:val="36"/>
          <w:szCs w:val="36"/>
          <w:u w:val="single"/>
        </w:rPr>
      </w:pPr>
      <w:r w:rsidRPr="00A253AC">
        <w:rPr>
          <w:b/>
          <w:bCs/>
          <w:sz w:val="36"/>
          <w:szCs w:val="36"/>
          <w:u w:val="single"/>
        </w:rPr>
        <w:t xml:space="preserve">Specifikace povinných údajů </w:t>
      </w:r>
      <w:r w:rsidR="00BA59FF">
        <w:rPr>
          <w:b/>
          <w:bCs/>
          <w:sz w:val="36"/>
          <w:szCs w:val="36"/>
          <w:u w:val="single"/>
        </w:rPr>
        <w:t>dodacích listů</w:t>
      </w:r>
    </w:p>
    <w:p w14:paraId="4EAC7CB9" w14:textId="77777777" w:rsidR="00A253AC" w:rsidRDefault="00A253AC" w:rsidP="00A253AC">
      <w:pPr>
        <w:spacing w:after="0"/>
      </w:pPr>
    </w:p>
    <w:p w14:paraId="103F7276" w14:textId="7D5BF7D4" w:rsidR="00CC7E97" w:rsidRPr="00CC7E97" w:rsidRDefault="00CC7E97" w:rsidP="00CC7E97">
      <w:pPr>
        <w:spacing w:after="0"/>
        <w:jc w:val="both"/>
      </w:pPr>
      <w:r>
        <w:t>Zadavatel uvádí, že zboží, které bude dodávané na základě veřejné zakázky „</w:t>
      </w:r>
      <w:r w:rsidR="00387242" w:rsidRPr="00387242">
        <w:rPr>
          <w:rFonts w:asciiTheme="minorHAnsi" w:hAnsiTheme="minorHAnsi" w:cstheme="minorHAnsi"/>
        </w:rPr>
        <w:t>Dodávka diagnostik a výpůjčka zdravotnických prostředků pro zajištění požadovaných vyšetření parametrů krevního obrazu</w:t>
      </w:r>
      <w:bookmarkStart w:id="0" w:name="_GoBack"/>
      <w:bookmarkEnd w:id="0"/>
      <w:r>
        <w:rPr>
          <w:rFonts w:asciiTheme="minorHAnsi" w:hAnsiTheme="minorHAnsi" w:cstheme="minorHAnsi"/>
        </w:rPr>
        <w:t>“</w:t>
      </w:r>
      <w:r>
        <w:t xml:space="preserve">, bude zalistované </w:t>
      </w:r>
      <w:r w:rsidRPr="00CC7E97">
        <w:t xml:space="preserve">v elektronickém objednávkovém </w:t>
      </w:r>
      <w:r>
        <w:t>systému</w:t>
      </w:r>
      <w:r w:rsidRPr="00CC7E97">
        <w:t xml:space="preserve"> </w:t>
      </w:r>
      <w:r>
        <w:t xml:space="preserve">(v tuto chvíli zadavatel používá </w:t>
      </w:r>
      <w:proofErr w:type="spellStart"/>
      <w:r w:rsidRPr="00CC7E97">
        <w:t>NeOS</w:t>
      </w:r>
      <w:proofErr w:type="spellEnd"/>
      <w:r>
        <w:t>)</w:t>
      </w:r>
      <w:r w:rsidR="00BA59FF">
        <w:t xml:space="preserve">. Zadavatel požaduje elektronické dodací listy v jednom z níže uvedených formátů (tj. PDK nebo LEKIS), elektronické dodací listy budou zasílány spolu s fakturou. </w:t>
      </w:r>
    </w:p>
    <w:p w14:paraId="1AFF169E" w14:textId="77777777" w:rsidR="00BA59FF" w:rsidRDefault="00BA59FF" w:rsidP="00A253AC">
      <w:pPr>
        <w:spacing w:after="0"/>
      </w:pPr>
    </w:p>
    <w:p w14:paraId="63AEFB6C" w14:textId="6CBC0E3E" w:rsidR="00A253AC" w:rsidRDefault="00A253AC" w:rsidP="00BA59FF">
      <w:pPr>
        <w:spacing w:after="0"/>
        <w:jc w:val="both"/>
      </w:pPr>
      <w:r w:rsidRPr="00CC7E97">
        <w:t xml:space="preserve">Systém </w:t>
      </w:r>
      <w:proofErr w:type="spellStart"/>
      <w:r w:rsidRPr="00CC7E97">
        <w:t>NeOS</w:t>
      </w:r>
      <w:proofErr w:type="spellEnd"/>
      <w:r w:rsidRPr="00CC7E97">
        <w:t xml:space="preserve"> umožňuje importovat dodací listy</w:t>
      </w:r>
      <w:r>
        <w:t xml:space="preserve"> v komunikačních formátech PDK a Lekis</w:t>
      </w:r>
      <w:r w:rsidR="00FF51B9">
        <w:t>. Níže je uvedena specifikace povinných a nepovinných údajů pro potřeby NeOS Solutions, aby bylo možné importovat a dále zpracovávat dodací listy v plném rozsahu.</w:t>
      </w:r>
    </w:p>
    <w:p w14:paraId="796E7664" w14:textId="4B8DE4A2" w:rsidR="00FF51B9" w:rsidRDefault="00FF51B9" w:rsidP="00BA59FF">
      <w:pPr>
        <w:spacing w:after="0"/>
        <w:jc w:val="both"/>
      </w:pPr>
      <w:r>
        <w:t xml:space="preserve">Nepovinné údaje není nutné do elektronických dokladů plnit, ale pokud budou vyplněny, systém takovýto doklad zpracuje a nepovinné </w:t>
      </w:r>
      <w:r w:rsidR="00B77E68">
        <w:t>ú</w:t>
      </w:r>
      <w:r>
        <w:t>daje budou při zpracování ignorovány.</w:t>
      </w:r>
    </w:p>
    <w:p w14:paraId="66F11B06" w14:textId="77777777" w:rsidR="00A253AC" w:rsidRDefault="00A253AC" w:rsidP="00A253AC">
      <w:pPr>
        <w:spacing w:after="0"/>
      </w:pPr>
    </w:p>
    <w:p w14:paraId="4AF045C9" w14:textId="4CAF25D1" w:rsidR="00A253AC" w:rsidRDefault="00A253AC" w:rsidP="00A253AC">
      <w:pPr>
        <w:pStyle w:val="Odstavecseseznamem"/>
        <w:numPr>
          <w:ilvl w:val="0"/>
          <w:numId w:val="34"/>
        </w:numPr>
        <w:spacing w:after="0"/>
      </w:pPr>
      <w:r>
        <w:t>Povinné údaje n</w:t>
      </w:r>
      <w:r w:rsidR="00FF51B9">
        <w:t>ezbytné</w:t>
      </w:r>
      <w:r>
        <w:t xml:space="preserve"> pro korektní import dodacího listu.</w:t>
      </w:r>
    </w:p>
    <w:p w14:paraId="599FB716" w14:textId="77777777" w:rsidR="00A253AC" w:rsidRDefault="00A253AC" w:rsidP="00A253AC">
      <w:pPr>
        <w:pStyle w:val="Odstavecseseznamem"/>
        <w:numPr>
          <w:ilvl w:val="1"/>
          <w:numId w:val="34"/>
        </w:numPr>
        <w:spacing w:after="0"/>
      </w:pPr>
      <w:r>
        <w:t>Hlavička</w:t>
      </w:r>
    </w:p>
    <w:p w14:paraId="6BBFB19E" w14:textId="77777777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IČO dodavatele</w:t>
      </w:r>
    </w:p>
    <w:p w14:paraId="7E94B444" w14:textId="77777777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Číslo objednávky</w:t>
      </w:r>
    </w:p>
    <w:p w14:paraId="45F4CDDE" w14:textId="77777777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Kód oddělení</w:t>
      </w:r>
    </w:p>
    <w:p w14:paraId="57F1A69F" w14:textId="24C21D8F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Datum dodacího listu - pokud není uveden (viz. formát Lekis) bude nastaven datum dle zpracování v NeOS</w:t>
      </w:r>
    </w:p>
    <w:p w14:paraId="5A8A685A" w14:textId="77777777" w:rsidR="00A253AC" w:rsidRDefault="00A253AC" w:rsidP="00A253AC">
      <w:pPr>
        <w:pStyle w:val="Odstavecseseznamem"/>
        <w:numPr>
          <w:ilvl w:val="1"/>
          <w:numId w:val="34"/>
        </w:numPr>
        <w:spacing w:after="0"/>
      </w:pPr>
      <w:r>
        <w:t>Položky</w:t>
      </w:r>
    </w:p>
    <w:p w14:paraId="6CE6D5ED" w14:textId="77777777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Kód položky</w:t>
      </w:r>
    </w:p>
    <w:p w14:paraId="4890A2B9" w14:textId="77777777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Název položky¨</w:t>
      </w:r>
    </w:p>
    <w:p w14:paraId="3ECCF818" w14:textId="77777777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Dodané množství</w:t>
      </w:r>
    </w:p>
    <w:p w14:paraId="5C4543D8" w14:textId="77777777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Cena bez DPH</w:t>
      </w:r>
    </w:p>
    <w:p w14:paraId="091489D4" w14:textId="77777777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Cena vč. DPH</w:t>
      </w:r>
    </w:p>
    <w:p w14:paraId="5B2823E5" w14:textId="77777777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DPH</w:t>
      </w:r>
    </w:p>
    <w:p w14:paraId="011F6D4F" w14:textId="77777777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Šarže</w:t>
      </w:r>
    </w:p>
    <w:p w14:paraId="2553D484" w14:textId="77777777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Expirace</w:t>
      </w:r>
    </w:p>
    <w:p w14:paraId="1009954C" w14:textId="4D3FD825" w:rsidR="00A253AC" w:rsidRDefault="00A253AC" w:rsidP="00A253AC">
      <w:pPr>
        <w:pStyle w:val="Odstavecseseznamem"/>
        <w:numPr>
          <w:ilvl w:val="2"/>
          <w:numId w:val="34"/>
        </w:numPr>
        <w:spacing w:after="0"/>
        <w:ind w:left="1276" w:hanging="556"/>
      </w:pPr>
      <w:r>
        <w:t>Čarový kód</w:t>
      </w:r>
    </w:p>
    <w:p w14:paraId="44F9015D" w14:textId="77777777" w:rsidR="0094662D" w:rsidRDefault="0094662D" w:rsidP="0094662D">
      <w:pPr>
        <w:spacing w:after="0"/>
        <w:ind w:left="720"/>
      </w:pPr>
    </w:p>
    <w:p w14:paraId="61C3D524" w14:textId="77777777" w:rsidR="00FF51B9" w:rsidRDefault="00A253AC" w:rsidP="00A253AC">
      <w:pPr>
        <w:pStyle w:val="Odstavecseseznamem"/>
        <w:numPr>
          <w:ilvl w:val="0"/>
          <w:numId w:val="34"/>
        </w:numPr>
        <w:spacing w:after="0"/>
      </w:pPr>
      <w:r>
        <w:t>Formát PDK</w:t>
      </w:r>
    </w:p>
    <w:p w14:paraId="15180CCD" w14:textId="6ABA95F5" w:rsidR="00FF51B9" w:rsidRDefault="00FF51B9" w:rsidP="00FF51B9">
      <w:pPr>
        <w:pStyle w:val="Odstavecseseznamem"/>
        <w:numPr>
          <w:ilvl w:val="1"/>
          <w:numId w:val="34"/>
        </w:numPr>
        <w:spacing w:after="0"/>
      </w:pPr>
      <w:bookmarkStart w:id="1" w:name="_Hlk149505848"/>
      <w:r>
        <w:t>Obecná pravidla pro formát komunikačních souborů</w:t>
      </w:r>
      <w:r w:rsidR="0094662D">
        <w:t xml:space="preserve"> PDK</w:t>
      </w:r>
      <w:r>
        <w:t>:</w:t>
      </w:r>
    </w:p>
    <w:bookmarkEnd w:id="1"/>
    <w:p w14:paraId="6A972E8E" w14:textId="08894490" w:rsidR="00FF51B9" w:rsidRDefault="00FF51B9" w:rsidP="00FF51B9">
      <w:pPr>
        <w:pStyle w:val="Odstavecseseznamem"/>
        <w:spacing w:after="0"/>
        <w:ind w:left="792"/>
      </w:pPr>
      <w:r>
        <w:t>Všechny soubory dále uvedené jsou v textové řádkové formě s proměnnou délkou polí, jako oddělovač jednotlivých polí v řádku je použit znak ”|” ( ASCII 124 ) Ten není před prvním polem a je i za posledním polem na řádku, čili počet oddělovačů je roven počtu polí. Řádky jsou zakončeny standardními dosovskými ukončovači - dvojicí znaků CR a LF (ASCII kód 13 a 10). Kódová stránka je čeština CP 852 LATIN 2. Numerické údaje používají jako desetinný oddělovač tečku ( kód ASCII 46 ). Přebytečné mezery na pravé straně textových údajů jsou ořezány. Každé pole typu Datum je jednotně uvedeno v textové formě ve formátu rok - 4 místa, měsíc - 2 místa, den - 2 místa (RRRRMMDD) např. 16. květen roku 2014 je : 20140516.</w:t>
      </w:r>
    </w:p>
    <w:p w14:paraId="7D9CD8F0" w14:textId="77777777" w:rsidR="00B77E68" w:rsidRDefault="00B77E68" w:rsidP="00FF51B9">
      <w:pPr>
        <w:pStyle w:val="Odstavecseseznamem"/>
        <w:spacing w:after="0"/>
        <w:ind w:left="792"/>
      </w:pPr>
    </w:p>
    <w:p w14:paraId="4B7F5636" w14:textId="3A04FA4A" w:rsidR="0094662D" w:rsidRDefault="0094662D" w:rsidP="00FF51B9">
      <w:pPr>
        <w:pStyle w:val="Odstavecseseznamem"/>
        <w:spacing w:after="0"/>
        <w:ind w:left="792"/>
      </w:pPr>
    </w:p>
    <w:p w14:paraId="6C02BF0C" w14:textId="77777777" w:rsidR="00BA59FF" w:rsidRDefault="00BA59FF" w:rsidP="00FF51B9">
      <w:pPr>
        <w:pStyle w:val="Odstavecseseznamem"/>
        <w:spacing w:after="0"/>
        <w:ind w:left="792"/>
      </w:pPr>
    </w:p>
    <w:p w14:paraId="763B49FF" w14:textId="01BAFD87" w:rsidR="00FF51B9" w:rsidRDefault="00FF51B9" w:rsidP="00FF51B9">
      <w:pPr>
        <w:pStyle w:val="Odstavecseseznamem"/>
        <w:spacing w:after="0"/>
        <w:ind w:left="792"/>
      </w:pPr>
      <w:r>
        <w:lastRenderedPageBreak/>
        <w:t>Dodací list</w:t>
      </w:r>
    </w:p>
    <w:p w14:paraId="2881CA2A" w14:textId="37D754D9" w:rsidR="00FF51B9" w:rsidRDefault="00FF51B9" w:rsidP="00FF51B9">
      <w:pPr>
        <w:pStyle w:val="Odstavecseseznamem"/>
        <w:spacing w:after="0"/>
        <w:ind w:left="792"/>
      </w:pPr>
      <w:r>
        <w:t>Název souboru obsahuje číslo objednávky lékárny nebo dodacího listu s příponou ”.DOD”. Pole označené jako nepovinné není nutné vy</w:t>
      </w:r>
      <w:r w:rsidR="00B77E68">
        <w:t>plňovat.</w:t>
      </w:r>
    </w:p>
    <w:p w14:paraId="01688823" w14:textId="77777777" w:rsidR="0094662D" w:rsidRDefault="0094662D" w:rsidP="00FF51B9">
      <w:pPr>
        <w:pStyle w:val="Odstavecseseznamem"/>
        <w:spacing w:after="0"/>
        <w:ind w:left="792"/>
      </w:pPr>
    </w:p>
    <w:p w14:paraId="30B345A8" w14:textId="6F1B3260" w:rsidR="00FF51B9" w:rsidRDefault="00FF51B9" w:rsidP="00FF51B9">
      <w:pPr>
        <w:pStyle w:val="Odstavecseseznamem"/>
        <w:spacing w:after="0"/>
        <w:ind w:left="792"/>
      </w:pPr>
      <w:r>
        <w:t>Hlavička: minimálně 19 polí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2259"/>
        <w:gridCol w:w="532"/>
        <w:gridCol w:w="4390"/>
        <w:gridCol w:w="779"/>
      </w:tblGrid>
      <w:tr w:rsidR="00B77E68" w:rsidRPr="00B77E68" w14:paraId="75506523" w14:textId="77777777" w:rsidTr="0086275E">
        <w:trPr>
          <w:trHeight w:val="450"/>
          <w:jc w:val="center"/>
        </w:trPr>
        <w:tc>
          <w:tcPr>
            <w:tcW w:w="320" w:type="dxa"/>
            <w:shd w:val="clear" w:color="auto" w:fill="auto"/>
            <w:hideMark/>
          </w:tcPr>
          <w:p w14:paraId="1B54BA21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2" w:type="dxa"/>
            <w:shd w:val="clear" w:color="auto" w:fill="auto"/>
            <w:hideMark/>
          </w:tcPr>
          <w:p w14:paraId="1C755630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521" w:type="dxa"/>
            <w:shd w:val="clear" w:color="auto" w:fill="auto"/>
            <w:hideMark/>
          </w:tcPr>
          <w:p w14:paraId="5C782CE1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Počet znaků</w:t>
            </w:r>
          </w:p>
        </w:tc>
        <w:tc>
          <w:tcPr>
            <w:tcW w:w="4398" w:type="dxa"/>
            <w:shd w:val="clear" w:color="auto" w:fill="auto"/>
            <w:hideMark/>
          </w:tcPr>
          <w:p w14:paraId="095E8B7C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779" w:type="dxa"/>
            <w:shd w:val="clear" w:color="auto" w:fill="auto"/>
            <w:hideMark/>
          </w:tcPr>
          <w:p w14:paraId="0B19BC10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NeOS povinné</w:t>
            </w:r>
          </w:p>
        </w:tc>
      </w:tr>
      <w:tr w:rsidR="00B77E68" w:rsidRPr="00B77E68" w14:paraId="70CE6017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2844D9D1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262" w:type="dxa"/>
            <w:shd w:val="clear" w:color="auto" w:fill="auto"/>
            <w:hideMark/>
          </w:tcPr>
          <w:p w14:paraId="7464E231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Číslo verze</w:t>
            </w:r>
          </w:p>
        </w:tc>
        <w:tc>
          <w:tcPr>
            <w:tcW w:w="521" w:type="dxa"/>
            <w:shd w:val="clear" w:color="auto" w:fill="auto"/>
            <w:hideMark/>
          </w:tcPr>
          <w:p w14:paraId="5D4665A3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398" w:type="dxa"/>
            <w:shd w:val="clear" w:color="auto" w:fill="auto"/>
            <w:hideMark/>
          </w:tcPr>
          <w:p w14:paraId="70B6178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číslo verze komunikačního formátu objednávky</w:t>
            </w:r>
          </w:p>
        </w:tc>
        <w:tc>
          <w:tcPr>
            <w:tcW w:w="779" w:type="dxa"/>
            <w:shd w:val="clear" w:color="auto" w:fill="auto"/>
            <w:hideMark/>
          </w:tcPr>
          <w:p w14:paraId="14B14C7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21069B26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384958C7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262" w:type="dxa"/>
            <w:shd w:val="clear" w:color="auto" w:fill="auto"/>
            <w:hideMark/>
          </w:tcPr>
          <w:p w14:paraId="70DF9F09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kód dodavatele</w:t>
            </w:r>
          </w:p>
        </w:tc>
        <w:tc>
          <w:tcPr>
            <w:tcW w:w="521" w:type="dxa"/>
            <w:shd w:val="clear" w:color="auto" w:fill="auto"/>
            <w:hideMark/>
          </w:tcPr>
          <w:p w14:paraId="4DE506D1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398" w:type="dxa"/>
            <w:shd w:val="clear" w:color="auto" w:fill="auto"/>
            <w:hideMark/>
          </w:tcPr>
          <w:p w14:paraId="66436527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IČO Dodavatele</w:t>
            </w:r>
          </w:p>
        </w:tc>
        <w:tc>
          <w:tcPr>
            <w:tcW w:w="779" w:type="dxa"/>
            <w:shd w:val="clear" w:color="auto" w:fill="auto"/>
            <w:hideMark/>
          </w:tcPr>
          <w:p w14:paraId="428C7238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7A7009F5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157ABB40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262" w:type="dxa"/>
            <w:shd w:val="clear" w:color="auto" w:fill="auto"/>
            <w:hideMark/>
          </w:tcPr>
          <w:p w14:paraId="206E53C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Číslo objednávky u odběratele</w:t>
            </w:r>
          </w:p>
        </w:tc>
        <w:tc>
          <w:tcPr>
            <w:tcW w:w="521" w:type="dxa"/>
            <w:shd w:val="clear" w:color="auto" w:fill="auto"/>
            <w:hideMark/>
          </w:tcPr>
          <w:p w14:paraId="4391B93D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4398" w:type="dxa"/>
            <w:shd w:val="clear" w:color="auto" w:fill="auto"/>
            <w:hideMark/>
          </w:tcPr>
          <w:p w14:paraId="487C23DD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Převzato z objednávky</w:t>
            </w:r>
          </w:p>
        </w:tc>
        <w:tc>
          <w:tcPr>
            <w:tcW w:w="779" w:type="dxa"/>
            <w:shd w:val="clear" w:color="auto" w:fill="auto"/>
            <w:hideMark/>
          </w:tcPr>
          <w:p w14:paraId="5D78B2CB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3AB006C8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373AF1A4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262" w:type="dxa"/>
            <w:shd w:val="clear" w:color="auto" w:fill="auto"/>
            <w:hideMark/>
          </w:tcPr>
          <w:p w14:paraId="6B55014F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Číslo dodacího listu</w:t>
            </w:r>
          </w:p>
        </w:tc>
        <w:tc>
          <w:tcPr>
            <w:tcW w:w="521" w:type="dxa"/>
            <w:shd w:val="clear" w:color="auto" w:fill="auto"/>
            <w:hideMark/>
          </w:tcPr>
          <w:p w14:paraId="372020A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398" w:type="dxa"/>
            <w:shd w:val="clear" w:color="auto" w:fill="auto"/>
            <w:hideMark/>
          </w:tcPr>
          <w:p w14:paraId="669137F9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Číslo dodacího listu dodavatele</w:t>
            </w:r>
          </w:p>
        </w:tc>
        <w:tc>
          <w:tcPr>
            <w:tcW w:w="779" w:type="dxa"/>
            <w:shd w:val="clear" w:color="auto" w:fill="auto"/>
            <w:hideMark/>
          </w:tcPr>
          <w:p w14:paraId="6C1D4A1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484D9CCA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0E0109F1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262" w:type="dxa"/>
            <w:shd w:val="clear" w:color="auto" w:fill="auto"/>
            <w:hideMark/>
          </w:tcPr>
          <w:p w14:paraId="58E70983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Datum</w:t>
            </w:r>
          </w:p>
        </w:tc>
        <w:tc>
          <w:tcPr>
            <w:tcW w:w="521" w:type="dxa"/>
            <w:shd w:val="clear" w:color="auto" w:fill="auto"/>
            <w:hideMark/>
          </w:tcPr>
          <w:p w14:paraId="3264D1D0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98" w:type="dxa"/>
            <w:shd w:val="clear" w:color="auto" w:fill="auto"/>
            <w:hideMark/>
          </w:tcPr>
          <w:p w14:paraId="60D1EFA1" w14:textId="00D427C4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D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</w:t>
            </w: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tum dokladu</w:t>
            </w:r>
          </w:p>
        </w:tc>
        <w:tc>
          <w:tcPr>
            <w:tcW w:w="779" w:type="dxa"/>
            <w:shd w:val="clear" w:color="auto" w:fill="auto"/>
            <w:hideMark/>
          </w:tcPr>
          <w:p w14:paraId="70E2CFDF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2FFCE8C2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6484D81C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262" w:type="dxa"/>
            <w:shd w:val="clear" w:color="auto" w:fill="auto"/>
            <w:hideMark/>
          </w:tcPr>
          <w:p w14:paraId="5763852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IČO</w:t>
            </w:r>
          </w:p>
        </w:tc>
        <w:tc>
          <w:tcPr>
            <w:tcW w:w="521" w:type="dxa"/>
            <w:shd w:val="clear" w:color="auto" w:fill="auto"/>
            <w:hideMark/>
          </w:tcPr>
          <w:p w14:paraId="1FF756D3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98" w:type="dxa"/>
            <w:shd w:val="clear" w:color="auto" w:fill="auto"/>
            <w:hideMark/>
          </w:tcPr>
          <w:p w14:paraId="6ECA9E96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IČO odběratele</w:t>
            </w:r>
          </w:p>
        </w:tc>
        <w:tc>
          <w:tcPr>
            <w:tcW w:w="779" w:type="dxa"/>
            <w:shd w:val="clear" w:color="auto" w:fill="auto"/>
            <w:hideMark/>
          </w:tcPr>
          <w:p w14:paraId="6E32DAB3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41088338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147A2B54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262" w:type="dxa"/>
            <w:shd w:val="clear" w:color="auto" w:fill="auto"/>
            <w:hideMark/>
          </w:tcPr>
          <w:p w14:paraId="2DDCE89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Počet položek dodacího listu</w:t>
            </w:r>
          </w:p>
        </w:tc>
        <w:tc>
          <w:tcPr>
            <w:tcW w:w="521" w:type="dxa"/>
            <w:shd w:val="clear" w:color="auto" w:fill="auto"/>
            <w:hideMark/>
          </w:tcPr>
          <w:p w14:paraId="0ED4CA98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98" w:type="dxa"/>
            <w:shd w:val="clear" w:color="auto" w:fill="auto"/>
            <w:hideMark/>
          </w:tcPr>
          <w:p w14:paraId="146CF0DA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Počet řádků zboží</w:t>
            </w:r>
          </w:p>
        </w:tc>
        <w:tc>
          <w:tcPr>
            <w:tcW w:w="779" w:type="dxa"/>
            <w:shd w:val="clear" w:color="auto" w:fill="auto"/>
            <w:hideMark/>
          </w:tcPr>
          <w:p w14:paraId="3260A78C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023CF7CE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7E9EE19E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262" w:type="dxa"/>
            <w:shd w:val="clear" w:color="auto" w:fill="auto"/>
            <w:hideMark/>
          </w:tcPr>
          <w:p w14:paraId="30426847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Součet ve všech sazbách bez DPH</w:t>
            </w:r>
          </w:p>
        </w:tc>
        <w:tc>
          <w:tcPr>
            <w:tcW w:w="521" w:type="dxa"/>
            <w:shd w:val="clear" w:color="auto" w:fill="auto"/>
            <w:hideMark/>
          </w:tcPr>
          <w:p w14:paraId="7EA74B9F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4398" w:type="dxa"/>
            <w:shd w:val="clear" w:color="auto" w:fill="auto"/>
            <w:hideMark/>
          </w:tcPr>
          <w:p w14:paraId="730D1F2D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Celková cena bez DPH</w:t>
            </w:r>
          </w:p>
        </w:tc>
        <w:tc>
          <w:tcPr>
            <w:tcW w:w="779" w:type="dxa"/>
            <w:shd w:val="clear" w:color="auto" w:fill="auto"/>
            <w:hideMark/>
          </w:tcPr>
          <w:p w14:paraId="5971EA79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5D299A3A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77FB5720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262" w:type="dxa"/>
            <w:shd w:val="clear" w:color="auto" w:fill="auto"/>
            <w:hideMark/>
          </w:tcPr>
          <w:p w14:paraId="004A56CD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Součet ve všech sazbách s DPH</w:t>
            </w:r>
          </w:p>
        </w:tc>
        <w:tc>
          <w:tcPr>
            <w:tcW w:w="521" w:type="dxa"/>
            <w:shd w:val="clear" w:color="auto" w:fill="auto"/>
            <w:hideMark/>
          </w:tcPr>
          <w:p w14:paraId="3EF0975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4398" w:type="dxa"/>
            <w:shd w:val="clear" w:color="auto" w:fill="auto"/>
            <w:hideMark/>
          </w:tcPr>
          <w:p w14:paraId="2EEBC106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Celková cena včetně DPH</w:t>
            </w:r>
          </w:p>
        </w:tc>
        <w:tc>
          <w:tcPr>
            <w:tcW w:w="779" w:type="dxa"/>
            <w:shd w:val="clear" w:color="auto" w:fill="auto"/>
            <w:hideMark/>
          </w:tcPr>
          <w:p w14:paraId="2558DD2C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2A549D8E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200E9A95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262" w:type="dxa"/>
            <w:shd w:val="clear" w:color="auto" w:fill="auto"/>
            <w:hideMark/>
          </w:tcPr>
          <w:p w14:paraId="6B4D151A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Datum dodání</w:t>
            </w:r>
          </w:p>
        </w:tc>
        <w:tc>
          <w:tcPr>
            <w:tcW w:w="521" w:type="dxa"/>
            <w:shd w:val="clear" w:color="auto" w:fill="auto"/>
            <w:hideMark/>
          </w:tcPr>
          <w:p w14:paraId="072F7186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398" w:type="dxa"/>
            <w:shd w:val="clear" w:color="auto" w:fill="auto"/>
            <w:hideMark/>
          </w:tcPr>
          <w:p w14:paraId="4222C486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požadované datum (datum a čas) dodání - převzato z objednávky</w:t>
            </w:r>
          </w:p>
        </w:tc>
        <w:tc>
          <w:tcPr>
            <w:tcW w:w="779" w:type="dxa"/>
            <w:shd w:val="clear" w:color="auto" w:fill="auto"/>
            <w:hideMark/>
          </w:tcPr>
          <w:p w14:paraId="4ADA0DEA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3C282B55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0B2D185F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262" w:type="dxa"/>
            <w:shd w:val="clear" w:color="auto" w:fill="auto"/>
            <w:hideMark/>
          </w:tcPr>
          <w:p w14:paraId="5C0CA870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Místo dodání</w:t>
            </w:r>
          </w:p>
        </w:tc>
        <w:tc>
          <w:tcPr>
            <w:tcW w:w="521" w:type="dxa"/>
            <w:shd w:val="clear" w:color="auto" w:fill="auto"/>
            <w:hideMark/>
          </w:tcPr>
          <w:p w14:paraId="6CA6A5C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398" w:type="dxa"/>
            <w:shd w:val="clear" w:color="auto" w:fill="auto"/>
            <w:hideMark/>
          </w:tcPr>
          <w:p w14:paraId="5033B6DD" w14:textId="5EC90B5D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Identifikátor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(kód) </w:t>
            </w: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oddělení - převzato z objednávky</w:t>
            </w:r>
          </w:p>
        </w:tc>
        <w:tc>
          <w:tcPr>
            <w:tcW w:w="779" w:type="dxa"/>
            <w:shd w:val="clear" w:color="auto" w:fill="auto"/>
            <w:hideMark/>
          </w:tcPr>
          <w:p w14:paraId="6AFB0CD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0830019B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6C1341B4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2262" w:type="dxa"/>
            <w:shd w:val="clear" w:color="auto" w:fill="auto"/>
            <w:hideMark/>
          </w:tcPr>
          <w:p w14:paraId="39CC90D3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Druh objednávky</w:t>
            </w:r>
          </w:p>
        </w:tc>
        <w:tc>
          <w:tcPr>
            <w:tcW w:w="521" w:type="dxa"/>
            <w:shd w:val="clear" w:color="auto" w:fill="auto"/>
            <w:hideMark/>
          </w:tcPr>
          <w:p w14:paraId="77DCC0FF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398" w:type="dxa"/>
            <w:shd w:val="clear" w:color="auto" w:fill="auto"/>
            <w:hideMark/>
          </w:tcPr>
          <w:p w14:paraId="6AE4E860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Převzato z objednávky. Konkrétní kódy viz tabulku výše.</w:t>
            </w:r>
          </w:p>
        </w:tc>
        <w:tc>
          <w:tcPr>
            <w:tcW w:w="779" w:type="dxa"/>
            <w:shd w:val="clear" w:color="auto" w:fill="auto"/>
            <w:hideMark/>
          </w:tcPr>
          <w:p w14:paraId="6AB3A0E3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653944A9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34BA4252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2262" w:type="dxa"/>
            <w:shd w:val="clear" w:color="auto" w:fill="auto"/>
            <w:hideMark/>
          </w:tcPr>
          <w:p w14:paraId="688F014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Transferová firma</w:t>
            </w:r>
          </w:p>
        </w:tc>
        <w:tc>
          <w:tcPr>
            <w:tcW w:w="521" w:type="dxa"/>
            <w:shd w:val="clear" w:color="auto" w:fill="auto"/>
            <w:hideMark/>
          </w:tcPr>
          <w:p w14:paraId="5131EC0B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398" w:type="dxa"/>
            <w:shd w:val="clear" w:color="auto" w:fill="auto"/>
            <w:hideMark/>
          </w:tcPr>
          <w:p w14:paraId="0339529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kód firmy která zadala transferovou objednávku - převzato z</w:t>
            </w:r>
          </w:p>
        </w:tc>
        <w:tc>
          <w:tcPr>
            <w:tcW w:w="779" w:type="dxa"/>
            <w:shd w:val="clear" w:color="auto" w:fill="auto"/>
            <w:hideMark/>
          </w:tcPr>
          <w:p w14:paraId="49232B19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37DF14D4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610BEB6C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2262" w:type="dxa"/>
            <w:shd w:val="clear" w:color="auto" w:fill="auto"/>
            <w:hideMark/>
          </w:tcPr>
          <w:p w14:paraId="21537AE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Transferový zástupce</w:t>
            </w:r>
          </w:p>
        </w:tc>
        <w:tc>
          <w:tcPr>
            <w:tcW w:w="521" w:type="dxa"/>
            <w:shd w:val="clear" w:color="auto" w:fill="auto"/>
            <w:hideMark/>
          </w:tcPr>
          <w:p w14:paraId="1A9DF21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398" w:type="dxa"/>
            <w:shd w:val="clear" w:color="auto" w:fill="auto"/>
            <w:hideMark/>
          </w:tcPr>
          <w:p w14:paraId="385E1D59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kód zástupce který zadal transferovou objednávku, převzato z</w:t>
            </w:r>
          </w:p>
        </w:tc>
        <w:tc>
          <w:tcPr>
            <w:tcW w:w="779" w:type="dxa"/>
            <w:shd w:val="clear" w:color="auto" w:fill="auto"/>
            <w:hideMark/>
          </w:tcPr>
          <w:p w14:paraId="0D98BED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034907EB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042EDC1D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2262" w:type="dxa"/>
            <w:shd w:val="clear" w:color="auto" w:fill="auto"/>
            <w:hideMark/>
          </w:tcPr>
          <w:p w14:paraId="14BF08DF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ID akce</w:t>
            </w:r>
          </w:p>
        </w:tc>
        <w:tc>
          <w:tcPr>
            <w:tcW w:w="521" w:type="dxa"/>
            <w:shd w:val="clear" w:color="auto" w:fill="auto"/>
            <w:hideMark/>
          </w:tcPr>
          <w:p w14:paraId="7FC41FA9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398" w:type="dxa"/>
            <w:shd w:val="clear" w:color="auto" w:fill="auto"/>
            <w:hideMark/>
          </w:tcPr>
          <w:p w14:paraId="21FF8FA1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Identifikační kód akce (transferu) - převzato z objednávky</w:t>
            </w:r>
          </w:p>
        </w:tc>
        <w:tc>
          <w:tcPr>
            <w:tcW w:w="779" w:type="dxa"/>
            <w:shd w:val="clear" w:color="auto" w:fill="auto"/>
            <w:hideMark/>
          </w:tcPr>
          <w:p w14:paraId="6435E96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09F17F6B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23C16584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262" w:type="dxa"/>
            <w:shd w:val="clear" w:color="auto" w:fill="auto"/>
            <w:hideMark/>
          </w:tcPr>
          <w:p w14:paraId="4D6033B3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Číslo veřejné zakázky</w:t>
            </w:r>
          </w:p>
        </w:tc>
        <w:tc>
          <w:tcPr>
            <w:tcW w:w="521" w:type="dxa"/>
            <w:shd w:val="clear" w:color="auto" w:fill="auto"/>
            <w:hideMark/>
          </w:tcPr>
          <w:p w14:paraId="7EAC3416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4398" w:type="dxa"/>
            <w:shd w:val="clear" w:color="auto" w:fill="auto"/>
            <w:hideMark/>
          </w:tcPr>
          <w:p w14:paraId="2F573CEF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Číslo veřejné zakázky. Definuje objekt vyhlašující VZ</w:t>
            </w:r>
          </w:p>
        </w:tc>
        <w:tc>
          <w:tcPr>
            <w:tcW w:w="779" w:type="dxa"/>
            <w:shd w:val="clear" w:color="auto" w:fill="auto"/>
            <w:hideMark/>
          </w:tcPr>
          <w:p w14:paraId="40C969ED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0CAC8A6D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10B1E8F1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2262" w:type="dxa"/>
            <w:shd w:val="clear" w:color="auto" w:fill="auto"/>
            <w:hideMark/>
          </w:tcPr>
          <w:p w14:paraId="14421A74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Počet sazeb DPH</w:t>
            </w:r>
          </w:p>
        </w:tc>
        <w:tc>
          <w:tcPr>
            <w:tcW w:w="521" w:type="dxa"/>
            <w:shd w:val="clear" w:color="auto" w:fill="auto"/>
            <w:hideMark/>
          </w:tcPr>
          <w:p w14:paraId="46FD90C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398" w:type="dxa"/>
            <w:shd w:val="clear" w:color="auto" w:fill="auto"/>
            <w:hideMark/>
          </w:tcPr>
          <w:p w14:paraId="08A73A4C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Počet dále uvedených trojic údajů pro jednotlivé sazby DPH</w:t>
            </w:r>
          </w:p>
        </w:tc>
        <w:tc>
          <w:tcPr>
            <w:tcW w:w="779" w:type="dxa"/>
            <w:shd w:val="clear" w:color="auto" w:fill="auto"/>
            <w:hideMark/>
          </w:tcPr>
          <w:p w14:paraId="12742498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2F78CED3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52473BB5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2262" w:type="dxa"/>
            <w:shd w:val="clear" w:color="auto" w:fill="auto"/>
            <w:hideMark/>
          </w:tcPr>
          <w:p w14:paraId="11CA6CD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Výše sazby DPH</w:t>
            </w:r>
          </w:p>
        </w:tc>
        <w:tc>
          <w:tcPr>
            <w:tcW w:w="521" w:type="dxa"/>
            <w:shd w:val="clear" w:color="auto" w:fill="auto"/>
            <w:hideMark/>
          </w:tcPr>
          <w:p w14:paraId="1DBF398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4,1</w:t>
            </w:r>
          </w:p>
        </w:tc>
        <w:tc>
          <w:tcPr>
            <w:tcW w:w="4398" w:type="dxa"/>
            <w:shd w:val="clear" w:color="auto" w:fill="auto"/>
            <w:hideMark/>
          </w:tcPr>
          <w:p w14:paraId="4C0E77FC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Výše sazby DPH platná pro následující 2 pole</w:t>
            </w:r>
          </w:p>
        </w:tc>
        <w:tc>
          <w:tcPr>
            <w:tcW w:w="779" w:type="dxa"/>
            <w:shd w:val="clear" w:color="auto" w:fill="auto"/>
            <w:hideMark/>
          </w:tcPr>
          <w:p w14:paraId="621DE220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469F4A88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48A34F64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2262" w:type="dxa"/>
            <w:shd w:val="clear" w:color="auto" w:fill="auto"/>
            <w:hideMark/>
          </w:tcPr>
          <w:p w14:paraId="3C2987E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Součet bez DPH</w:t>
            </w:r>
          </w:p>
        </w:tc>
        <w:tc>
          <w:tcPr>
            <w:tcW w:w="521" w:type="dxa"/>
            <w:shd w:val="clear" w:color="auto" w:fill="auto"/>
            <w:hideMark/>
          </w:tcPr>
          <w:p w14:paraId="204F2A7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4398" w:type="dxa"/>
            <w:shd w:val="clear" w:color="auto" w:fill="auto"/>
            <w:hideMark/>
          </w:tcPr>
          <w:p w14:paraId="181DF67F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Součet bez DPH pro sazbu DPH v předchozím poli</w:t>
            </w:r>
          </w:p>
        </w:tc>
        <w:tc>
          <w:tcPr>
            <w:tcW w:w="779" w:type="dxa"/>
            <w:shd w:val="clear" w:color="auto" w:fill="auto"/>
            <w:hideMark/>
          </w:tcPr>
          <w:p w14:paraId="50862DF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0AFF755F" w14:textId="77777777" w:rsidTr="0086275E">
        <w:trPr>
          <w:trHeight w:val="288"/>
          <w:jc w:val="center"/>
        </w:trPr>
        <w:tc>
          <w:tcPr>
            <w:tcW w:w="320" w:type="dxa"/>
            <w:shd w:val="clear" w:color="auto" w:fill="auto"/>
            <w:hideMark/>
          </w:tcPr>
          <w:p w14:paraId="67FB1467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2262" w:type="dxa"/>
            <w:shd w:val="clear" w:color="auto" w:fill="auto"/>
            <w:hideMark/>
          </w:tcPr>
          <w:p w14:paraId="264A9AD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Součet vč. DPH</w:t>
            </w:r>
          </w:p>
        </w:tc>
        <w:tc>
          <w:tcPr>
            <w:tcW w:w="521" w:type="dxa"/>
            <w:shd w:val="clear" w:color="auto" w:fill="auto"/>
            <w:hideMark/>
          </w:tcPr>
          <w:p w14:paraId="1722373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4398" w:type="dxa"/>
            <w:shd w:val="clear" w:color="auto" w:fill="auto"/>
            <w:hideMark/>
          </w:tcPr>
          <w:p w14:paraId="16AE0DE8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Součet vč. DPH pro sazbu DPH v předpředchozím poli</w:t>
            </w:r>
          </w:p>
        </w:tc>
        <w:tc>
          <w:tcPr>
            <w:tcW w:w="779" w:type="dxa"/>
            <w:shd w:val="clear" w:color="auto" w:fill="auto"/>
            <w:hideMark/>
          </w:tcPr>
          <w:p w14:paraId="2E584297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</w:tbl>
    <w:p w14:paraId="2C36A3EB" w14:textId="3A567853" w:rsidR="00B77E68" w:rsidRDefault="00B77E68" w:rsidP="00FF51B9">
      <w:pPr>
        <w:pStyle w:val="Odstavecseseznamem"/>
        <w:spacing w:after="0"/>
        <w:ind w:left="792"/>
      </w:pPr>
      <w:r>
        <w:t>položky: 23 polí</w:t>
      </w:r>
    </w:p>
    <w:tbl>
      <w:tblPr>
        <w:tblW w:w="8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2260"/>
        <w:gridCol w:w="532"/>
        <w:gridCol w:w="4389"/>
        <w:gridCol w:w="778"/>
      </w:tblGrid>
      <w:tr w:rsidR="00B77E68" w:rsidRPr="00B77E68" w14:paraId="2BC5F7A5" w14:textId="77777777" w:rsidTr="0094662D">
        <w:trPr>
          <w:trHeight w:val="435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B374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509F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9151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Počet znaků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BB0D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A77C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NeOS povinné</w:t>
            </w:r>
          </w:p>
        </w:tc>
      </w:tr>
      <w:tr w:rsidR="00B77E68" w:rsidRPr="00B77E68" w14:paraId="0617F8D5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463D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6F1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Kód zboží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E85F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4E64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Kód zboží požívaný dodavatelem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2FEA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59B9D816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A82B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5A9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BB41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7E24" w14:textId="49F5E9F6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Dodané (potvrzené) množství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D02B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5AF18FD1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B55C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5D7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Cena výrobce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9BC8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186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Povinný u regulovaných přípravků, všechny ceny jsou za MJ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067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35EE34A8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328D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F4BB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Nákupní cena bez DPH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9BE6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B96B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Cena bez DPH za kterou dodavatel dodal odběrateli (za MJ)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292A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61B3EF53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E960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C146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Nákupní cena s DPH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5327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C5E6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Cena s DPH za kterou dodavatel dodal odběrateli (za MJ)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F460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41A68E20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2515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7FFB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Sazba DPH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827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4,1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127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07EA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428E48A1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2D9B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4DD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Prodejní cena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9289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676B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Doporučená prodejní cena lékárny s DPH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2417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1B121E02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288B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5773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Šarže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D9C0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881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Alfanumerický údaj určující šarži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F4E7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775DE2D2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EF45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FAEA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Exspirace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BC78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4326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Datumový údaj vyjadřující datum exspirace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F6CC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437B12FE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9603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D784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Kód APA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C869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155F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Nepovinný údaj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C451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6679B96E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839F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5370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C00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0223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Název výrobku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EAD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48C5C02A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98CF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33F6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Čárový kód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3A6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AF8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6D23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B77E68" w:rsidRPr="00B77E68" w14:paraId="0EF91D3C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ED0A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740C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Certifikát surovin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BAEA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7294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Údaj o certifikátu surovin / jen pro suroviny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9439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08DED07D" w14:textId="77777777" w:rsidTr="00B77E68">
        <w:trPr>
          <w:trHeight w:val="337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4810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494D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Číslo objednávky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17B7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B45A" w14:textId="3E12618F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Číslo objednávky u odběratele, převzato z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objednávky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B79D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434A69A5" w14:textId="77777777" w:rsidTr="00B77E68">
        <w:trPr>
          <w:trHeight w:val="40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05B4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B05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Transferová firma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E827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107D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kód firmy která zadala transferovou objednávku, převzato z objednávky, má přednost před tímtéž údajem v hlavičce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499B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61E4FB07" w14:textId="77777777" w:rsidTr="00B77E68">
        <w:trPr>
          <w:trHeight w:val="40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AA79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9B08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Transferový zástupce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48CA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40C6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kód zástupce který zadal transferovou objednávku, převzato z objednávky, má přednost před tímtéž údajem v hlavičce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F280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40B25488" w14:textId="77777777" w:rsidTr="00B77E68">
        <w:trPr>
          <w:trHeight w:val="40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3647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0980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ID akce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46D1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BF87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Identifikační kód akce (transferu), převzato z objednávky, má přednost před tímtéž údajem v hlavičce.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84C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4FB36804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AC84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05E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Číslo transportní bedny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CFAC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DD23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Odpovídá označení bedny v transportu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8EE4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7E168A66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3B38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lastRenderedPageBreak/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9E0D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Číslo 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0FD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ABDD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Odkaz na číslo pozice dodacího listu v IS distributora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0CA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17C0392B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6C4E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D2EA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Číslo podpozice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2809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B09E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Odkaz na číslo podpozice dodacího listu v IS distributora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84F4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75E96556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E6C3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8CE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EMVS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2706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F85C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A”- Obsahuje ochranný kód,N" - Neobsahuje ochranný kód, " " - Není známo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9978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71824151" w14:textId="77777777" w:rsidTr="00B77E68">
        <w:trPr>
          <w:trHeight w:val="40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7ECB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F09D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SKL190209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79BA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7B0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Výrobek byl na skladě před a včetně dne 9. 2. 2019, "A”- Byl," " Nebyl, není známo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DC89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532AC5D1" w14:textId="77777777" w:rsidTr="00B77E68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C08E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D270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Pořadí transportní bedny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FE23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4A78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Pořadí Bendy k dodávce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E1EB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6389DA17" w14:textId="77777777" w:rsidTr="0094662D">
        <w:trPr>
          <w:trHeight w:val="28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CDC6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FF84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Recyklační příspěvek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5BF1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297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3F8C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B77E68" w:rsidRPr="00B77E68" w14:paraId="0AD0BF33" w14:textId="77777777" w:rsidTr="0094662D">
        <w:trPr>
          <w:trHeight w:val="408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847D" w14:textId="77777777" w:rsidR="00B77E68" w:rsidRPr="00B77E68" w:rsidRDefault="00B77E68" w:rsidP="00B77E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8AF8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Výše Recyklačního příspěvku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4AF2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13AF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výše recyklačního příspěvku na 1 ks či 1 kg daného elektrozařízení bez DPH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FE75" w14:textId="77777777" w:rsidR="00B77E68" w:rsidRPr="00B77E68" w:rsidRDefault="00B77E68" w:rsidP="00B77E6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B77E6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</w:tbl>
    <w:p w14:paraId="7F6F6C91" w14:textId="77777777" w:rsidR="00B77E68" w:rsidRDefault="00B77E68" w:rsidP="00FF51B9">
      <w:pPr>
        <w:pStyle w:val="Odstavecseseznamem"/>
        <w:spacing w:after="0"/>
        <w:ind w:left="792"/>
      </w:pPr>
    </w:p>
    <w:p w14:paraId="5C1C84C0" w14:textId="77777777" w:rsidR="0086275E" w:rsidRDefault="0086275E" w:rsidP="00FF51B9">
      <w:pPr>
        <w:pStyle w:val="Odstavecseseznamem"/>
        <w:spacing w:after="0"/>
        <w:ind w:left="792"/>
      </w:pPr>
    </w:p>
    <w:p w14:paraId="643AD933" w14:textId="7D9F426A" w:rsidR="00A253AC" w:rsidRDefault="00A253AC" w:rsidP="00A253AC">
      <w:pPr>
        <w:pStyle w:val="Odstavecseseznamem"/>
        <w:numPr>
          <w:ilvl w:val="0"/>
          <w:numId w:val="34"/>
        </w:numPr>
        <w:spacing w:after="0"/>
      </w:pPr>
      <w:r>
        <w:t>Lekis</w:t>
      </w:r>
    </w:p>
    <w:p w14:paraId="39A56D41" w14:textId="5306A6AA" w:rsidR="0094662D" w:rsidRDefault="0094662D" w:rsidP="0094662D">
      <w:pPr>
        <w:pStyle w:val="Odstavecseseznamem"/>
        <w:numPr>
          <w:ilvl w:val="1"/>
          <w:numId w:val="34"/>
        </w:numPr>
      </w:pPr>
      <w:r w:rsidRPr="0094662D">
        <w:t>Obecná pravidla pro formát komunikačních souborů PDK:</w:t>
      </w:r>
    </w:p>
    <w:p w14:paraId="73906E54" w14:textId="4E32206D" w:rsidR="0094662D" w:rsidRDefault="0094662D" w:rsidP="0094662D">
      <w:pPr>
        <w:pStyle w:val="Odstavecseseznamem"/>
        <w:spacing w:after="0"/>
        <w:ind w:left="792"/>
      </w:pPr>
      <w:r>
        <w:t>Soubor má jméno ve tvaru "XXXXXXXX.DL7", kde XXXXXXXX je označení souboru s dodacím listem (označení je libovolné a nemusí se shodovat s číslem dodacího listu, pokud je to možné z hlediska délky a jednoznačnosti, je to vhodné). Počet znaků je 1-8 a je vyžadováno, aby byl název byl pro daného dodavatele jedinečný.</w:t>
      </w:r>
    </w:p>
    <w:p w14:paraId="2D2979A0" w14:textId="0E826E0A" w:rsidR="0094662D" w:rsidRDefault="0094662D" w:rsidP="0094662D">
      <w:pPr>
        <w:pStyle w:val="Odstavecseseznamem"/>
        <w:spacing w:after="0"/>
        <w:ind w:left="792"/>
      </w:pPr>
      <w:r>
        <w:t>V jednom souboru je uložen vždy pouze jeden dodací list.</w:t>
      </w:r>
    </w:p>
    <w:p w14:paraId="4A4517D7" w14:textId="1E04FC9F" w:rsidR="0094662D" w:rsidRDefault="0094662D" w:rsidP="0094662D">
      <w:pPr>
        <w:pStyle w:val="Odstavecseseznamem"/>
        <w:spacing w:after="0"/>
        <w:ind w:left="792"/>
      </w:pPr>
      <w:r>
        <w:t>Formát neobsahuje žádné rozlišení.</w:t>
      </w:r>
    </w:p>
    <w:p w14:paraId="286F9925" w14:textId="77777777" w:rsidR="0094662D" w:rsidRDefault="0094662D" w:rsidP="0094662D">
      <w:pPr>
        <w:pStyle w:val="Odstavecseseznamem"/>
        <w:spacing w:after="0"/>
        <w:ind w:left="792"/>
      </w:pPr>
      <w:r>
        <w:t>Jedná se o textový formát s pevnou délkou polí. První řádek představuje hlavičku dodacího listu, další řádky představují položky dodacího listu.</w:t>
      </w:r>
    </w:p>
    <w:p w14:paraId="42D03325" w14:textId="77777777" w:rsidR="0094662D" w:rsidRDefault="0094662D" w:rsidP="0094662D">
      <w:pPr>
        <w:pStyle w:val="Odstavecseseznamem"/>
        <w:spacing w:after="0"/>
        <w:ind w:left="792"/>
      </w:pPr>
    </w:p>
    <w:p w14:paraId="29EC616C" w14:textId="6CDBAEDD" w:rsidR="00FF51B9" w:rsidRDefault="0094662D" w:rsidP="0094662D">
      <w:pPr>
        <w:pStyle w:val="Odstavecseseznamem"/>
        <w:spacing w:after="0"/>
        <w:ind w:left="792"/>
      </w:pPr>
      <w:r>
        <w:t>Hlavička souboru (1. věta, tedy 1. řádek)</w:t>
      </w:r>
    </w:p>
    <w:tbl>
      <w:tblPr>
        <w:tblW w:w="8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800"/>
        <w:gridCol w:w="420"/>
        <w:gridCol w:w="660"/>
        <w:gridCol w:w="396"/>
        <w:gridCol w:w="3104"/>
        <w:gridCol w:w="680"/>
      </w:tblGrid>
      <w:tr w:rsidR="0086275E" w:rsidRPr="0086275E" w14:paraId="40200824" w14:textId="77777777" w:rsidTr="0086275E">
        <w:trPr>
          <w:trHeight w:val="468"/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47E2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Název                             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C7681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Pozice  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FEB2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Typ   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9F40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Délka* 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10A7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Zar.  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8534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Poznámky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48C7A6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NeOS povinné</w:t>
            </w:r>
          </w:p>
        </w:tc>
      </w:tr>
      <w:tr w:rsidR="0086275E" w:rsidRPr="0086275E" w14:paraId="59E9007A" w14:textId="77777777" w:rsidTr="0086275E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28F1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IČ dodavatele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738E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1-20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C570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0BAB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5883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L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9F09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IČ dodavatele (distributora)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1A0971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04A9F2C0" w14:textId="77777777" w:rsidTr="0086275E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2CA6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Označení DL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BE76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21-40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48CC1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8CACA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78D4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L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47DE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označení (číslo) dodacího listu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61C407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15633102" w14:textId="77777777" w:rsidTr="0086275E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57B1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IČ odběratele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CDA8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41-60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9440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3C81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1839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L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2A1C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IČ odběratele (lékárny)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A44121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50404D22" w14:textId="77777777" w:rsidTr="0086275E">
        <w:trPr>
          <w:trHeight w:val="40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DF0A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Číslo objednávky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4248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61-72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BCD4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FEC34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62E7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13DB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označení (číslo) objednávky, na základě které vznikl tento DL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168D87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26237595" w14:textId="77777777" w:rsidTr="0086275E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EA11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Kódová stránka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6A6B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73-77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2EFC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6885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6A2A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C1C7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kódová stránka pro položku "Název"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A28DB6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86275E" w:rsidRPr="0086275E" w14:paraId="10E47240" w14:textId="77777777" w:rsidTr="0086275E">
        <w:trPr>
          <w:trHeight w:val="40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9AE3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Počet položek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D46E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78-85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2AE5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701A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7846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05C0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počet položek dodacího listu&lt;br /&gt;(kontrolní údaj)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C154F1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3EA38B2F" w14:textId="77777777" w:rsidTr="0086275E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CCC8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bez DPH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CBBB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86-95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8BD0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BA453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BE13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A20A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všech cen bez DPH - hradí lékárna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9029E2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16BCB250" w14:textId="77777777" w:rsidTr="0086275E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59E0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s DPH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AB03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96-105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5440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0400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4B71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06EA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všech cen s DPH - hradí lékárna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54292E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132E6E46" w14:textId="77777777" w:rsidTr="0086275E">
        <w:trPr>
          <w:trHeight w:val="552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706A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bez DPH (1. snížená sazba)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8C0B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106-115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4D4D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4B81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671C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6F72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celkových cen bez DPH pro zboží v první snížené sazbě DPH (př. v 15% k 1.1.2015)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722CD4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0B4EC627" w14:textId="77777777" w:rsidTr="0086275E">
        <w:trPr>
          <w:trHeight w:val="40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9422D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s DPH (1. snížená sazba)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B4E1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116-125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F161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07AD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7833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1C36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celkových cen s DPH pro zboží v první snížené sazbě DPH (př. v 15% k 1.1.2015)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E21BBB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5C0BCFDE" w14:textId="77777777" w:rsidTr="0086275E">
        <w:trPr>
          <w:trHeight w:val="552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8B40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bez DPH (2. snížená sazba)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0238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126-135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14BB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2379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B51E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29C6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celkových cen bez DPH pro zboží v druhé snížené sazbě DPH (př.v 10% k 1.1.2015)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6E5DA9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0E63A7AC" w14:textId="77777777" w:rsidTr="0086275E">
        <w:trPr>
          <w:trHeight w:val="52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26FAF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s DPH (2. snížená sazba)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65F7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136-145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B82F5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BBCC1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2A75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A8505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celkových cen s DPH pro zboží v druhé snížené sazbě DPH (př. v 10% k 1.1.2015)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8E0BB3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6198E65D" w14:textId="77777777" w:rsidTr="0086275E">
        <w:trPr>
          <w:trHeight w:val="40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3C91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bez DPH (základní sazba)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3A4E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146-155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7B95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D447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76C5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2846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celkových cen bez DPH pro zboží v základní sazbě DPH (př. v 21% k 1.1.2015)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B8F4EC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1FCD26C3" w14:textId="77777777" w:rsidTr="0086275E">
        <w:trPr>
          <w:trHeight w:val="40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A5574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s DPH (základní sazba)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0A8D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156-165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7AAB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DBD9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D29F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FFD7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součet celkových cen s DPH pro zboží v základní sazbě DPH (př. v 21% k 1.1.2015)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8DD265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86275E" w:rsidRPr="0086275E" w14:paraId="451245AD" w14:textId="77777777" w:rsidTr="0086275E">
        <w:trPr>
          <w:trHeight w:val="420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4D7EA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ID skladu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F403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166-185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0648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E747" w14:textId="77777777" w:rsidR="0086275E" w:rsidRPr="0086275E" w:rsidRDefault="0086275E" w:rsidP="008627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5095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L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772A0A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rozlišení skladu/oddělení pro shodné IČ dodavatele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94872C" w14:textId="77777777" w:rsidR="0086275E" w:rsidRPr="0086275E" w:rsidRDefault="0086275E" w:rsidP="0086275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86275E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</w:tbl>
    <w:p w14:paraId="63A9DA6A" w14:textId="77777777" w:rsidR="0094662D" w:rsidRDefault="0094662D" w:rsidP="0094662D">
      <w:pPr>
        <w:pStyle w:val="Odstavecseseznamem"/>
        <w:spacing w:after="0"/>
        <w:ind w:left="792"/>
      </w:pPr>
    </w:p>
    <w:p w14:paraId="3B344465" w14:textId="77777777" w:rsidR="007C38F3" w:rsidRDefault="007C38F3" w:rsidP="007C38F3">
      <w:pPr>
        <w:spacing w:after="0"/>
      </w:pPr>
      <w:r>
        <w:tab/>
      </w:r>
    </w:p>
    <w:p w14:paraId="668FEA01" w14:textId="77777777" w:rsidR="007C38F3" w:rsidRDefault="007C38F3" w:rsidP="007C38F3">
      <w:pPr>
        <w:spacing w:after="0"/>
      </w:pPr>
    </w:p>
    <w:p w14:paraId="3B68A139" w14:textId="5C8B9AC0" w:rsidR="007C38F3" w:rsidRDefault="007C38F3" w:rsidP="007C38F3">
      <w:pPr>
        <w:spacing w:after="0"/>
      </w:pPr>
    </w:p>
    <w:p w14:paraId="72BC9110" w14:textId="77777777" w:rsidR="00BA59FF" w:rsidRDefault="00BA59FF" w:rsidP="007C38F3">
      <w:pPr>
        <w:spacing w:after="0"/>
      </w:pPr>
    </w:p>
    <w:p w14:paraId="6A7698AC" w14:textId="3A110E91" w:rsidR="007C38F3" w:rsidRDefault="007C38F3" w:rsidP="007C38F3">
      <w:pPr>
        <w:spacing w:after="0"/>
        <w:ind w:firstLine="708"/>
      </w:pPr>
      <w:r>
        <w:lastRenderedPageBreak/>
        <w:t>Položky dodacího listu (počínaje druhou větou)</w:t>
      </w:r>
    </w:p>
    <w:p w14:paraId="510ECBE0" w14:textId="4527AC6E" w:rsidR="00443976" w:rsidRDefault="007C38F3" w:rsidP="007C38F3">
      <w:pPr>
        <w:spacing w:after="0"/>
        <w:ind w:left="708"/>
      </w:pPr>
      <w:r>
        <w:t>Každý řádek představuje jednu položku dodacího listu. Mezi jednotlivými řádky nesmí být prázdný řádek. Všechny ceny uvedené u položek jsou jednotkové.</w:t>
      </w:r>
    </w:p>
    <w:tbl>
      <w:tblPr>
        <w:tblW w:w="8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800"/>
        <w:gridCol w:w="420"/>
        <w:gridCol w:w="660"/>
        <w:gridCol w:w="396"/>
        <w:gridCol w:w="3104"/>
        <w:gridCol w:w="680"/>
      </w:tblGrid>
      <w:tr w:rsidR="007C38F3" w:rsidRPr="007C38F3" w14:paraId="453D8CF2" w14:textId="77777777" w:rsidTr="007C38F3">
        <w:trPr>
          <w:trHeight w:val="480"/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C3CA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Název                 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4FED6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Pozice  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4B82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Typ   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8621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Délka*    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879E8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Zar.  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6B8F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Poznámky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502238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NeOS povinné</w:t>
            </w:r>
          </w:p>
        </w:tc>
      </w:tr>
      <w:tr w:rsidR="007C38F3" w:rsidRPr="007C38F3" w14:paraId="038878BF" w14:textId="77777777" w:rsidTr="007C38F3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E825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Kód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B12E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1-7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EE1B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44B9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288E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94AB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Kód zboží požívaný dodavatelem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B75018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7C38F3" w:rsidRPr="007C38F3" w14:paraId="123AF0D8" w14:textId="77777777" w:rsidTr="007C38F3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EA91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Název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727A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8-67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75D5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391C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9AA5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L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A3FA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název položky / přípravku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E78737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7C38F3" w:rsidRPr="007C38F3" w14:paraId="58A70F0C" w14:textId="77777777" w:rsidTr="007C38F3">
        <w:trPr>
          <w:trHeight w:val="816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5A38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Skupina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08B0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68-68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029B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D6C3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EA9A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0836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`1` registrované LP&lt;br /&gt; `2` IVLP&lt;br /&gt; `3` PZT&lt;br /&gt; `4` ostatní&lt;br /&gt; `8` ostatní osvobozené při prodeji konečnému spotřebiteli v lékárně od DPH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F5D989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7C38F3" w:rsidRPr="007C38F3" w14:paraId="65E9C747" w14:textId="77777777" w:rsidTr="007C38F3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14A1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DPH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3317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69-73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C196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753A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14D4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CBEE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sazba DPH distributora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2D24CE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7C38F3" w:rsidRPr="007C38F3" w14:paraId="0BCAD3C9" w14:textId="77777777" w:rsidTr="007C38F3">
        <w:trPr>
          <w:trHeight w:val="40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E3D4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Výrobní cena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73195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74-82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D461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705F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ABE7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8A05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cena původce&lt;br /&gt;pouze u regulovaných přípravků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EB822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7C38F3" w:rsidRPr="007C38F3" w14:paraId="240F6E45" w14:textId="77777777" w:rsidTr="007C38F3">
        <w:trPr>
          <w:trHeight w:val="40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7AEA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Nákupní cena s DPH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6C5A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83-91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9097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A6CE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FE49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FB01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jednotková nákupní cena lékárny, tj. prodejní cena distributora včetně DPH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EF2FF3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7C38F3" w:rsidRPr="007C38F3" w14:paraId="5FD42D86" w14:textId="77777777" w:rsidTr="007C38F3">
        <w:trPr>
          <w:trHeight w:val="40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6239B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Prodejní cena s DPH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E9A5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92-100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2DFE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34F3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939A7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7A61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jednotková doporučená prodejní cena lékárny včetně DPH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44DCB8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7C38F3" w:rsidRPr="007C38F3" w14:paraId="15887724" w14:textId="77777777" w:rsidTr="007C38F3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4DBC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Množství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2041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101-108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3A39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8A07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08FB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683E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dodané množství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3ACAF2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7C38F3" w:rsidRPr="007C38F3" w14:paraId="7C0BBA0D" w14:textId="77777777" w:rsidTr="007C38F3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4FA9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Šarže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C6FC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109-128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7B0D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82D5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E870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L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0055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šarže zboží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048915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7C38F3" w:rsidRPr="007C38F3" w14:paraId="0646B530" w14:textId="77777777" w:rsidTr="007C38F3">
        <w:trPr>
          <w:trHeight w:val="40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733D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Exspirace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E85D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129-138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25A1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766C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B40D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L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0DA6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exspirační (záruční) doba/formát DD.MM.RRRR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046941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7C38F3" w:rsidRPr="007C38F3" w14:paraId="64AA1710" w14:textId="77777777" w:rsidTr="007C38F3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AC5B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Čárový kód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0890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139-158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2633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3A9B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4279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L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E097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čárový kód zboží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F4E962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7C38F3" w:rsidRPr="007C38F3" w14:paraId="465C3AB7" w14:textId="77777777" w:rsidTr="007C38F3">
        <w:trPr>
          <w:trHeight w:val="40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9F12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Kód dodavatele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62B5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159-178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AC9E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14C5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AE91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L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EB2F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kód zboží používaný dodavatelem&lt;br /&gt;u skupiny 4 nebo 8 slouží jako identifikační úda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8D4351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7C38F3" w:rsidRPr="007C38F3" w14:paraId="3881E1C3" w14:textId="77777777" w:rsidTr="007C38F3">
        <w:trPr>
          <w:trHeight w:val="40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527A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Druh kódu dodavatele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E904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179-179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F800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DEA8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B7E2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45AD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`3` PDK kód&lt;br /&gt; `0` interní (skladový) kód dodavatele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C0B8E4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7C38F3" w:rsidRPr="007C38F3" w14:paraId="3A168B25" w14:textId="77777777" w:rsidTr="007C38F3">
        <w:trPr>
          <w:trHeight w:val="40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ED512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Nákupní cena bez DPH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10E92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180-188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DA9F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C899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9,2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7052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D25B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jednotková nákupní cena lékárny, tj. prodejní cena distributora bez DPH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6EBB5C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7C38F3" w:rsidRPr="007C38F3" w14:paraId="6D7701C4" w14:textId="77777777" w:rsidTr="007C38F3">
        <w:trPr>
          <w:trHeight w:val="28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D24D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Certifikát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8EDE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189-208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ABA6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C057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BCEC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L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721D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cetrifikát (atest)&lt;br /&gt;pouze pro suroviny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9BAE36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7C38F3" w:rsidRPr="007C38F3" w14:paraId="4E8268B9" w14:textId="77777777" w:rsidTr="007C38F3">
        <w:trPr>
          <w:trHeight w:val="828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A63B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FMD kód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D9CF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209-209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B2C4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C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AD780" w14:textId="77777777" w:rsidR="007C38F3" w:rsidRPr="007C38F3" w:rsidRDefault="007C38F3" w:rsidP="007C38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4295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L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293C5A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`A` šarže je označena FMD kódem&lt;br /&gt; `N` šarže není označena FMD kódem&lt;br /&gt; `mezera` není známo, zda je šarže označena FMD kódem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FD03AA" w14:textId="77777777" w:rsidR="007C38F3" w:rsidRPr="007C38F3" w:rsidRDefault="007C38F3" w:rsidP="007C38F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7C38F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</w:tbl>
    <w:p w14:paraId="23469813" w14:textId="77777777" w:rsidR="007C38F3" w:rsidRPr="00E14CF0" w:rsidRDefault="007C38F3" w:rsidP="007C38F3">
      <w:pPr>
        <w:spacing w:after="0"/>
        <w:ind w:left="708"/>
      </w:pPr>
    </w:p>
    <w:sectPr w:rsidR="007C38F3" w:rsidRPr="00E14CF0" w:rsidSect="000137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567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912C5" w14:textId="77777777" w:rsidR="00CC7E97" w:rsidRDefault="00CC7E97" w:rsidP="00A71FA7">
      <w:pPr>
        <w:spacing w:after="0" w:line="240" w:lineRule="auto"/>
      </w:pPr>
      <w:r>
        <w:separator/>
      </w:r>
    </w:p>
  </w:endnote>
  <w:endnote w:type="continuationSeparator" w:id="0">
    <w:p w14:paraId="16E684C1" w14:textId="77777777" w:rsidR="00CC7E97" w:rsidRDefault="00CC7E97" w:rsidP="00A7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4448F" w14:textId="69361095" w:rsidR="00CC7E97" w:rsidRDefault="00CC7E97" w:rsidP="00E14CF0">
    <w:pPr>
      <w:pStyle w:val="Zpat"/>
      <w:jc w:val="center"/>
    </w:pPr>
    <w:r>
      <w:rPr>
        <w:spacing w:val="60"/>
      </w:rPr>
      <w:tab/>
    </w:r>
    <w:r w:rsidRPr="004F5BA6">
      <w:rPr>
        <w:noProof/>
        <w:lang w:eastAsia="cs-CZ"/>
      </w:rPr>
      <w:drawing>
        <wp:inline distT="0" distB="0" distL="0" distR="0" wp14:anchorId="4D984820" wp14:editId="6613C239">
          <wp:extent cx="6477000" cy="7620"/>
          <wp:effectExtent l="0" t="0" r="0" b="0"/>
          <wp:docPr id="3" name="obrázek 3" descr="Nemlo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emlog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5FD65" w14:textId="68BC81D5" w:rsidR="00CC7E97" w:rsidRPr="00C474C1" w:rsidRDefault="00CC7E97" w:rsidP="00E14CF0">
    <w:pPr>
      <w:pStyle w:val="Zpat"/>
      <w:jc w:val="right"/>
    </w:pPr>
    <w:r w:rsidRPr="00E14CF0">
      <w:rPr>
        <w:color w:val="808080" w:themeColor="background1" w:themeShade="80"/>
      </w:rPr>
      <w:fldChar w:fldCharType="begin"/>
    </w:r>
    <w:r w:rsidRPr="00E14CF0">
      <w:rPr>
        <w:color w:val="808080" w:themeColor="background1" w:themeShade="80"/>
      </w:rPr>
      <w:instrText>PAGE   \* MERGEFORMAT</w:instrText>
    </w:r>
    <w:r w:rsidRPr="00E14CF0">
      <w:rPr>
        <w:color w:val="808080" w:themeColor="background1" w:themeShade="80"/>
      </w:rPr>
      <w:fldChar w:fldCharType="separate"/>
    </w:r>
    <w:r w:rsidR="00387242">
      <w:rPr>
        <w:noProof/>
        <w:color w:val="808080" w:themeColor="background1" w:themeShade="80"/>
      </w:rPr>
      <w:t>4</w:t>
    </w:r>
    <w:r w:rsidRPr="00E14CF0">
      <w:rPr>
        <w:color w:val="808080" w:themeColor="background1" w:themeShade="80"/>
      </w:rPr>
      <w:fldChar w:fldCharType="end"/>
    </w:r>
    <w:r w:rsidRPr="00E14CF0">
      <w:rPr>
        <w:color w:val="808080" w:themeColor="background1" w:themeShade="80"/>
      </w:rPr>
      <w:t xml:space="preserve"> | </w:t>
    </w:r>
    <w:r w:rsidRPr="00E14CF0">
      <w:rPr>
        <w:color w:val="808080" w:themeColor="background1" w:themeShade="80"/>
      </w:rPr>
      <w:fldChar w:fldCharType="begin"/>
    </w:r>
    <w:r w:rsidRPr="00E14CF0">
      <w:rPr>
        <w:color w:val="808080" w:themeColor="background1" w:themeShade="80"/>
      </w:rPr>
      <w:instrText>NUMPAGES  \* Arabic  \* MERGEFORMAT</w:instrText>
    </w:r>
    <w:r w:rsidRPr="00E14CF0">
      <w:rPr>
        <w:color w:val="808080" w:themeColor="background1" w:themeShade="80"/>
      </w:rPr>
      <w:fldChar w:fldCharType="separate"/>
    </w:r>
    <w:r w:rsidR="00387242">
      <w:rPr>
        <w:noProof/>
        <w:color w:val="808080" w:themeColor="background1" w:themeShade="80"/>
      </w:rPr>
      <w:t>4</w:t>
    </w:r>
    <w:r w:rsidRPr="00E14CF0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26977" w14:textId="77777777" w:rsidR="00CC7E97" w:rsidRDefault="00CC7E97" w:rsidP="00A71FA7">
      <w:pPr>
        <w:spacing w:after="0" w:line="240" w:lineRule="auto"/>
      </w:pPr>
      <w:r>
        <w:separator/>
      </w:r>
    </w:p>
  </w:footnote>
  <w:footnote w:type="continuationSeparator" w:id="0">
    <w:p w14:paraId="2B9DB09E" w14:textId="77777777" w:rsidR="00CC7E97" w:rsidRDefault="00CC7E97" w:rsidP="00A7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6C99" w14:textId="77777777" w:rsidR="00CC7E97" w:rsidRDefault="00387242">
    <w:pPr>
      <w:pStyle w:val="Zhlav"/>
    </w:pPr>
    <w:r>
      <w:rPr>
        <w:noProof/>
        <w:lang w:eastAsia="cs-CZ"/>
      </w:rPr>
      <w:pict w14:anchorId="5908E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7405" o:spid="_x0000_s1026" type="#_x0000_t75" style="position:absolute;margin-left:0;margin-top:0;width:495.75pt;height:457.65pt;z-index:-251658752;mso-position-horizontal:center;mso-position-horizontal-relative:margin;mso-position-vertical:center;mso-position-vertical-relative:margin" o:allowincell="f">
          <v:imagedata r:id="rId1" o:title="Nemlog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49BD" w14:textId="18A32927" w:rsidR="00CC7E97" w:rsidRDefault="00CC7E97">
    <w:pPr>
      <w:pStyle w:val="Zhlav"/>
    </w:pPr>
    <w:r w:rsidRPr="004F5BA6">
      <w:rPr>
        <w:noProof/>
        <w:lang w:eastAsia="cs-CZ"/>
      </w:rPr>
      <w:drawing>
        <wp:inline distT="0" distB="0" distL="0" distR="0" wp14:anchorId="044A2CB3" wp14:editId="466E8805">
          <wp:extent cx="6697980" cy="7620"/>
          <wp:effectExtent l="0" t="0" r="0" b="0"/>
          <wp:docPr id="2" name="obrázek 2" descr="Nemlo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emlog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7980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7242">
      <w:rPr>
        <w:noProof/>
        <w:lang w:eastAsia="cs-CZ"/>
      </w:rPr>
      <w:pict w14:anchorId="2CA17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7406" o:spid="_x0000_s1027" type="#_x0000_t75" style="position:absolute;margin-left:109.6pt;margin-top:188.65pt;width:321.5pt;height:296.8pt;z-index:-251657728;mso-position-horizontal-relative:margin;mso-position-vertical-relative:margin" o:allowincell="f">
          <v:imagedata r:id="rId2" o:title="Nemlog_2" gain="13107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7BD96" w14:textId="77777777" w:rsidR="00CC7E97" w:rsidRDefault="00387242">
    <w:pPr>
      <w:pStyle w:val="Zhlav"/>
    </w:pPr>
    <w:r>
      <w:rPr>
        <w:noProof/>
        <w:lang w:eastAsia="cs-CZ"/>
      </w:rPr>
      <w:pict w14:anchorId="1EDBA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7404" o:spid="_x0000_s1025" type="#_x0000_t75" style="position:absolute;margin-left:0;margin-top:0;width:495.75pt;height:457.65pt;z-index:-251659776;mso-position-horizontal:center;mso-position-horizontal-relative:margin;mso-position-vertical:center;mso-position-vertical-relative:margin" o:allowincell="f">
          <v:imagedata r:id="rId1" o:title="Nemlog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3AD"/>
    <w:multiLevelType w:val="multilevel"/>
    <w:tmpl w:val="A586AA78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72" w:hanging="360"/>
      </w:pPr>
    </w:lvl>
    <w:lvl w:ilvl="2">
      <w:start w:val="1"/>
      <w:numFmt w:val="decimal"/>
      <w:lvlText w:val="%1.%2.%3."/>
      <w:lvlJc w:val="lef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1" w15:restartNumberingAfterBreak="0">
    <w:nsid w:val="00317785"/>
    <w:multiLevelType w:val="hybridMultilevel"/>
    <w:tmpl w:val="097C1BD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C3613EB"/>
    <w:multiLevelType w:val="multilevel"/>
    <w:tmpl w:val="583E9678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3" w15:restartNumberingAfterBreak="0">
    <w:nsid w:val="0EEB7890"/>
    <w:multiLevelType w:val="multilevel"/>
    <w:tmpl w:val="47306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317E3E"/>
    <w:multiLevelType w:val="multilevel"/>
    <w:tmpl w:val="D8A240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D250DC"/>
    <w:multiLevelType w:val="hybridMultilevel"/>
    <w:tmpl w:val="F19A6478"/>
    <w:lvl w:ilvl="0" w:tplc="899A6C08">
      <w:start w:val="2"/>
      <w:numFmt w:val="bullet"/>
      <w:lvlText w:val="•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0E118BB"/>
    <w:multiLevelType w:val="hybridMultilevel"/>
    <w:tmpl w:val="03D07CD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1754E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35363B"/>
    <w:multiLevelType w:val="hybridMultilevel"/>
    <w:tmpl w:val="683888A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2690121B"/>
    <w:multiLevelType w:val="hybridMultilevel"/>
    <w:tmpl w:val="86BC8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820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3C2AF1"/>
    <w:multiLevelType w:val="multilevel"/>
    <w:tmpl w:val="47306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3E11EC"/>
    <w:multiLevelType w:val="multilevel"/>
    <w:tmpl w:val="A1C699CA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13" w15:restartNumberingAfterBreak="0">
    <w:nsid w:val="3E231050"/>
    <w:multiLevelType w:val="hybridMultilevel"/>
    <w:tmpl w:val="E740FF50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FDD4559"/>
    <w:multiLevelType w:val="multilevel"/>
    <w:tmpl w:val="B2F4C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A07A9A"/>
    <w:multiLevelType w:val="multilevel"/>
    <w:tmpl w:val="2DBA9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D924F6"/>
    <w:multiLevelType w:val="hybridMultilevel"/>
    <w:tmpl w:val="338617E8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48E072BC"/>
    <w:multiLevelType w:val="multilevel"/>
    <w:tmpl w:val="47306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FC2ED2"/>
    <w:multiLevelType w:val="hybridMultilevel"/>
    <w:tmpl w:val="C652BAC8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4A155531"/>
    <w:multiLevelType w:val="hybridMultilevel"/>
    <w:tmpl w:val="E9C0165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C7E40A3"/>
    <w:multiLevelType w:val="multilevel"/>
    <w:tmpl w:val="D5BC0636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21" w15:restartNumberingAfterBreak="0">
    <w:nsid w:val="50B446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1E47DF"/>
    <w:multiLevelType w:val="multilevel"/>
    <w:tmpl w:val="D3784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A511EFB"/>
    <w:multiLevelType w:val="hybridMultilevel"/>
    <w:tmpl w:val="6EDEB43E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5E8A18DF"/>
    <w:multiLevelType w:val="hybridMultilevel"/>
    <w:tmpl w:val="F39E809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5" w15:restartNumberingAfterBreak="0">
    <w:nsid w:val="60CC3B14"/>
    <w:multiLevelType w:val="multilevel"/>
    <w:tmpl w:val="60B42EB0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52C5D"/>
    <w:multiLevelType w:val="multilevel"/>
    <w:tmpl w:val="47306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076AD1"/>
    <w:multiLevelType w:val="hybridMultilevel"/>
    <w:tmpl w:val="2D4C08C0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 w15:restartNumberingAfterBreak="0">
    <w:nsid w:val="770F5D7E"/>
    <w:multiLevelType w:val="hybridMultilevel"/>
    <w:tmpl w:val="FE7CA5AC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9" w15:restartNumberingAfterBreak="0">
    <w:nsid w:val="787A2682"/>
    <w:multiLevelType w:val="hybridMultilevel"/>
    <w:tmpl w:val="0DB2CCF8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7999395C"/>
    <w:multiLevelType w:val="hybridMultilevel"/>
    <w:tmpl w:val="635887B8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7D3B01BE"/>
    <w:multiLevelType w:val="multilevel"/>
    <w:tmpl w:val="4170C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1E23CD"/>
    <w:multiLevelType w:val="hybridMultilevel"/>
    <w:tmpl w:val="3EA83806"/>
    <w:lvl w:ilvl="0" w:tplc="5E7C28B0">
      <w:numFmt w:val="bullet"/>
      <w:lvlText w:val="-"/>
      <w:lvlJc w:val="left"/>
      <w:pPr>
        <w:ind w:left="2203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3" w15:restartNumberingAfterBreak="0">
    <w:nsid w:val="7EEB47D7"/>
    <w:multiLevelType w:val="hybridMultilevel"/>
    <w:tmpl w:val="78108D0A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5"/>
  </w:num>
  <w:num w:numId="5">
    <w:abstractNumId w:val="31"/>
  </w:num>
  <w:num w:numId="6">
    <w:abstractNumId w:val="3"/>
  </w:num>
  <w:num w:numId="7">
    <w:abstractNumId w:val="4"/>
  </w:num>
  <w:num w:numId="8">
    <w:abstractNumId w:val="11"/>
  </w:num>
  <w:num w:numId="9">
    <w:abstractNumId w:val="17"/>
  </w:num>
  <w:num w:numId="10">
    <w:abstractNumId w:val="26"/>
  </w:num>
  <w:num w:numId="11">
    <w:abstractNumId w:val="23"/>
  </w:num>
  <w:num w:numId="12">
    <w:abstractNumId w:val="16"/>
  </w:num>
  <w:num w:numId="13">
    <w:abstractNumId w:val="27"/>
  </w:num>
  <w:num w:numId="14">
    <w:abstractNumId w:val="33"/>
  </w:num>
  <w:num w:numId="15">
    <w:abstractNumId w:val="30"/>
  </w:num>
  <w:num w:numId="16">
    <w:abstractNumId w:val="8"/>
  </w:num>
  <w:num w:numId="17">
    <w:abstractNumId w:val="1"/>
  </w:num>
  <w:num w:numId="18">
    <w:abstractNumId w:val="6"/>
  </w:num>
  <w:num w:numId="19">
    <w:abstractNumId w:val="32"/>
  </w:num>
  <w:num w:numId="20">
    <w:abstractNumId w:val="24"/>
  </w:num>
  <w:num w:numId="21">
    <w:abstractNumId w:val="19"/>
  </w:num>
  <w:num w:numId="22">
    <w:abstractNumId w:val="20"/>
  </w:num>
  <w:num w:numId="23">
    <w:abstractNumId w:val="29"/>
  </w:num>
  <w:num w:numId="24">
    <w:abstractNumId w:val="12"/>
  </w:num>
  <w:num w:numId="25">
    <w:abstractNumId w:val="0"/>
  </w:num>
  <w:num w:numId="26">
    <w:abstractNumId w:val="9"/>
  </w:num>
  <w:num w:numId="27">
    <w:abstractNumId w:val="22"/>
  </w:num>
  <w:num w:numId="28">
    <w:abstractNumId w:val="2"/>
  </w:num>
  <w:num w:numId="29">
    <w:abstractNumId w:val="21"/>
  </w:num>
  <w:num w:numId="30">
    <w:abstractNumId w:val="10"/>
  </w:num>
  <w:num w:numId="31">
    <w:abstractNumId w:val="28"/>
  </w:num>
  <w:num w:numId="32">
    <w:abstractNumId w:val="13"/>
  </w:num>
  <w:num w:numId="33">
    <w:abstractNumId w:val="25"/>
  </w:num>
  <w:num w:numId="3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A7"/>
    <w:rsid w:val="0000490D"/>
    <w:rsid w:val="00004BD4"/>
    <w:rsid w:val="000070D3"/>
    <w:rsid w:val="000107EC"/>
    <w:rsid w:val="00013710"/>
    <w:rsid w:val="00013787"/>
    <w:rsid w:val="00013922"/>
    <w:rsid w:val="000172BF"/>
    <w:rsid w:val="00017F60"/>
    <w:rsid w:val="00025D31"/>
    <w:rsid w:val="000276C7"/>
    <w:rsid w:val="00031820"/>
    <w:rsid w:val="00035717"/>
    <w:rsid w:val="000376A5"/>
    <w:rsid w:val="000422D2"/>
    <w:rsid w:val="00050F4B"/>
    <w:rsid w:val="00052D3E"/>
    <w:rsid w:val="0005647B"/>
    <w:rsid w:val="00056755"/>
    <w:rsid w:val="00061A4F"/>
    <w:rsid w:val="00065631"/>
    <w:rsid w:val="000710C3"/>
    <w:rsid w:val="00071AB0"/>
    <w:rsid w:val="00071D6A"/>
    <w:rsid w:val="000812EC"/>
    <w:rsid w:val="00081E9C"/>
    <w:rsid w:val="0008786A"/>
    <w:rsid w:val="00087A55"/>
    <w:rsid w:val="00087E67"/>
    <w:rsid w:val="00091871"/>
    <w:rsid w:val="00091E51"/>
    <w:rsid w:val="00096901"/>
    <w:rsid w:val="000A1563"/>
    <w:rsid w:val="000A2DBE"/>
    <w:rsid w:val="000A2DD0"/>
    <w:rsid w:val="000A7CF4"/>
    <w:rsid w:val="000B63FB"/>
    <w:rsid w:val="000C5812"/>
    <w:rsid w:val="000C6831"/>
    <w:rsid w:val="000C7DF5"/>
    <w:rsid w:val="000C7F6D"/>
    <w:rsid w:val="000D00C9"/>
    <w:rsid w:val="000D71FA"/>
    <w:rsid w:val="000E3534"/>
    <w:rsid w:val="000E61E8"/>
    <w:rsid w:val="000F1A0C"/>
    <w:rsid w:val="000F258E"/>
    <w:rsid w:val="000F65EE"/>
    <w:rsid w:val="00100D0F"/>
    <w:rsid w:val="00102649"/>
    <w:rsid w:val="0010269B"/>
    <w:rsid w:val="0010449D"/>
    <w:rsid w:val="001046A9"/>
    <w:rsid w:val="00113B4B"/>
    <w:rsid w:val="001160CC"/>
    <w:rsid w:val="00116766"/>
    <w:rsid w:val="00120497"/>
    <w:rsid w:val="00120A8E"/>
    <w:rsid w:val="00123940"/>
    <w:rsid w:val="00124AE5"/>
    <w:rsid w:val="001301BC"/>
    <w:rsid w:val="001468DE"/>
    <w:rsid w:val="00150EE2"/>
    <w:rsid w:val="00151B70"/>
    <w:rsid w:val="001536E6"/>
    <w:rsid w:val="0016233E"/>
    <w:rsid w:val="00163CBB"/>
    <w:rsid w:val="001644FB"/>
    <w:rsid w:val="0016560D"/>
    <w:rsid w:val="00165828"/>
    <w:rsid w:val="00165CCA"/>
    <w:rsid w:val="0017210B"/>
    <w:rsid w:val="001751A4"/>
    <w:rsid w:val="00175F96"/>
    <w:rsid w:val="00176836"/>
    <w:rsid w:val="001854BD"/>
    <w:rsid w:val="001863C3"/>
    <w:rsid w:val="00191DEC"/>
    <w:rsid w:val="00192593"/>
    <w:rsid w:val="001932D1"/>
    <w:rsid w:val="001939FC"/>
    <w:rsid w:val="00195A90"/>
    <w:rsid w:val="00197375"/>
    <w:rsid w:val="001A506D"/>
    <w:rsid w:val="001A7378"/>
    <w:rsid w:val="001A77EC"/>
    <w:rsid w:val="001B3AC8"/>
    <w:rsid w:val="001B45BD"/>
    <w:rsid w:val="001B50C6"/>
    <w:rsid w:val="001C1152"/>
    <w:rsid w:val="001C1362"/>
    <w:rsid w:val="001C5122"/>
    <w:rsid w:val="001D4494"/>
    <w:rsid w:val="001D599D"/>
    <w:rsid w:val="001D73DE"/>
    <w:rsid w:val="001D7DE5"/>
    <w:rsid w:val="001E02FB"/>
    <w:rsid w:val="001E21FB"/>
    <w:rsid w:val="001E6FC5"/>
    <w:rsid w:val="001F0ED2"/>
    <w:rsid w:val="001F1C78"/>
    <w:rsid w:val="001F2E27"/>
    <w:rsid w:val="001F370D"/>
    <w:rsid w:val="001F52FF"/>
    <w:rsid w:val="002014CF"/>
    <w:rsid w:val="002018AF"/>
    <w:rsid w:val="0021391B"/>
    <w:rsid w:val="00215065"/>
    <w:rsid w:val="00215650"/>
    <w:rsid w:val="00224DA2"/>
    <w:rsid w:val="00225BFA"/>
    <w:rsid w:val="00227777"/>
    <w:rsid w:val="00231900"/>
    <w:rsid w:val="00232F90"/>
    <w:rsid w:val="002457B8"/>
    <w:rsid w:val="00247D76"/>
    <w:rsid w:val="0025425B"/>
    <w:rsid w:val="002552F4"/>
    <w:rsid w:val="002576C3"/>
    <w:rsid w:val="002617BF"/>
    <w:rsid w:val="00270709"/>
    <w:rsid w:val="002721AC"/>
    <w:rsid w:val="00275CDB"/>
    <w:rsid w:val="00293B23"/>
    <w:rsid w:val="00297D05"/>
    <w:rsid w:val="002A2436"/>
    <w:rsid w:val="002A5552"/>
    <w:rsid w:val="002A60CC"/>
    <w:rsid w:val="002A6E25"/>
    <w:rsid w:val="002B4611"/>
    <w:rsid w:val="002B716B"/>
    <w:rsid w:val="002C307D"/>
    <w:rsid w:val="002C5B59"/>
    <w:rsid w:val="002D2868"/>
    <w:rsid w:val="002D2F40"/>
    <w:rsid w:val="002D6121"/>
    <w:rsid w:val="002D791B"/>
    <w:rsid w:val="002D7F42"/>
    <w:rsid w:val="002E63FE"/>
    <w:rsid w:val="002E7C15"/>
    <w:rsid w:val="002F25A8"/>
    <w:rsid w:val="00301500"/>
    <w:rsid w:val="003025EF"/>
    <w:rsid w:val="00304A8C"/>
    <w:rsid w:val="0030673B"/>
    <w:rsid w:val="003109C6"/>
    <w:rsid w:val="00310B10"/>
    <w:rsid w:val="00311328"/>
    <w:rsid w:val="00314075"/>
    <w:rsid w:val="00316907"/>
    <w:rsid w:val="003212AA"/>
    <w:rsid w:val="0032319F"/>
    <w:rsid w:val="0032415E"/>
    <w:rsid w:val="003269E3"/>
    <w:rsid w:val="00333644"/>
    <w:rsid w:val="003356BB"/>
    <w:rsid w:val="00337AC4"/>
    <w:rsid w:val="003412D8"/>
    <w:rsid w:val="00345521"/>
    <w:rsid w:val="00346D5C"/>
    <w:rsid w:val="00350787"/>
    <w:rsid w:val="00353196"/>
    <w:rsid w:val="00356CA6"/>
    <w:rsid w:val="003707CC"/>
    <w:rsid w:val="0038380D"/>
    <w:rsid w:val="003855B3"/>
    <w:rsid w:val="0038601C"/>
    <w:rsid w:val="00387242"/>
    <w:rsid w:val="00390BC1"/>
    <w:rsid w:val="00394385"/>
    <w:rsid w:val="003967F6"/>
    <w:rsid w:val="003A1A93"/>
    <w:rsid w:val="003A2ECB"/>
    <w:rsid w:val="003A5084"/>
    <w:rsid w:val="003A64A8"/>
    <w:rsid w:val="003B3C17"/>
    <w:rsid w:val="003C220B"/>
    <w:rsid w:val="003C2B28"/>
    <w:rsid w:val="003C3F55"/>
    <w:rsid w:val="003C6CC7"/>
    <w:rsid w:val="003C6EB5"/>
    <w:rsid w:val="003D26D0"/>
    <w:rsid w:val="003D3397"/>
    <w:rsid w:val="003D37BC"/>
    <w:rsid w:val="003D6A5D"/>
    <w:rsid w:val="003E4271"/>
    <w:rsid w:val="003E53CC"/>
    <w:rsid w:val="003E7316"/>
    <w:rsid w:val="003F2713"/>
    <w:rsid w:val="003F2802"/>
    <w:rsid w:val="00403924"/>
    <w:rsid w:val="00404987"/>
    <w:rsid w:val="00411728"/>
    <w:rsid w:val="00420422"/>
    <w:rsid w:val="00422EB4"/>
    <w:rsid w:val="004232E6"/>
    <w:rsid w:val="00424FB5"/>
    <w:rsid w:val="0042570A"/>
    <w:rsid w:val="004266D4"/>
    <w:rsid w:val="00431323"/>
    <w:rsid w:val="00432080"/>
    <w:rsid w:val="00432749"/>
    <w:rsid w:val="00443976"/>
    <w:rsid w:val="004464CD"/>
    <w:rsid w:val="00447530"/>
    <w:rsid w:val="00452385"/>
    <w:rsid w:val="00453ACD"/>
    <w:rsid w:val="0045480F"/>
    <w:rsid w:val="00460431"/>
    <w:rsid w:val="0046059E"/>
    <w:rsid w:val="004618B7"/>
    <w:rsid w:val="004631B8"/>
    <w:rsid w:val="004634A6"/>
    <w:rsid w:val="004639C6"/>
    <w:rsid w:val="00463AE0"/>
    <w:rsid w:val="004644DE"/>
    <w:rsid w:val="004745BE"/>
    <w:rsid w:val="00475051"/>
    <w:rsid w:val="00477B88"/>
    <w:rsid w:val="004801F2"/>
    <w:rsid w:val="00482CA1"/>
    <w:rsid w:val="004946C5"/>
    <w:rsid w:val="00496421"/>
    <w:rsid w:val="004964E9"/>
    <w:rsid w:val="004A2D56"/>
    <w:rsid w:val="004A3312"/>
    <w:rsid w:val="004A624F"/>
    <w:rsid w:val="004A6267"/>
    <w:rsid w:val="004A7B6F"/>
    <w:rsid w:val="004B13AB"/>
    <w:rsid w:val="004B2834"/>
    <w:rsid w:val="004D0095"/>
    <w:rsid w:val="004F0D47"/>
    <w:rsid w:val="004F2695"/>
    <w:rsid w:val="004F2968"/>
    <w:rsid w:val="004F4FC2"/>
    <w:rsid w:val="00505D47"/>
    <w:rsid w:val="00506C37"/>
    <w:rsid w:val="00507A0B"/>
    <w:rsid w:val="00510F6D"/>
    <w:rsid w:val="0051110E"/>
    <w:rsid w:val="00512234"/>
    <w:rsid w:val="0051402A"/>
    <w:rsid w:val="00520230"/>
    <w:rsid w:val="00524642"/>
    <w:rsid w:val="00525156"/>
    <w:rsid w:val="00534B55"/>
    <w:rsid w:val="00534E08"/>
    <w:rsid w:val="00536CE2"/>
    <w:rsid w:val="00547655"/>
    <w:rsid w:val="00547C19"/>
    <w:rsid w:val="00552A45"/>
    <w:rsid w:val="00554DAF"/>
    <w:rsid w:val="005553B2"/>
    <w:rsid w:val="005616E6"/>
    <w:rsid w:val="00570B8A"/>
    <w:rsid w:val="00571CAF"/>
    <w:rsid w:val="00573155"/>
    <w:rsid w:val="00574ED7"/>
    <w:rsid w:val="005761C7"/>
    <w:rsid w:val="00576617"/>
    <w:rsid w:val="00576B6A"/>
    <w:rsid w:val="00580048"/>
    <w:rsid w:val="0058624B"/>
    <w:rsid w:val="005918FD"/>
    <w:rsid w:val="00591D77"/>
    <w:rsid w:val="0059486F"/>
    <w:rsid w:val="005956B3"/>
    <w:rsid w:val="005A214B"/>
    <w:rsid w:val="005A64CF"/>
    <w:rsid w:val="005B1C70"/>
    <w:rsid w:val="005B2A0B"/>
    <w:rsid w:val="005B7C84"/>
    <w:rsid w:val="005C3E0B"/>
    <w:rsid w:val="005C74D8"/>
    <w:rsid w:val="005D1DAF"/>
    <w:rsid w:val="005D40AE"/>
    <w:rsid w:val="005D4428"/>
    <w:rsid w:val="005D7A77"/>
    <w:rsid w:val="005E0426"/>
    <w:rsid w:val="005F785B"/>
    <w:rsid w:val="00602336"/>
    <w:rsid w:val="0060458C"/>
    <w:rsid w:val="00604BC3"/>
    <w:rsid w:val="00606EB6"/>
    <w:rsid w:val="00607AA2"/>
    <w:rsid w:val="00612F62"/>
    <w:rsid w:val="0061370D"/>
    <w:rsid w:val="006139C4"/>
    <w:rsid w:val="006168EE"/>
    <w:rsid w:val="006251D2"/>
    <w:rsid w:val="00626C96"/>
    <w:rsid w:val="00633E3A"/>
    <w:rsid w:val="00634EFE"/>
    <w:rsid w:val="00642E81"/>
    <w:rsid w:val="00644C73"/>
    <w:rsid w:val="0064573C"/>
    <w:rsid w:val="00647458"/>
    <w:rsid w:val="00653758"/>
    <w:rsid w:val="00655894"/>
    <w:rsid w:val="00657031"/>
    <w:rsid w:val="00663389"/>
    <w:rsid w:val="006652BB"/>
    <w:rsid w:val="00666B73"/>
    <w:rsid w:val="00667625"/>
    <w:rsid w:val="006705B2"/>
    <w:rsid w:val="00670CEB"/>
    <w:rsid w:val="00676E89"/>
    <w:rsid w:val="00697260"/>
    <w:rsid w:val="006A2526"/>
    <w:rsid w:val="006A2D14"/>
    <w:rsid w:val="006A4DA0"/>
    <w:rsid w:val="006B4C0A"/>
    <w:rsid w:val="006C02B3"/>
    <w:rsid w:val="006C2CFE"/>
    <w:rsid w:val="006C3A7C"/>
    <w:rsid w:val="006D43E8"/>
    <w:rsid w:val="006D5076"/>
    <w:rsid w:val="006D5E0C"/>
    <w:rsid w:val="006E5B93"/>
    <w:rsid w:val="006F0F31"/>
    <w:rsid w:val="006F5E80"/>
    <w:rsid w:val="007038E0"/>
    <w:rsid w:val="00704124"/>
    <w:rsid w:val="0071150A"/>
    <w:rsid w:val="00715301"/>
    <w:rsid w:val="00716E14"/>
    <w:rsid w:val="00721003"/>
    <w:rsid w:val="00726F5F"/>
    <w:rsid w:val="007332EB"/>
    <w:rsid w:val="00737C7E"/>
    <w:rsid w:val="007422EA"/>
    <w:rsid w:val="0074367D"/>
    <w:rsid w:val="00745E17"/>
    <w:rsid w:val="00756326"/>
    <w:rsid w:val="007617A7"/>
    <w:rsid w:val="007665E1"/>
    <w:rsid w:val="00771FEF"/>
    <w:rsid w:val="00772AC3"/>
    <w:rsid w:val="0077617A"/>
    <w:rsid w:val="007772A9"/>
    <w:rsid w:val="00781D5D"/>
    <w:rsid w:val="00782003"/>
    <w:rsid w:val="007822EC"/>
    <w:rsid w:val="00783E1F"/>
    <w:rsid w:val="00784B91"/>
    <w:rsid w:val="00785EEF"/>
    <w:rsid w:val="00794C75"/>
    <w:rsid w:val="00796164"/>
    <w:rsid w:val="00797AC5"/>
    <w:rsid w:val="007A0BD4"/>
    <w:rsid w:val="007A1658"/>
    <w:rsid w:val="007A246F"/>
    <w:rsid w:val="007B2587"/>
    <w:rsid w:val="007B563B"/>
    <w:rsid w:val="007C0EE8"/>
    <w:rsid w:val="007C38F3"/>
    <w:rsid w:val="007C437A"/>
    <w:rsid w:val="007D07FE"/>
    <w:rsid w:val="007D3E3B"/>
    <w:rsid w:val="007D59DC"/>
    <w:rsid w:val="007E0FD5"/>
    <w:rsid w:val="007E1038"/>
    <w:rsid w:val="007E35FE"/>
    <w:rsid w:val="007E3718"/>
    <w:rsid w:val="007E652C"/>
    <w:rsid w:val="007E7671"/>
    <w:rsid w:val="007F1609"/>
    <w:rsid w:val="007F3CAF"/>
    <w:rsid w:val="007F4A4D"/>
    <w:rsid w:val="007F6077"/>
    <w:rsid w:val="007F6F7B"/>
    <w:rsid w:val="008014FE"/>
    <w:rsid w:val="008036B4"/>
    <w:rsid w:val="00804D72"/>
    <w:rsid w:val="0080748E"/>
    <w:rsid w:val="00812785"/>
    <w:rsid w:val="00812DDA"/>
    <w:rsid w:val="00813A82"/>
    <w:rsid w:val="008226D4"/>
    <w:rsid w:val="00822A3F"/>
    <w:rsid w:val="008231AD"/>
    <w:rsid w:val="0082458D"/>
    <w:rsid w:val="00824D4D"/>
    <w:rsid w:val="00835926"/>
    <w:rsid w:val="00845485"/>
    <w:rsid w:val="008476C1"/>
    <w:rsid w:val="008533F8"/>
    <w:rsid w:val="008574F3"/>
    <w:rsid w:val="00861B8C"/>
    <w:rsid w:val="0086275E"/>
    <w:rsid w:val="0086502C"/>
    <w:rsid w:val="00867A13"/>
    <w:rsid w:val="00867AA0"/>
    <w:rsid w:val="008753A5"/>
    <w:rsid w:val="00875B9F"/>
    <w:rsid w:val="008842D6"/>
    <w:rsid w:val="00887B13"/>
    <w:rsid w:val="00893CC9"/>
    <w:rsid w:val="00894E1C"/>
    <w:rsid w:val="008956AF"/>
    <w:rsid w:val="008A01B9"/>
    <w:rsid w:val="008A0D74"/>
    <w:rsid w:val="008B1615"/>
    <w:rsid w:val="008B5102"/>
    <w:rsid w:val="008C0DD7"/>
    <w:rsid w:val="008C158B"/>
    <w:rsid w:val="008C2FD6"/>
    <w:rsid w:val="008C30F2"/>
    <w:rsid w:val="008C6A02"/>
    <w:rsid w:val="008C6F89"/>
    <w:rsid w:val="008C7A63"/>
    <w:rsid w:val="008D12A7"/>
    <w:rsid w:val="008D16C6"/>
    <w:rsid w:val="008D2D99"/>
    <w:rsid w:val="008D39DE"/>
    <w:rsid w:val="008D3E22"/>
    <w:rsid w:val="008D421E"/>
    <w:rsid w:val="008D7990"/>
    <w:rsid w:val="008D7B0C"/>
    <w:rsid w:val="008E0191"/>
    <w:rsid w:val="008E2ECF"/>
    <w:rsid w:val="008E3265"/>
    <w:rsid w:val="008E4068"/>
    <w:rsid w:val="008E73FB"/>
    <w:rsid w:val="008F07F2"/>
    <w:rsid w:val="008F5873"/>
    <w:rsid w:val="008F7A87"/>
    <w:rsid w:val="00901A07"/>
    <w:rsid w:val="00910B29"/>
    <w:rsid w:val="00911203"/>
    <w:rsid w:val="00912982"/>
    <w:rsid w:val="00912CCE"/>
    <w:rsid w:val="00920208"/>
    <w:rsid w:val="009214EE"/>
    <w:rsid w:val="00923C20"/>
    <w:rsid w:val="009252A9"/>
    <w:rsid w:val="00926986"/>
    <w:rsid w:val="009309A0"/>
    <w:rsid w:val="009341E9"/>
    <w:rsid w:val="00941C03"/>
    <w:rsid w:val="00942774"/>
    <w:rsid w:val="0094662D"/>
    <w:rsid w:val="0094718D"/>
    <w:rsid w:val="009550C7"/>
    <w:rsid w:val="009563EE"/>
    <w:rsid w:val="00957AB3"/>
    <w:rsid w:val="00967CC4"/>
    <w:rsid w:val="00970018"/>
    <w:rsid w:val="009901EA"/>
    <w:rsid w:val="00995FEF"/>
    <w:rsid w:val="00997238"/>
    <w:rsid w:val="009A0C0A"/>
    <w:rsid w:val="009A28DF"/>
    <w:rsid w:val="009A4A28"/>
    <w:rsid w:val="009A5E1E"/>
    <w:rsid w:val="009C38E6"/>
    <w:rsid w:val="009C4B34"/>
    <w:rsid w:val="009C588E"/>
    <w:rsid w:val="009D092B"/>
    <w:rsid w:val="009D2641"/>
    <w:rsid w:val="009E20C8"/>
    <w:rsid w:val="009E23AB"/>
    <w:rsid w:val="009E268B"/>
    <w:rsid w:val="009E5E31"/>
    <w:rsid w:val="009F040A"/>
    <w:rsid w:val="009F08BE"/>
    <w:rsid w:val="009F5BDB"/>
    <w:rsid w:val="00A01F50"/>
    <w:rsid w:val="00A06EF9"/>
    <w:rsid w:val="00A071EB"/>
    <w:rsid w:val="00A219FA"/>
    <w:rsid w:val="00A253AC"/>
    <w:rsid w:val="00A3098D"/>
    <w:rsid w:val="00A30E56"/>
    <w:rsid w:val="00A31652"/>
    <w:rsid w:val="00A362E7"/>
    <w:rsid w:val="00A40864"/>
    <w:rsid w:val="00A41006"/>
    <w:rsid w:val="00A41D82"/>
    <w:rsid w:val="00A4394D"/>
    <w:rsid w:val="00A47D59"/>
    <w:rsid w:val="00A501D4"/>
    <w:rsid w:val="00A52199"/>
    <w:rsid w:val="00A52E95"/>
    <w:rsid w:val="00A53267"/>
    <w:rsid w:val="00A535BA"/>
    <w:rsid w:val="00A55710"/>
    <w:rsid w:val="00A55AD3"/>
    <w:rsid w:val="00A5665E"/>
    <w:rsid w:val="00A60606"/>
    <w:rsid w:val="00A61314"/>
    <w:rsid w:val="00A6136E"/>
    <w:rsid w:val="00A71FA7"/>
    <w:rsid w:val="00A7248A"/>
    <w:rsid w:val="00A72E28"/>
    <w:rsid w:val="00A73F15"/>
    <w:rsid w:val="00A750D9"/>
    <w:rsid w:val="00A82DFD"/>
    <w:rsid w:val="00A92D20"/>
    <w:rsid w:val="00A962B8"/>
    <w:rsid w:val="00A973B7"/>
    <w:rsid w:val="00AA0BDE"/>
    <w:rsid w:val="00AA0EB3"/>
    <w:rsid w:val="00AA216B"/>
    <w:rsid w:val="00AB0697"/>
    <w:rsid w:val="00AB276F"/>
    <w:rsid w:val="00AB2AFB"/>
    <w:rsid w:val="00AB364A"/>
    <w:rsid w:val="00AB6E63"/>
    <w:rsid w:val="00AB7937"/>
    <w:rsid w:val="00AC0B99"/>
    <w:rsid w:val="00AC2C93"/>
    <w:rsid w:val="00AC2CF8"/>
    <w:rsid w:val="00AC58D7"/>
    <w:rsid w:val="00AD171F"/>
    <w:rsid w:val="00AD2BE6"/>
    <w:rsid w:val="00AD7116"/>
    <w:rsid w:val="00AE40DC"/>
    <w:rsid w:val="00AE666D"/>
    <w:rsid w:val="00AF1E26"/>
    <w:rsid w:val="00AF2F44"/>
    <w:rsid w:val="00AF36F0"/>
    <w:rsid w:val="00AF544B"/>
    <w:rsid w:val="00AF5ECD"/>
    <w:rsid w:val="00AF7F7D"/>
    <w:rsid w:val="00B00309"/>
    <w:rsid w:val="00B02D06"/>
    <w:rsid w:val="00B0516C"/>
    <w:rsid w:val="00B05CFE"/>
    <w:rsid w:val="00B07C50"/>
    <w:rsid w:val="00B24833"/>
    <w:rsid w:val="00B24EA9"/>
    <w:rsid w:val="00B30A1B"/>
    <w:rsid w:val="00B377BF"/>
    <w:rsid w:val="00B41BD9"/>
    <w:rsid w:val="00B47339"/>
    <w:rsid w:val="00B5023E"/>
    <w:rsid w:val="00B50608"/>
    <w:rsid w:val="00B5333D"/>
    <w:rsid w:val="00B54FD9"/>
    <w:rsid w:val="00B56E03"/>
    <w:rsid w:val="00B60E48"/>
    <w:rsid w:val="00B6203D"/>
    <w:rsid w:val="00B637D7"/>
    <w:rsid w:val="00B7012F"/>
    <w:rsid w:val="00B70802"/>
    <w:rsid w:val="00B71687"/>
    <w:rsid w:val="00B7229D"/>
    <w:rsid w:val="00B729DB"/>
    <w:rsid w:val="00B77E68"/>
    <w:rsid w:val="00B8215C"/>
    <w:rsid w:val="00B87681"/>
    <w:rsid w:val="00B9240E"/>
    <w:rsid w:val="00B93EEA"/>
    <w:rsid w:val="00B9681C"/>
    <w:rsid w:val="00B96F99"/>
    <w:rsid w:val="00BA24D9"/>
    <w:rsid w:val="00BA4862"/>
    <w:rsid w:val="00BA59FF"/>
    <w:rsid w:val="00BA5B24"/>
    <w:rsid w:val="00BB1DA9"/>
    <w:rsid w:val="00BB4ABA"/>
    <w:rsid w:val="00BC29F5"/>
    <w:rsid w:val="00BC5EF5"/>
    <w:rsid w:val="00BD41B7"/>
    <w:rsid w:val="00BD53D8"/>
    <w:rsid w:val="00BE2DCD"/>
    <w:rsid w:val="00BE5017"/>
    <w:rsid w:val="00BE5035"/>
    <w:rsid w:val="00BF114C"/>
    <w:rsid w:val="00BF265D"/>
    <w:rsid w:val="00BF2B67"/>
    <w:rsid w:val="00BF3184"/>
    <w:rsid w:val="00C0012E"/>
    <w:rsid w:val="00C00F9D"/>
    <w:rsid w:val="00C0273E"/>
    <w:rsid w:val="00C04154"/>
    <w:rsid w:val="00C04802"/>
    <w:rsid w:val="00C12527"/>
    <w:rsid w:val="00C14894"/>
    <w:rsid w:val="00C15D5B"/>
    <w:rsid w:val="00C173FE"/>
    <w:rsid w:val="00C2123A"/>
    <w:rsid w:val="00C23A0B"/>
    <w:rsid w:val="00C24547"/>
    <w:rsid w:val="00C260B1"/>
    <w:rsid w:val="00C26B4F"/>
    <w:rsid w:val="00C31277"/>
    <w:rsid w:val="00C41DE4"/>
    <w:rsid w:val="00C433FE"/>
    <w:rsid w:val="00C44707"/>
    <w:rsid w:val="00C474C1"/>
    <w:rsid w:val="00C50B1F"/>
    <w:rsid w:val="00C51981"/>
    <w:rsid w:val="00C51D3C"/>
    <w:rsid w:val="00C5338D"/>
    <w:rsid w:val="00C55D72"/>
    <w:rsid w:val="00C63AED"/>
    <w:rsid w:val="00C707B7"/>
    <w:rsid w:val="00C71741"/>
    <w:rsid w:val="00C72FC3"/>
    <w:rsid w:val="00C84DFD"/>
    <w:rsid w:val="00C905EB"/>
    <w:rsid w:val="00C95481"/>
    <w:rsid w:val="00CA3132"/>
    <w:rsid w:val="00CA3451"/>
    <w:rsid w:val="00CA7D18"/>
    <w:rsid w:val="00CB118E"/>
    <w:rsid w:val="00CB1702"/>
    <w:rsid w:val="00CB2CD2"/>
    <w:rsid w:val="00CB42C4"/>
    <w:rsid w:val="00CB7102"/>
    <w:rsid w:val="00CC57CB"/>
    <w:rsid w:val="00CC7E97"/>
    <w:rsid w:val="00CD0F91"/>
    <w:rsid w:val="00CE4124"/>
    <w:rsid w:val="00CF77AE"/>
    <w:rsid w:val="00D00295"/>
    <w:rsid w:val="00D00BC7"/>
    <w:rsid w:val="00D01F2F"/>
    <w:rsid w:val="00D06386"/>
    <w:rsid w:val="00D06D1B"/>
    <w:rsid w:val="00D25278"/>
    <w:rsid w:val="00D32814"/>
    <w:rsid w:val="00D34DBC"/>
    <w:rsid w:val="00D35A84"/>
    <w:rsid w:val="00D376AC"/>
    <w:rsid w:val="00D430DE"/>
    <w:rsid w:val="00D43144"/>
    <w:rsid w:val="00D44230"/>
    <w:rsid w:val="00D521C8"/>
    <w:rsid w:val="00D624E0"/>
    <w:rsid w:val="00D63780"/>
    <w:rsid w:val="00D6462F"/>
    <w:rsid w:val="00D6660D"/>
    <w:rsid w:val="00D67CA8"/>
    <w:rsid w:val="00D73787"/>
    <w:rsid w:val="00D753E2"/>
    <w:rsid w:val="00D76D02"/>
    <w:rsid w:val="00D90460"/>
    <w:rsid w:val="00D91640"/>
    <w:rsid w:val="00D940BA"/>
    <w:rsid w:val="00D94606"/>
    <w:rsid w:val="00D9703E"/>
    <w:rsid w:val="00DA2E70"/>
    <w:rsid w:val="00DA2F9A"/>
    <w:rsid w:val="00DA345E"/>
    <w:rsid w:val="00DA617B"/>
    <w:rsid w:val="00DA70A6"/>
    <w:rsid w:val="00DA77D5"/>
    <w:rsid w:val="00DB1474"/>
    <w:rsid w:val="00DD4FCF"/>
    <w:rsid w:val="00DE0D5D"/>
    <w:rsid w:val="00DE37EF"/>
    <w:rsid w:val="00DE3E17"/>
    <w:rsid w:val="00DF5B81"/>
    <w:rsid w:val="00DF6834"/>
    <w:rsid w:val="00E00C69"/>
    <w:rsid w:val="00E05A3D"/>
    <w:rsid w:val="00E12AA7"/>
    <w:rsid w:val="00E140E5"/>
    <w:rsid w:val="00E14CF0"/>
    <w:rsid w:val="00E15D12"/>
    <w:rsid w:val="00E17B49"/>
    <w:rsid w:val="00E33CFD"/>
    <w:rsid w:val="00E360C9"/>
    <w:rsid w:val="00E374DA"/>
    <w:rsid w:val="00E43841"/>
    <w:rsid w:val="00E473F2"/>
    <w:rsid w:val="00E520BC"/>
    <w:rsid w:val="00E5379A"/>
    <w:rsid w:val="00E54B6C"/>
    <w:rsid w:val="00E612A6"/>
    <w:rsid w:val="00E61C87"/>
    <w:rsid w:val="00E62B76"/>
    <w:rsid w:val="00E71044"/>
    <w:rsid w:val="00E725C3"/>
    <w:rsid w:val="00E74AC7"/>
    <w:rsid w:val="00E75EC3"/>
    <w:rsid w:val="00E76A23"/>
    <w:rsid w:val="00E76C81"/>
    <w:rsid w:val="00E84A53"/>
    <w:rsid w:val="00E86140"/>
    <w:rsid w:val="00E91B6E"/>
    <w:rsid w:val="00E9387C"/>
    <w:rsid w:val="00E94423"/>
    <w:rsid w:val="00EA4513"/>
    <w:rsid w:val="00EB21EF"/>
    <w:rsid w:val="00EB49B7"/>
    <w:rsid w:val="00EC0B7A"/>
    <w:rsid w:val="00EC2F40"/>
    <w:rsid w:val="00EC4859"/>
    <w:rsid w:val="00EC79BC"/>
    <w:rsid w:val="00ED077D"/>
    <w:rsid w:val="00ED3C19"/>
    <w:rsid w:val="00ED48E4"/>
    <w:rsid w:val="00ED5D8F"/>
    <w:rsid w:val="00EE1BE1"/>
    <w:rsid w:val="00EE54C8"/>
    <w:rsid w:val="00EE61C1"/>
    <w:rsid w:val="00EF0C7F"/>
    <w:rsid w:val="00EF1ABD"/>
    <w:rsid w:val="00EF4005"/>
    <w:rsid w:val="00EF4F71"/>
    <w:rsid w:val="00EF7641"/>
    <w:rsid w:val="00EF7CCF"/>
    <w:rsid w:val="00F00B2B"/>
    <w:rsid w:val="00F043E6"/>
    <w:rsid w:val="00F05783"/>
    <w:rsid w:val="00F12542"/>
    <w:rsid w:val="00F17D32"/>
    <w:rsid w:val="00F21391"/>
    <w:rsid w:val="00F230AE"/>
    <w:rsid w:val="00F2717A"/>
    <w:rsid w:val="00F30293"/>
    <w:rsid w:val="00F43566"/>
    <w:rsid w:val="00F50196"/>
    <w:rsid w:val="00F50D00"/>
    <w:rsid w:val="00F5255C"/>
    <w:rsid w:val="00F528D1"/>
    <w:rsid w:val="00F64E2F"/>
    <w:rsid w:val="00F67876"/>
    <w:rsid w:val="00F67949"/>
    <w:rsid w:val="00F80FB0"/>
    <w:rsid w:val="00F84A0F"/>
    <w:rsid w:val="00F87AC6"/>
    <w:rsid w:val="00F91DF4"/>
    <w:rsid w:val="00F94C8F"/>
    <w:rsid w:val="00F94E72"/>
    <w:rsid w:val="00F95624"/>
    <w:rsid w:val="00FA2A06"/>
    <w:rsid w:val="00FA3D7E"/>
    <w:rsid w:val="00FA566D"/>
    <w:rsid w:val="00FB7C04"/>
    <w:rsid w:val="00FC69CC"/>
    <w:rsid w:val="00FD0C77"/>
    <w:rsid w:val="00FD1F45"/>
    <w:rsid w:val="00FD4892"/>
    <w:rsid w:val="00FD7E50"/>
    <w:rsid w:val="00FE0C51"/>
    <w:rsid w:val="00FE3906"/>
    <w:rsid w:val="00FF51B9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68FA3"/>
  <w15:docId w15:val="{3A10F4C1-CF97-4BDE-88D9-DEDA8562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233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212A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aps/>
      <w:color w:val="2E74B5" w:themeColor="accent1" w:themeShade="BF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12A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C0A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FA7"/>
  </w:style>
  <w:style w:type="paragraph" w:styleId="Zpat">
    <w:name w:val="footer"/>
    <w:basedOn w:val="Normln"/>
    <w:link w:val="ZpatChar"/>
    <w:uiPriority w:val="99"/>
    <w:unhideWhenUsed/>
    <w:rsid w:val="00A7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FA7"/>
  </w:style>
  <w:style w:type="paragraph" w:styleId="Textbubliny">
    <w:name w:val="Balloon Text"/>
    <w:basedOn w:val="Normln"/>
    <w:link w:val="TextbublinyChar"/>
    <w:uiPriority w:val="99"/>
    <w:semiHidden/>
    <w:unhideWhenUsed/>
    <w:rsid w:val="00A71F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71F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6660D"/>
    <w:pPr>
      <w:ind w:left="720"/>
      <w:contextualSpacing/>
    </w:pPr>
  </w:style>
  <w:style w:type="character" w:styleId="Hypertextovodkaz">
    <w:name w:val="Hyperlink"/>
    <w:uiPriority w:val="99"/>
    <w:unhideWhenUsed/>
    <w:rsid w:val="00FA3D7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EF0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0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F0C7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71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E3718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212AA"/>
    <w:rPr>
      <w:rFonts w:asciiTheme="majorHAnsi" w:eastAsiaTheme="majorEastAsia" w:hAnsiTheme="majorHAnsi" w:cstheme="majorBidi"/>
      <w:b/>
      <w:caps/>
      <w:color w:val="2E74B5" w:themeColor="accent1" w:themeShade="BF"/>
      <w:sz w:val="48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212AA"/>
    <w:rPr>
      <w:rFonts w:asciiTheme="majorHAnsi" w:eastAsiaTheme="majorEastAsia" w:hAnsiTheme="majorHAnsi" w:cstheme="majorBidi"/>
      <w:color w:val="2E74B5" w:themeColor="accent1" w:themeShade="BF"/>
      <w:sz w:val="32"/>
      <w:szCs w:val="26"/>
      <w:lang w:eastAsia="en-US"/>
    </w:rPr>
  </w:style>
  <w:style w:type="character" w:styleId="Siln">
    <w:name w:val="Strong"/>
    <w:basedOn w:val="Standardnpsmoodstavce"/>
    <w:uiPriority w:val="22"/>
    <w:qFormat/>
    <w:rsid w:val="00DA2E70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C0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paragraph">
    <w:name w:val="paragraph"/>
    <w:basedOn w:val="Normln"/>
    <w:rsid w:val="005246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24642"/>
  </w:style>
  <w:style w:type="character" w:customStyle="1" w:styleId="eop">
    <w:name w:val="eop"/>
    <w:basedOn w:val="Standardnpsmoodstavce"/>
    <w:rsid w:val="00524642"/>
  </w:style>
  <w:style w:type="paragraph" w:styleId="Revize">
    <w:name w:val="Revision"/>
    <w:hidden/>
    <w:uiPriority w:val="99"/>
    <w:semiHidden/>
    <w:rsid w:val="00C260B1"/>
    <w:rPr>
      <w:sz w:val="22"/>
      <w:szCs w:val="22"/>
      <w:lang w:eastAsia="en-US"/>
    </w:rPr>
  </w:style>
  <w:style w:type="paragraph" w:customStyle="1" w:styleId="contentpasted0">
    <w:name w:val="contentpasted0"/>
    <w:basedOn w:val="Normln"/>
    <w:rsid w:val="00116766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paragraph" w:customStyle="1" w:styleId="xcontentpasted0">
    <w:name w:val="x_contentpasted0"/>
    <w:basedOn w:val="Normln"/>
    <w:rsid w:val="00116766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paragraph" w:customStyle="1" w:styleId="xelementtoproof">
    <w:name w:val="x_elementtoproof"/>
    <w:basedOn w:val="Normln"/>
    <w:rsid w:val="00116766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CE49D-F49E-4DED-A1A1-6A697833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1517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10450</CharactersWithSpaces>
  <SharedDoc>false</SharedDoc>
  <HLinks>
    <vt:vector size="60" baseType="variant">
      <vt:variant>
        <vt:i4>8192078</vt:i4>
      </vt:variant>
      <vt:variant>
        <vt:i4>27</vt:i4>
      </vt:variant>
      <vt:variant>
        <vt:i4>0</vt:i4>
      </vt:variant>
      <vt:variant>
        <vt:i4>5</vt:i4>
      </vt:variant>
      <vt:variant>
        <vt:lpwstr>mailto:morawiecova@nspka.cz</vt:lpwstr>
      </vt:variant>
      <vt:variant>
        <vt:lpwstr/>
      </vt:variant>
      <vt:variant>
        <vt:i4>3342426</vt:i4>
      </vt:variant>
      <vt:variant>
        <vt:i4>24</vt:i4>
      </vt:variant>
      <vt:variant>
        <vt:i4>0</vt:i4>
      </vt:variant>
      <vt:variant>
        <vt:i4>5</vt:i4>
      </vt:variant>
      <vt:variant>
        <vt:lpwstr>mailto:lenka.donova@nsphav.cz</vt:lpwstr>
      </vt:variant>
      <vt:variant>
        <vt:lpwstr/>
      </vt:variant>
      <vt:variant>
        <vt:i4>8192078</vt:i4>
      </vt:variant>
      <vt:variant>
        <vt:i4>21</vt:i4>
      </vt:variant>
      <vt:variant>
        <vt:i4>0</vt:i4>
      </vt:variant>
      <vt:variant>
        <vt:i4>5</vt:i4>
      </vt:variant>
      <vt:variant>
        <vt:lpwstr>mailto:morawiecova@nspka.cz</vt:lpwstr>
      </vt:variant>
      <vt:variant>
        <vt:lpwstr/>
      </vt:variant>
      <vt:variant>
        <vt:i4>3342426</vt:i4>
      </vt:variant>
      <vt:variant>
        <vt:i4>18</vt:i4>
      </vt:variant>
      <vt:variant>
        <vt:i4>0</vt:i4>
      </vt:variant>
      <vt:variant>
        <vt:i4>5</vt:i4>
      </vt:variant>
      <vt:variant>
        <vt:lpwstr>mailto:lenka.donova@nsphav.cz</vt:lpwstr>
      </vt:variant>
      <vt:variant>
        <vt:lpwstr/>
      </vt:variant>
      <vt:variant>
        <vt:i4>8192078</vt:i4>
      </vt:variant>
      <vt:variant>
        <vt:i4>15</vt:i4>
      </vt:variant>
      <vt:variant>
        <vt:i4>0</vt:i4>
      </vt:variant>
      <vt:variant>
        <vt:i4>5</vt:i4>
      </vt:variant>
      <vt:variant>
        <vt:lpwstr>mailto:morawiecova@nspka.cz</vt:lpwstr>
      </vt:variant>
      <vt:variant>
        <vt:lpwstr/>
      </vt:variant>
      <vt:variant>
        <vt:i4>3342426</vt:i4>
      </vt:variant>
      <vt:variant>
        <vt:i4>12</vt:i4>
      </vt:variant>
      <vt:variant>
        <vt:i4>0</vt:i4>
      </vt:variant>
      <vt:variant>
        <vt:i4>5</vt:i4>
      </vt:variant>
      <vt:variant>
        <vt:lpwstr>mailto:lenka.donova@nsphav.cz</vt:lpwstr>
      </vt:variant>
      <vt:variant>
        <vt:lpwstr/>
      </vt:variant>
      <vt:variant>
        <vt:i4>3866639</vt:i4>
      </vt:variant>
      <vt:variant>
        <vt:i4>9</vt:i4>
      </vt:variant>
      <vt:variant>
        <vt:i4>0</vt:i4>
      </vt:variant>
      <vt:variant>
        <vt:i4>5</vt:i4>
      </vt:variant>
      <vt:variant>
        <vt:lpwstr>mailto:hovjacka@nemlog.cz</vt:lpwstr>
      </vt:variant>
      <vt:variant>
        <vt:lpwstr/>
      </vt:variant>
      <vt:variant>
        <vt:i4>5046369</vt:i4>
      </vt:variant>
      <vt:variant>
        <vt:i4>6</vt:i4>
      </vt:variant>
      <vt:variant>
        <vt:i4>0</vt:i4>
      </vt:variant>
      <vt:variant>
        <vt:i4>5</vt:i4>
      </vt:variant>
      <vt:variant>
        <vt:lpwstr>mailto:fendrychova@nemlog.cz</vt:lpwstr>
      </vt:variant>
      <vt:variant>
        <vt:lpwstr/>
      </vt:variant>
      <vt:variant>
        <vt:i4>3145728</vt:i4>
      </vt:variant>
      <vt:variant>
        <vt:i4>3</vt:i4>
      </vt:variant>
      <vt:variant>
        <vt:i4>0</vt:i4>
      </vt:variant>
      <vt:variant>
        <vt:i4>5</vt:i4>
      </vt:variant>
      <vt:variant>
        <vt:lpwstr>mailto:roslerova@nemlog.cz</vt:lpwstr>
      </vt:variant>
      <vt:variant>
        <vt:lpwstr/>
      </vt:variant>
      <vt:variant>
        <vt:i4>2687004</vt:i4>
      </vt:variant>
      <vt:variant>
        <vt:i4>0</vt:i4>
      </vt:variant>
      <vt:variant>
        <vt:i4>0</vt:i4>
      </vt:variant>
      <vt:variant>
        <vt:i4>5</vt:i4>
      </vt:variant>
      <vt:variant>
        <vt:lpwstr>mailto:voitl@nemlog.cz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Adamová Jana Ing.</cp:lastModifiedBy>
  <cp:revision>5</cp:revision>
  <cp:lastPrinted>2023-10-29T20:22:00Z</cp:lastPrinted>
  <dcterms:created xsi:type="dcterms:W3CDTF">2023-11-14T09:16:00Z</dcterms:created>
  <dcterms:modified xsi:type="dcterms:W3CDTF">2025-10-15T08:19:00Z</dcterms:modified>
</cp:coreProperties>
</file>