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3848" w14:textId="77777777" w:rsidR="00D12747" w:rsidRDefault="00D12747" w:rsidP="00D12747">
      <w:pPr>
        <w:pStyle w:val="Bezmezer"/>
      </w:pPr>
    </w:p>
    <w:p w14:paraId="4446F241" w14:textId="48164019" w:rsidR="00D12747" w:rsidRPr="006A1C49" w:rsidRDefault="00785FA6" w:rsidP="00EF3DEE">
      <w:pPr>
        <w:pStyle w:val="Bezmezer"/>
        <w:jc w:val="right"/>
      </w:pPr>
      <w:r w:rsidRPr="006A1C49">
        <w:t xml:space="preserve">Příloha č. </w:t>
      </w:r>
      <w:r w:rsidR="00CD7B77">
        <w:t>8</w:t>
      </w:r>
      <w:r w:rsidRPr="006A1C49">
        <w:t xml:space="preserve"> </w:t>
      </w:r>
      <w:r w:rsidR="00EF3DEE" w:rsidRPr="006A1C49">
        <w:t>zadávací dokumentace</w:t>
      </w:r>
    </w:p>
    <w:p w14:paraId="70C8881E" w14:textId="77777777" w:rsidR="00D12747" w:rsidRDefault="00D12747" w:rsidP="00D12747">
      <w:pPr>
        <w:pStyle w:val="Bezmezer"/>
      </w:pPr>
    </w:p>
    <w:p w14:paraId="581AE54D" w14:textId="77777777" w:rsidR="00D12747" w:rsidRDefault="00D12747" w:rsidP="00D12747">
      <w:pPr>
        <w:pStyle w:val="Bezmezer"/>
      </w:pPr>
    </w:p>
    <w:p w14:paraId="1ADBA54C" w14:textId="77777777" w:rsidR="00D12747" w:rsidRPr="007575E8" w:rsidRDefault="00D12747" w:rsidP="00D12747">
      <w:pPr>
        <w:pStyle w:val="Bezmezer"/>
        <w:jc w:val="center"/>
      </w:pPr>
      <w:r w:rsidRPr="007575E8">
        <w:t>Zadavatel:</w:t>
      </w:r>
    </w:p>
    <w:p w14:paraId="776124C8" w14:textId="77777777" w:rsidR="00D12747" w:rsidRPr="007575E8" w:rsidRDefault="00D12747" w:rsidP="00D12747">
      <w:pPr>
        <w:pStyle w:val="Bezmezer"/>
        <w:jc w:val="center"/>
        <w:rPr>
          <w:b/>
        </w:rPr>
      </w:pPr>
      <w:r w:rsidRPr="007575E8">
        <w:rPr>
          <w:b/>
        </w:rPr>
        <w:t>Nemocnice Tábor, a.s.</w:t>
      </w:r>
    </w:p>
    <w:p w14:paraId="64CCF421" w14:textId="77777777"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se sídlem:</w:t>
      </w:r>
      <w:r w:rsidRPr="007575E8">
        <w:rPr>
          <w:rFonts w:cs="Arial"/>
        </w:rPr>
        <w:tab/>
      </w:r>
      <w:r w:rsidRPr="007575E8">
        <w:t>Tábor, kpt. Jaroše 2000, PSČ 39003</w:t>
      </w:r>
    </w:p>
    <w:p w14:paraId="25BE9059" w14:textId="77777777"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IČO:</w:t>
      </w:r>
      <w:r w:rsidRPr="007575E8">
        <w:rPr>
          <w:rFonts w:cs="Arial"/>
        </w:rPr>
        <w:tab/>
      </w:r>
      <w:r w:rsidRPr="007575E8">
        <w:rPr>
          <w:rStyle w:val="nowrap"/>
          <w:bCs/>
        </w:rPr>
        <w:t>26095203</w:t>
      </w:r>
    </w:p>
    <w:p w14:paraId="1AB47190" w14:textId="77777777" w:rsidR="00D12747" w:rsidRPr="007575E8" w:rsidRDefault="00D12747" w:rsidP="00D12747">
      <w:pPr>
        <w:pStyle w:val="Bezmezer"/>
        <w:jc w:val="center"/>
        <w:rPr>
          <w:rFonts w:cs="Arial"/>
          <w:sz w:val="24"/>
          <w:szCs w:val="24"/>
        </w:rPr>
      </w:pPr>
    </w:p>
    <w:p w14:paraId="177562E1" w14:textId="04FFFFB9" w:rsidR="00D12747" w:rsidRPr="007575E8" w:rsidRDefault="00D12747" w:rsidP="00D12747">
      <w:pPr>
        <w:pStyle w:val="Bezmezer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SEZNAM VÝZNAMNÝCH </w:t>
      </w:r>
      <w:r w:rsidR="00B6473F">
        <w:rPr>
          <w:rFonts w:cs="Arial"/>
          <w:b/>
          <w:sz w:val="32"/>
          <w:szCs w:val="32"/>
        </w:rPr>
        <w:t>DODÁVEK</w:t>
      </w:r>
    </w:p>
    <w:p w14:paraId="0D5F02BF" w14:textId="77777777" w:rsidR="00D12747" w:rsidRPr="007575E8" w:rsidRDefault="00D12747" w:rsidP="00D12747">
      <w:pPr>
        <w:pStyle w:val="Bezmezer"/>
        <w:jc w:val="center"/>
        <w:rPr>
          <w:rFonts w:cs="Arial"/>
        </w:rPr>
      </w:pPr>
    </w:p>
    <w:p w14:paraId="10F904EC" w14:textId="6C020903"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k </w:t>
      </w:r>
      <w:r w:rsidR="004C5034">
        <w:rPr>
          <w:rFonts w:cs="Arial"/>
        </w:rPr>
        <w:t>na</w:t>
      </w:r>
      <w:r>
        <w:rPr>
          <w:rFonts w:cs="Arial"/>
        </w:rPr>
        <w:t>dlimitní</w:t>
      </w:r>
      <w:r w:rsidRPr="007575E8">
        <w:rPr>
          <w:rFonts w:cs="Arial"/>
        </w:rPr>
        <w:t xml:space="preserve"> veřejné zakázce</w:t>
      </w:r>
      <w:r>
        <w:rPr>
          <w:rFonts w:cs="Arial"/>
        </w:rPr>
        <w:t xml:space="preserve"> na </w:t>
      </w:r>
      <w:r w:rsidR="004C5034">
        <w:rPr>
          <w:rFonts w:cs="Arial"/>
        </w:rPr>
        <w:t>dodávky</w:t>
      </w:r>
      <w:r w:rsidRPr="007575E8">
        <w:rPr>
          <w:rFonts w:cs="Arial"/>
        </w:rPr>
        <w:t xml:space="preserve"> s názvem:</w:t>
      </w:r>
    </w:p>
    <w:p w14:paraId="3C3E99AB" w14:textId="77777777" w:rsidR="00D12747" w:rsidRPr="007575E8" w:rsidRDefault="00D12747" w:rsidP="00D12747">
      <w:pPr>
        <w:pStyle w:val="Bezmezer"/>
        <w:jc w:val="center"/>
        <w:rPr>
          <w:rFonts w:cs="Arial"/>
        </w:rPr>
      </w:pPr>
    </w:p>
    <w:p w14:paraId="45775163" w14:textId="4247B23C" w:rsidR="00CD7B77" w:rsidRDefault="00A349AA" w:rsidP="00EA49AD">
      <w:pPr>
        <w:pStyle w:val="Bezmezer"/>
        <w:jc w:val="center"/>
        <w:rPr>
          <w:b/>
          <w:color w:val="000000"/>
          <w:sz w:val="24"/>
          <w:szCs w:val="24"/>
        </w:rPr>
      </w:pPr>
      <w:r w:rsidRPr="00A349AA">
        <w:rPr>
          <w:b/>
          <w:color w:val="000000"/>
          <w:sz w:val="24"/>
          <w:szCs w:val="24"/>
        </w:rPr>
        <w:t>Dodávka diagnostik a výpůjčka zdravotnických prostředků pro zajištění požadovaných vyšetření parametrů krevního obrazu</w:t>
      </w:r>
    </w:p>
    <w:p w14:paraId="538D7DBD" w14:textId="77777777" w:rsidR="00A349AA" w:rsidRDefault="00A349AA" w:rsidP="00EA49AD">
      <w:pPr>
        <w:pStyle w:val="Bezmezer"/>
        <w:jc w:val="center"/>
        <w:rPr>
          <w:b/>
          <w:color w:val="000000"/>
          <w:sz w:val="24"/>
          <w:szCs w:val="24"/>
        </w:rPr>
      </w:pPr>
    </w:p>
    <w:p w14:paraId="5A3D7585" w14:textId="54A6A4EB" w:rsidR="00EA49AD" w:rsidRPr="00232D35" w:rsidRDefault="00EA49AD" w:rsidP="00EA49AD">
      <w:pPr>
        <w:pStyle w:val="Bezmezer"/>
        <w:jc w:val="center"/>
        <w:rPr>
          <w:i/>
        </w:rPr>
      </w:pPr>
      <w:r w:rsidRPr="00232D35">
        <w:rPr>
          <w:i/>
        </w:rPr>
        <w:t>zadávané v </w:t>
      </w:r>
      <w:r w:rsidRPr="000C7DB4">
        <w:rPr>
          <w:i/>
        </w:rPr>
        <w:t xml:space="preserve">otevřeném </w:t>
      </w:r>
      <w:r w:rsidR="004C5034">
        <w:rPr>
          <w:i/>
        </w:rPr>
        <w:t>na</w:t>
      </w:r>
      <w:r>
        <w:rPr>
          <w:i/>
        </w:rPr>
        <w:t>dlimitním</w:t>
      </w:r>
      <w:r w:rsidRPr="000C7DB4">
        <w:rPr>
          <w:i/>
        </w:rPr>
        <w:t xml:space="preserve"> řízení</w:t>
      </w:r>
      <w:r w:rsidRPr="00232D35">
        <w:rPr>
          <w:i/>
        </w:rPr>
        <w:t xml:space="preserve"> dle </w:t>
      </w:r>
      <w:proofErr w:type="spellStart"/>
      <w:r w:rsidRPr="00232D35">
        <w:rPr>
          <w:i/>
        </w:rPr>
        <w:t>ust</w:t>
      </w:r>
      <w:proofErr w:type="spellEnd"/>
      <w:r w:rsidRPr="00232D35">
        <w:rPr>
          <w:i/>
        </w:rPr>
        <w:t>. § 2</w:t>
      </w:r>
      <w:r w:rsidR="004C5034">
        <w:rPr>
          <w:i/>
        </w:rPr>
        <w:t>5</w:t>
      </w:r>
      <w:r w:rsidRPr="00232D35">
        <w:rPr>
          <w:i/>
        </w:rPr>
        <w:t xml:space="preserve"> a § 56 zákona č. 134/2016 Sb., o zadávání veřejných zakázek (dále jen „ZZVZ“)</w:t>
      </w:r>
    </w:p>
    <w:p w14:paraId="02D24976" w14:textId="77777777" w:rsidR="00CE3697" w:rsidRPr="00AC2BFD" w:rsidRDefault="00CE3697" w:rsidP="00CE3697">
      <w:pPr>
        <w:pStyle w:val="Bezmezer"/>
      </w:pPr>
    </w:p>
    <w:p w14:paraId="5858D4AF" w14:textId="77777777" w:rsidR="003C1A8D" w:rsidRDefault="003C1A8D" w:rsidP="00B567AF">
      <w:pPr>
        <w:jc w:val="center"/>
        <w:rPr>
          <w:rFonts w:cs="Tahoma"/>
          <w:b/>
          <w:sz w:val="24"/>
          <w:szCs w:val="24"/>
        </w:rPr>
      </w:pPr>
    </w:p>
    <w:p w14:paraId="62E42CD8" w14:textId="77777777" w:rsidR="00511E97" w:rsidRPr="00C425EF" w:rsidRDefault="00A066B3" w:rsidP="00B567AF">
      <w:pPr>
        <w:jc w:val="center"/>
        <w:rPr>
          <w:rFonts w:cs="Tahoma"/>
          <w:b/>
          <w:sz w:val="24"/>
          <w:szCs w:val="24"/>
        </w:rPr>
      </w:pPr>
      <w:r w:rsidRPr="00C425EF">
        <w:rPr>
          <w:rFonts w:cs="Tahoma"/>
          <w:b/>
          <w:sz w:val="24"/>
          <w:szCs w:val="24"/>
        </w:rPr>
        <w:t>Dodavatel</w:t>
      </w:r>
    </w:p>
    <w:tbl>
      <w:tblPr>
        <w:tblW w:w="94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6085"/>
      </w:tblGrid>
      <w:tr w:rsidR="00511E97" w:rsidRPr="00C425EF" w14:paraId="28FD1719" w14:textId="77777777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66994132" w14:textId="77777777" w:rsidR="00511E97" w:rsidRPr="00C425EF" w:rsidRDefault="00511E97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Název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vAlign w:val="center"/>
          </w:tcPr>
          <w:p w14:paraId="2066F621" w14:textId="77777777" w:rsidR="00511E97" w:rsidRPr="00C425EF" w:rsidRDefault="009337F8" w:rsidP="00B567AF">
            <w:pPr>
              <w:rPr>
                <w:rFonts w:cs="Tahoma"/>
                <w:b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511E97" w:rsidRPr="00C425EF" w14:paraId="1D025A0D" w14:textId="77777777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106BDC06" w14:textId="77777777" w:rsidR="00511E97" w:rsidRPr="00C425EF" w:rsidRDefault="00561CCA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Sídlo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vAlign w:val="center"/>
          </w:tcPr>
          <w:p w14:paraId="14E47FAA" w14:textId="77777777" w:rsidR="00511E97" w:rsidRPr="00C425EF" w:rsidRDefault="009337F8" w:rsidP="00B567AF">
            <w:pPr>
              <w:rPr>
                <w:rFonts w:cs="Tahoma"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511E97" w:rsidRPr="00C425EF" w14:paraId="5768B755" w14:textId="77777777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7E456E86" w14:textId="77777777" w:rsidR="00511E97" w:rsidRPr="00C425EF" w:rsidRDefault="00511E97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IČ</w:t>
            </w:r>
            <w:r w:rsidR="00B014B7" w:rsidRPr="00C425EF">
              <w:rPr>
                <w:rFonts w:cs="Tahoma"/>
                <w:b/>
                <w:sz w:val="24"/>
                <w:szCs w:val="24"/>
              </w:rPr>
              <w:t>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vAlign w:val="center"/>
          </w:tcPr>
          <w:p w14:paraId="48AE07A9" w14:textId="77777777" w:rsidR="00A2567E" w:rsidRPr="00C425EF" w:rsidRDefault="009337F8" w:rsidP="00B567AF">
            <w:pPr>
              <w:rPr>
                <w:rFonts w:cs="Tahoma"/>
                <w:bCs/>
                <w:color w:val="000000"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A2567E" w:rsidRPr="00C425EF" w14:paraId="5D07F256" w14:textId="77777777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674E2905" w14:textId="77777777" w:rsidR="00A2567E" w:rsidRPr="00C425EF" w:rsidRDefault="00F1732C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Statutární orgán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vAlign w:val="center"/>
          </w:tcPr>
          <w:p w14:paraId="3C88894C" w14:textId="77777777" w:rsidR="00A2567E" w:rsidRPr="00C425EF" w:rsidRDefault="009337F8" w:rsidP="00B567AF">
            <w:pPr>
              <w:rPr>
                <w:rFonts w:cs="Tahoma"/>
                <w:bCs/>
                <w:color w:val="000000"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</w:tbl>
    <w:p w14:paraId="14E8C342" w14:textId="77777777" w:rsidR="00F33167" w:rsidRDefault="00F33167" w:rsidP="00B567AF">
      <w:pPr>
        <w:jc w:val="both"/>
        <w:rPr>
          <w:rFonts w:cs="Tahoma"/>
          <w:sz w:val="24"/>
          <w:szCs w:val="24"/>
        </w:rPr>
      </w:pPr>
    </w:p>
    <w:p w14:paraId="409771AD" w14:textId="77777777" w:rsidR="003C1A8D" w:rsidRPr="00C425EF" w:rsidRDefault="003C1A8D" w:rsidP="00B567AF">
      <w:pPr>
        <w:jc w:val="both"/>
        <w:rPr>
          <w:rFonts w:cs="Tahoma"/>
          <w:sz w:val="24"/>
          <w:szCs w:val="24"/>
        </w:rPr>
      </w:pPr>
    </w:p>
    <w:p w14:paraId="0CF0C441" w14:textId="2F3BFFD7" w:rsidR="00511E97" w:rsidRPr="00C425EF" w:rsidRDefault="005F3BE7" w:rsidP="00B567AF">
      <w:pPr>
        <w:jc w:val="center"/>
        <w:rPr>
          <w:rFonts w:cs="Tahoma"/>
          <w:b/>
          <w:sz w:val="24"/>
          <w:szCs w:val="24"/>
        </w:rPr>
      </w:pPr>
      <w:r w:rsidRPr="00C425EF">
        <w:rPr>
          <w:rFonts w:cs="Tahoma"/>
          <w:b/>
          <w:sz w:val="24"/>
          <w:szCs w:val="24"/>
        </w:rPr>
        <w:t>t</w:t>
      </w:r>
      <w:r w:rsidR="00511E97" w:rsidRPr="00C425EF">
        <w:rPr>
          <w:rFonts w:cs="Tahoma"/>
          <w:b/>
          <w:sz w:val="24"/>
          <w:szCs w:val="24"/>
        </w:rPr>
        <w:t>ímto</w:t>
      </w:r>
      <w:r w:rsidR="00C934D0" w:rsidRPr="00C425EF">
        <w:rPr>
          <w:rFonts w:cs="Tahoma"/>
          <w:b/>
          <w:sz w:val="24"/>
          <w:szCs w:val="24"/>
        </w:rPr>
        <w:t xml:space="preserve"> </w:t>
      </w:r>
      <w:r w:rsidR="000C1D48">
        <w:rPr>
          <w:rFonts w:cs="Tahoma"/>
          <w:b/>
          <w:sz w:val="24"/>
          <w:szCs w:val="24"/>
        </w:rPr>
        <w:t xml:space="preserve">předkládá následující seznam skutečně provedených </w:t>
      </w:r>
      <w:r w:rsidR="00806C7D">
        <w:rPr>
          <w:rFonts w:cs="Tahoma"/>
          <w:b/>
          <w:sz w:val="24"/>
          <w:szCs w:val="24"/>
        </w:rPr>
        <w:t>dodávek</w:t>
      </w:r>
      <w:r w:rsidR="00982169" w:rsidRPr="00C425EF">
        <w:rPr>
          <w:rFonts w:cs="Tahoma"/>
          <w:b/>
          <w:sz w:val="24"/>
          <w:szCs w:val="24"/>
        </w:rPr>
        <w:t xml:space="preserve">: </w:t>
      </w:r>
    </w:p>
    <w:p w14:paraId="0BA5B341" w14:textId="77777777" w:rsidR="004D3E0D" w:rsidRPr="00C425EF" w:rsidRDefault="004D3E0D" w:rsidP="00B567AF">
      <w:pPr>
        <w:jc w:val="center"/>
        <w:rPr>
          <w:rFonts w:cs="Tahoma"/>
          <w:b/>
          <w:sz w:val="24"/>
          <w:szCs w:val="24"/>
        </w:rPr>
      </w:pPr>
    </w:p>
    <w:p w14:paraId="6EDA7C95" w14:textId="77777777" w:rsidR="00982169" w:rsidRPr="00C425EF" w:rsidRDefault="00982169" w:rsidP="00B567AF">
      <w:pPr>
        <w:jc w:val="center"/>
        <w:rPr>
          <w:rFonts w:cs="Tahoma"/>
          <w:b/>
          <w:sz w:val="24"/>
          <w:szCs w:val="24"/>
        </w:rPr>
      </w:pPr>
    </w:p>
    <w:p w14:paraId="4EEA5444" w14:textId="77777777" w:rsidR="00791922" w:rsidRPr="00C425EF" w:rsidRDefault="009A13C9" w:rsidP="00791922">
      <w:pPr>
        <w:autoSpaceDE w:val="0"/>
        <w:autoSpaceDN w:val="0"/>
        <w:adjustRightInd w:val="0"/>
        <w:jc w:val="both"/>
        <w:rPr>
          <w:rFonts w:cs="Tahoma"/>
          <w:sz w:val="24"/>
          <w:szCs w:val="24"/>
        </w:rPr>
      </w:pPr>
      <w:r w:rsidRPr="00C425EF">
        <w:rPr>
          <w:rFonts w:cs="Tahoma"/>
          <w:sz w:val="24"/>
          <w:szCs w:val="24"/>
        </w:rPr>
        <w:t>o následující zakázky:</w:t>
      </w:r>
      <w:r w:rsidR="00791922" w:rsidRPr="00C425EF" w:rsidDel="00246EC6">
        <w:rPr>
          <w:rFonts w:cs="Tahoma"/>
          <w:sz w:val="24"/>
          <w:szCs w:val="24"/>
        </w:rPr>
        <w:t xml:space="preserve"> </w:t>
      </w:r>
    </w:p>
    <w:p w14:paraId="0EAFA387" w14:textId="77777777" w:rsidR="009A13C9" w:rsidRPr="00C425EF" w:rsidRDefault="009A13C9" w:rsidP="00791922">
      <w:pPr>
        <w:tabs>
          <w:tab w:val="left" w:pos="0"/>
        </w:tabs>
        <w:jc w:val="both"/>
        <w:rPr>
          <w:rFonts w:cs="Tahoma"/>
          <w:bCs/>
          <w:sz w:val="24"/>
          <w:szCs w:val="24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2031"/>
        <w:gridCol w:w="1956"/>
        <w:gridCol w:w="2404"/>
        <w:gridCol w:w="1348"/>
        <w:gridCol w:w="1382"/>
      </w:tblGrid>
      <w:tr w:rsidR="00EE771F" w:rsidRPr="00C425EF" w14:paraId="1CBF37D0" w14:textId="77777777" w:rsidTr="00EE771F">
        <w:trPr>
          <w:trHeight w:val="344"/>
        </w:trPr>
        <w:tc>
          <w:tcPr>
            <w:tcW w:w="2437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032117F6" w14:textId="77777777" w:rsidR="00EE771F" w:rsidRPr="00C425EF" w:rsidRDefault="00EE771F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Název zakázky</w:t>
            </w:r>
          </w:p>
        </w:tc>
        <w:tc>
          <w:tcPr>
            <w:tcW w:w="195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7A0E866" w14:textId="77777777" w:rsidR="00626255" w:rsidRDefault="00EE771F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Identifikace objednatele</w:t>
            </w:r>
            <w:r w:rsidR="00626255">
              <w:rPr>
                <w:rFonts w:cs="Tahoma"/>
                <w:bCs/>
                <w:i/>
                <w:sz w:val="24"/>
                <w:szCs w:val="24"/>
              </w:rPr>
              <w:t xml:space="preserve">, </w:t>
            </w:r>
          </w:p>
          <w:p w14:paraId="63005517" w14:textId="298D655D" w:rsidR="00EE771F" w:rsidRPr="00C425EF" w:rsidRDefault="00626255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>
              <w:rPr>
                <w:rFonts w:cs="Tahoma"/>
                <w:bCs/>
                <w:i/>
                <w:sz w:val="24"/>
                <w:szCs w:val="24"/>
              </w:rPr>
              <w:t xml:space="preserve">vč. uvedení kontaktní osoby objednatele pro účely případného ověření zakázky, </w:t>
            </w:r>
            <w:r w:rsidRPr="00094EE0">
              <w:rPr>
                <w:rFonts w:cs="Tahoma"/>
                <w:bCs/>
                <w:i/>
                <w:sz w:val="24"/>
                <w:szCs w:val="24"/>
              </w:rPr>
              <w:t xml:space="preserve">tel. kontakt </w:t>
            </w:r>
            <w:r w:rsidR="00094EE0" w:rsidRPr="00094EE0">
              <w:rPr>
                <w:rFonts w:cs="Tahoma"/>
                <w:bCs/>
                <w:i/>
                <w:sz w:val="24"/>
                <w:szCs w:val="24"/>
              </w:rPr>
              <w:t>nebo</w:t>
            </w:r>
            <w:r w:rsidRPr="00094EE0">
              <w:rPr>
                <w:rFonts w:cs="Tahoma"/>
                <w:bCs/>
                <w:i/>
                <w:sz w:val="24"/>
                <w:szCs w:val="24"/>
              </w:rPr>
              <w:t xml:space="preserve"> email této osoby</w:t>
            </w:r>
          </w:p>
        </w:tc>
        <w:tc>
          <w:tcPr>
            <w:tcW w:w="2409" w:type="dxa"/>
            <w:tcBorders>
              <w:top w:val="single" w:sz="8" w:space="0" w:color="auto"/>
              <w:bottom w:val="double" w:sz="4" w:space="0" w:color="auto"/>
            </w:tcBorders>
          </w:tcPr>
          <w:p w14:paraId="093D17DF" w14:textId="0F2ED8F7" w:rsidR="00EE771F" w:rsidRDefault="00EE771F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>
              <w:rPr>
                <w:rFonts w:cs="Tahoma"/>
                <w:bCs/>
                <w:i/>
                <w:sz w:val="24"/>
                <w:szCs w:val="24"/>
              </w:rPr>
              <w:t>Předmět zakázky</w:t>
            </w:r>
            <w:r w:rsidR="00057D68">
              <w:rPr>
                <w:rFonts w:cs="Tahoma"/>
                <w:bCs/>
                <w:i/>
                <w:sz w:val="24"/>
                <w:szCs w:val="24"/>
              </w:rPr>
              <w:t>*</w:t>
            </w:r>
          </w:p>
          <w:p w14:paraId="1ECD4181" w14:textId="6361198E" w:rsidR="001A5994" w:rsidRPr="00C425EF" w:rsidRDefault="001A5994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4356A5CA" w14:textId="77777777" w:rsidR="00EE771F" w:rsidRPr="00C425EF" w:rsidRDefault="00EE771F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Doba poskytnutí</w:t>
            </w:r>
          </w:p>
        </w:tc>
        <w:tc>
          <w:tcPr>
            <w:tcW w:w="1368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B2FD88C" w14:textId="361D0FFA" w:rsidR="00CD7B77" w:rsidRPr="00C425EF" w:rsidRDefault="00CD7B77" w:rsidP="00CD7B77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Cena</w:t>
            </w:r>
            <w:r w:rsidR="00D3085B">
              <w:rPr>
                <w:rFonts w:cs="Tahoma"/>
                <w:bCs/>
                <w:i/>
                <w:sz w:val="24"/>
                <w:szCs w:val="24"/>
              </w:rPr>
              <w:t xml:space="preserve"> za dodávku reagencií a spotřebního materiálu </w:t>
            </w:r>
          </w:p>
          <w:p w14:paraId="46894F97" w14:textId="611BCFAB" w:rsidR="00EE771F" w:rsidRPr="00C425EF" w:rsidRDefault="00CD7B77" w:rsidP="00D3085B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(</w:t>
            </w:r>
            <w:r w:rsidR="00D3085B">
              <w:rPr>
                <w:rFonts w:cs="Tahoma"/>
                <w:bCs/>
                <w:i/>
                <w:sz w:val="24"/>
                <w:szCs w:val="24"/>
              </w:rPr>
              <w:t xml:space="preserve">Kč </w:t>
            </w:r>
            <w:r w:rsidRPr="00C425EF">
              <w:rPr>
                <w:rFonts w:cs="Tahoma"/>
                <w:bCs/>
                <w:i/>
                <w:sz w:val="24"/>
                <w:szCs w:val="24"/>
              </w:rPr>
              <w:t>bez DPH)</w:t>
            </w:r>
            <w:r w:rsidR="00D3085B">
              <w:rPr>
                <w:rFonts w:cs="Tahoma"/>
                <w:bCs/>
                <w:i/>
                <w:sz w:val="24"/>
                <w:szCs w:val="24"/>
              </w:rPr>
              <w:t xml:space="preserve"> vč. uvedení období**</w:t>
            </w:r>
            <w:r>
              <w:rPr>
                <w:rFonts w:cs="Tahoma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EE771F" w:rsidRPr="00C425EF" w14:paraId="26B4D7D7" w14:textId="77777777" w:rsidTr="00EE771F">
        <w:trPr>
          <w:trHeight w:val="989"/>
        </w:trPr>
        <w:tc>
          <w:tcPr>
            <w:tcW w:w="399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6ECCE5E0" w14:textId="77777777"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  <w:r w:rsidRPr="00C425EF">
              <w:rPr>
                <w:rFonts w:cs="Tahoma"/>
                <w:bCs/>
                <w:sz w:val="24"/>
                <w:szCs w:val="24"/>
              </w:rPr>
              <w:t>1.</w:t>
            </w:r>
          </w:p>
        </w:tc>
        <w:tc>
          <w:tcPr>
            <w:tcW w:w="2038" w:type="dxa"/>
            <w:tcBorders>
              <w:top w:val="double" w:sz="4" w:space="0" w:color="auto"/>
            </w:tcBorders>
            <w:vAlign w:val="center"/>
          </w:tcPr>
          <w:p w14:paraId="459BAEDF" w14:textId="77777777"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double" w:sz="4" w:space="0" w:color="auto"/>
            </w:tcBorders>
            <w:vAlign w:val="center"/>
          </w:tcPr>
          <w:p w14:paraId="00907B74" w14:textId="77777777"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uble" w:sz="4" w:space="0" w:color="auto"/>
            </w:tcBorders>
          </w:tcPr>
          <w:p w14:paraId="41DCCDD5" w14:textId="77777777"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double" w:sz="4" w:space="0" w:color="auto"/>
            </w:tcBorders>
            <w:vAlign w:val="center"/>
          </w:tcPr>
          <w:p w14:paraId="4ED1432A" w14:textId="77777777"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4D0A7EF2" w14:textId="77777777"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</w:tr>
      <w:tr w:rsidR="00EE771F" w:rsidRPr="00C425EF" w14:paraId="785732B6" w14:textId="77777777" w:rsidTr="00CD7B77">
        <w:trPr>
          <w:trHeight w:val="989"/>
        </w:trPr>
        <w:tc>
          <w:tcPr>
            <w:tcW w:w="399" w:type="dxa"/>
            <w:tcBorders>
              <w:left w:val="single" w:sz="8" w:space="0" w:color="auto"/>
            </w:tcBorders>
            <w:vAlign w:val="center"/>
          </w:tcPr>
          <w:p w14:paraId="02C9295A" w14:textId="77777777" w:rsidR="00EE771F" w:rsidRPr="00C425EF" w:rsidRDefault="00EE771F" w:rsidP="00695A14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  <w:r w:rsidRPr="00C425EF">
              <w:rPr>
                <w:rFonts w:cs="Tahoma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038" w:type="dxa"/>
            <w:vAlign w:val="center"/>
          </w:tcPr>
          <w:p w14:paraId="7A4417CA" w14:textId="77777777"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14:paraId="2151A622" w14:textId="77777777"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545F3999" w14:textId="77777777"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643174DA" w14:textId="77777777"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right w:val="single" w:sz="8" w:space="0" w:color="auto"/>
            </w:tcBorders>
            <w:vAlign w:val="center"/>
          </w:tcPr>
          <w:p w14:paraId="585CB9F8" w14:textId="77777777"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</w:tr>
      <w:tr w:rsidR="00CD7B77" w:rsidRPr="00C425EF" w14:paraId="2521C629" w14:textId="77777777" w:rsidTr="00CD7B77">
        <w:trPr>
          <w:trHeight w:val="989"/>
        </w:trPr>
        <w:tc>
          <w:tcPr>
            <w:tcW w:w="399" w:type="dxa"/>
            <w:tcBorders>
              <w:left w:val="single" w:sz="8" w:space="0" w:color="auto"/>
            </w:tcBorders>
            <w:vAlign w:val="center"/>
          </w:tcPr>
          <w:p w14:paraId="6A6A22B3" w14:textId="1A8C1158" w:rsidR="00CD7B77" w:rsidRPr="00C425EF" w:rsidRDefault="00CD7B77" w:rsidP="00695A14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3.</w:t>
            </w:r>
          </w:p>
        </w:tc>
        <w:tc>
          <w:tcPr>
            <w:tcW w:w="2038" w:type="dxa"/>
            <w:vAlign w:val="center"/>
          </w:tcPr>
          <w:p w14:paraId="04C220CC" w14:textId="77777777" w:rsidR="00CD7B77" w:rsidRPr="00C425EF" w:rsidRDefault="00CD7B77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14:paraId="2670D793" w14:textId="77777777" w:rsidR="00CD7B77" w:rsidRPr="00C425EF" w:rsidRDefault="00CD7B77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520AF559" w14:textId="77777777" w:rsidR="00CD7B77" w:rsidRPr="00C425EF" w:rsidRDefault="00CD7B77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09733419" w14:textId="77777777" w:rsidR="00CD7B77" w:rsidRPr="00C425EF" w:rsidRDefault="00CD7B77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right w:val="single" w:sz="8" w:space="0" w:color="auto"/>
            </w:tcBorders>
            <w:vAlign w:val="center"/>
          </w:tcPr>
          <w:p w14:paraId="23A2519D" w14:textId="77777777" w:rsidR="00CD7B77" w:rsidRPr="00C425EF" w:rsidRDefault="00CD7B77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</w:tr>
      <w:tr w:rsidR="00CD7B77" w:rsidRPr="00C425EF" w14:paraId="3A7CAF25" w14:textId="77777777" w:rsidTr="00CD7B77">
        <w:trPr>
          <w:trHeight w:val="989"/>
        </w:trPr>
        <w:tc>
          <w:tcPr>
            <w:tcW w:w="399" w:type="dxa"/>
            <w:tcBorders>
              <w:left w:val="single" w:sz="8" w:space="0" w:color="auto"/>
            </w:tcBorders>
            <w:vAlign w:val="center"/>
          </w:tcPr>
          <w:p w14:paraId="1220C752" w14:textId="2AD49214" w:rsidR="00CD7B77" w:rsidRPr="00C425EF" w:rsidRDefault="00CD7B77" w:rsidP="00695A14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4.</w:t>
            </w:r>
          </w:p>
        </w:tc>
        <w:tc>
          <w:tcPr>
            <w:tcW w:w="2038" w:type="dxa"/>
            <w:vAlign w:val="center"/>
          </w:tcPr>
          <w:p w14:paraId="0E8B3CCE" w14:textId="77777777" w:rsidR="00CD7B77" w:rsidRPr="00C425EF" w:rsidRDefault="00CD7B77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14:paraId="0EA85E2A" w14:textId="77777777" w:rsidR="00CD7B77" w:rsidRPr="00C425EF" w:rsidRDefault="00CD7B77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6C3134FE" w14:textId="77777777" w:rsidR="00CD7B77" w:rsidRPr="00C425EF" w:rsidRDefault="00CD7B77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36CAD5E8" w14:textId="77777777" w:rsidR="00CD7B77" w:rsidRPr="00C425EF" w:rsidRDefault="00CD7B77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right w:val="single" w:sz="8" w:space="0" w:color="auto"/>
            </w:tcBorders>
            <w:vAlign w:val="center"/>
          </w:tcPr>
          <w:p w14:paraId="1E7CF2D6" w14:textId="77777777" w:rsidR="00CD7B77" w:rsidRPr="00C425EF" w:rsidRDefault="00CD7B77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</w:tr>
      <w:tr w:rsidR="00CD7B77" w:rsidRPr="00C425EF" w14:paraId="6942BBBF" w14:textId="77777777" w:rsidTr="00EE771F">
        <w:trPr>
          <w:trHeight w:val="989"/>
        </w:trPr>
        <w:tc>
          <w:tcPr>
            <w:tcW w:w="39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6DCFE29" w14:textId="6738BE2F" w:rsidR="00CD7B77" w:rsidRPr="00C425EF" w:rsidRDefault="00CD7B77" w:rsidP="00695A14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5.</w:t>
            </w:r>
          </w:p>
        </w:tc>
        <w:tc>
          <w:tcPr>
            <w:tcW w:w="2038" w:type="dxa"/>
            <w:tcBorders>
              <w:bottom w:val="single" w:sz="8" w:space="0" w:color="auto"/>
            </w:tcBorders>
            <w:vAlign w:val="center"/>
          </w:tcPr>
          <w:p w14:paraId="270F35D3" w14:textId="77777777" w:rsidR="00CD7B77" w:rsidRPr="00C425EF" w:rsidRDefault="00CD7B77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958" w:type="dxa"/>
            <w:tcBorders>
              <w:bottom w:val="single" w:sz="8" w:space="0" w:color="auto"/>
            </w:tcBorders>
            <w:vAlign w:val="center"/>
          </w:tcPr>
          <w:p w14:paraId="0D90ABB5" w14:textId="77777777" w:rsidR="00CD7B77" w:rsidRPr="00C425EF" w:rsidRDefault="00CD7B77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</w:tcBorders>
          </w:tcPr>
          <w:p w14:paraId="0218003F" w14:textId="77777777" w:rsidR="00CD7B77" w:rsidRPr="00C425EF" w:rsidRDefault="00CD7B77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348" w:type="dxa"/>
            <w:tcBorders>
              <w:bottom w:val="single" w:sz="8" w:space="0" w:color="auto"/>
            </w:tcBorders>
            <w:vAlign w:val="center"/>
          </w:tcPr>
          <w:p w14:paraId="6DCE1AEB" w14:textId="77777777" w:rsidR="00CD7B77" w:rsidRPr="00C425EF" w:rsidRDefault="00CD7B77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6EBA5C2" w14:textId="77777777" w:rsidR="00CD7B77" w:rsidRPr="00C425EF" w:rsidRDefault="00CD7B77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</w:tr>
    </w:tbl>
    <w:p w14:paraId="7264E038" w14:textId="705905E7" w:rsidR="00CD7B77" w:rsidRDefault="00057D68" w:rsidP="00CD7B77">
      <w:pPr>
        <w:pStyle w:val="Bezmezer"/>
        <w:jc w:val="both"/>
        <w:rPr>
          <w:sz w:val="24"/>
          <w:szCs w:val="24"/>
        </w:rPr>
      </w:pPr>
      <w:r>
        <w:rPr>
          <w:rFonts w:cs="Tahoma"/>
          <w:sz w:val="24"/>
          <w:szCs w:val="24"/>
        </w:rPr>
        <w:t>*</w:t>
      </w:r>
      <w:r w:rsidRPr="00057D68">
        <w:rPr>
          <w:sz w:val="24"/>
          <w:szCs w:val="24"/>
        </w:rPr>
        <w:t xml:space="preserve"> </w:t>
      </w:r>
      <w:r w:rsidR="00CD7B77">
        <w:rPr>
          <w:sz w:val="24"/>
          <w:szCs w:val="24"/>
        </w:rPr>
        <w:t>předmětem zakázek je:</w:t>
      </w:r>
    </w:p>
    <w:p w14:paraId="22FAB257" w14:textId="6E2C294F" w:rsidR="00CD7B77" w:rsidRPr="00B350CF" w:rsidRDefault="00CD7B77" w:rsidP="00CD7B77">
      <w:pPr>
        <w:pStyle w:val="Bezmezer"/>
        <w:numPr>
          <w:ilvl w:val="0"/>
          <w:numId w:val="8"/>
        </w:numPr>
        <w:jc w:val="both"/>
        <w:rPr>
          <w:sz w:val="24"/>
          <w:szCs w:val="24"/>
        </w:rPr>
      </w:pPr>
      <w:r w:rsidRPr="00B350CF">
        <w:rPr>
          <w:sz w:val="24"/>
          <w:szCs w:val="24"/>
        </w:rPr>
        <w:t xml:space="preserve">zapůjčení nebo prodej totožných nebo obdobných analyzátorů a poskytování jejich servisu; a </w:t>
      </w:r>
    </w:p>
    <w:p w14:paraId="2E36DD2B" w14:textId="16A8175E" w:rsidR="00810607" w:rsidRPr="00B84A2F" w:rsidRDefault="00810607" w:rsidP="00810607">
      <w:pPr>
        <w:pStyle w:val="Bezmezer"/>
        <w:numPr>
          <w:ilvl w:val="0"/>
          <w:numId w:val="8"/>
        </w:numPr>
        <w:jc w:val="both"/>
        <w:rPr>
          <w:sz w:val="24"/>
          <w:szCs w:val="24"/>
        </w:rPr>
      </w:pPr>
      <w:r w:rsidRPr="00B84A2F">
        <w:rPr>
          <w:sz w:val="24"/>
          <w:szCs w:val="24"/>
        </w:rPr>
        <w:t xml:space="preserve">dodávky reagencií a potřebného spotřebního materiálu k uvedeným analytickým systémům. Z realizovaných dodávek reagencií a spotřebního materiálu musí být minimálně </w:t>
      </w:r>
      <w:r w:rsidR="00A349AA">
        <w:rPr>
          <w:sz w:val="24"/>
          <w:szCs w:val="24"/>
        </w:rPr>
        <w:t>2</w:t>
      </w:r>
      <w:r w:rsidRPr="00B84A2F">
        <w:rPr>
          <w:sz w:val="24"/>
          <w:szCs w:val="24"/>
        </w:rPr>
        <w:t xml:space="preserve"> dodávky poskytovány kontinuálně a po dobu nejméně 1 kalendářního roku a finanční objem </w:t>
      </w:r>
      <w:r>
        <w:rPr>
          <w:sz w:val="24"/>
          <w:szCs w:val="24"/>
        </w:rPr>
        <w:t xml:space="preserve">každé z těchto </w:t>
      </w:r>
      <w:r w:rsidR="00A349AA">
        <w:rPr>
          <w:sz w:val="24"/>
          <w:szCs w:val="24"/>
        </w:rPr>
        <w:t xml:space="preserve">dvou </w:t>
      </w:r>
      <w:r>
        <w:rPr>
          <w:sz w:val="24"/>
          <w:szCs w:val="24"/>
        </w:rPr>
        <w:t>(</w:t>
      </w:r>
      <w:r w:rsidR="00A349AA">
        <w:rPr>
          <w:sz w:val="24"/>
          <w:szCs w:val="24"/>
        </w:rPr>
        <w:t>2</w:t>
      </w:r>
      <w:r>
        <w:rPr>
          <w:sz w:val="24"/>
          <w:szCs w:val="24"/>
        </w:rPr>
        <w:t>)</w:t>
      </w:r>
      <w:r w:rsidRPr="00B84A2F">
        <w:rPr>
          <w:sz w:val="24"/>
          <w:szCs w:val="24"/>
        </w:rPr>
        <w:t xml:space="preserve"> dodávek</w:t>
      </w:r>
      <w:r>
        <w:rPr>
          <w:sz w:val="24"/>
          <w:szCs w:val="24"/>
        </w:rPr>
        <w:t xml:space="preserve"> </w:t>
      </w:r>
      <w:r w:rsidRPr="00B84A2F">
        <w:rPr>
          <w:sz w:val="24"/>
          <w:szCs w:val="24"/>
        </w:rPr>
        <w:t xml:space="preserve">činil nejméně </w:t>
      </w:r>
      <w:r w:rsidR="00A349AA">
        <w:rPr>
          <w:sz w:val="24"/>
          <w:szCs w:val="24"/>
        </w:rPr>
        <w:t>700 000</w:t>
      </w:r>
      <w:r w:rsidRPr="00B84A2F">
        <w:rPr>
          <w:sz w:val="24"/>
          <w:szCs w:val="24"/>
        </w:rPr>
        <w:t>,- Kč bez DPH za rok (dodávky realizované na základě kupní smlouvy, nebo v případě rámcové dohody u více objednávek).</w:t>
      </w:r>
    </w:p>
    <w:p w14:paraId="48C9EF6C" w14:textId="514D5B5B" w:rsidR="00057D68" w:rsidRDefault="00CD7B77" w:rsidP="00CD7B77">
      <w:pPr>
        <w:jc w:val="both"/>
        <w:rPr>
          <w:sz w:val="24"/>
          <w:szCs w:val="24"/>
        </w:rPr>
      </w:pPr>
      <w:r>
        <w:rPr>
          <w:rFonts w:cs="Tahoma"/>
          <w:sz w:val="24"/>
          <w:szCs w:val="24"/>
        </w:rPr>
        <w:t xml:space="preserve">Ve sloupci „Předmět zakázky“ účastník uvede, zda se jednalo o zapůjčení nebo prodej </w:t>
      </w:r>
      <w:r w:rsidRPr="00B350CF">
        <w:rPr>
          <w:sz w:val="24"/>
          <w:szCs w:val="24"/>
        </w:rPr>
        <w:t>totožných nebo obdobných analyzátorů a poskytování jejich servisu</w:t>
      </w:r>
      <w:r>
        <w:rPr>
          <w:sz w:val="24"/>
          <w:szCs w:val="24"/>
        </w:rPr>
        <w:t xml:space="preserve">. Účastník uvede konkrétní prodaný nebo zapůjčený analyzátor, aby zadavatel mohl </w:t>
      </w:r>
      <w:r w:rsidR="00D260B7">
        <w:rPr>
          <w:sz w:val="24"/>
          <w:szCs w:val="24"/>
        </w:rPr>
        <w:t>posoudit, zda se jedná o totožný</w:t>
      </w:r>
      <w:r>
        <w:rPr>
          <w:sz w:val="24"/>
          <w:szCs w:val="24"/>
        </w:rPr>
        <w:t xml:space="preserve"> nebo obdobný analyzátor. </w:t>
      </w:r>
    </w:p>
    <w:p w14:paraId="21F4172E" w14:textId="0717F177" w:rsidR="00CD7B77" w:rsidRDefault="00D3085B" w:rsidP="00CD7B77">
      <w:pPr>
        <w:jc w:val="both"/>
        <w:rPr>
          <w:sz w:val="24"/>
          <w:szCs w:val="24"/>
        </w:rPr>
      </w:pPr>
      <w:r>
        <w:rPr>
          <w:rFonts w:cs="Tahoma"/>
          <w:sz w:val="24"/>
          <w:szCs w:val="24"/>
        </w:rPr>
        <w:t>** Ve sloupci „</w:t>
      </w:r>
      <w:r w:rsidR="00CF38D7" w:rsidRPr="00CF38D7">
        <w:rPr>
          <w:rFonts w:cs="Tahoma"/>
          <w:sz w:val="24"/>
          <w:szCs w:val="24"/>
        </w:rPr>
        <w:t>Cena za dodávku rea</w:t>
      </w:r>
      <w:r w:rsidR="00CF38D7">
        <w:rPr>
          <w:rFonts w:cs="Tahoma"/>
          <w:sz w:val="24"/>
          <w:szCs w:val="24"/>
        </w:rPr>
        <w:t xml:space="preserve">gencií a spotřebního materiálu </w:t>
      </w:r>
      <w:r w:rsidR="00CF38D7" w:rsidRPr="00CF38D7">
        <w:rPr>
          <w:rFonts w:cs="Tahoma"/>
          <w:sz w:val="24"/>
          <w:szCs w:val="24"/>
        </w:rPr>
        <w:t>(Kč bez DPH) vč. uvedení období</w:t>
      </w:r>
      <w:r w:rsidR="00CF38D7">
        <w:rPr>
          <w:rFonts w:cs="Tahoma"/>
          <w:sz w:val="24"/>
          <w:szCs w:val="24"/>
        </w:rPr>
        <w:t xml:space="preserve">“ </w:t>
      </w:r>
      <w:r>
        <w:rPr>
          <w:rFonts w:cs="Tahoma"/>
          <w:sz w:val="24"/>
          <w:szCs w:val="24"/>
        </w:rPr>
        <w:t>účastník uvede finanční ob</w:t>
      </w:r>
      <w:r w:rsidR="00CF38D7">
        <w:rPr>
          <w:rFonts w:cs="Tahoma"/>
          <w:sz w:val="24"/>
          <w:szCs w:val="24"/>
        </w:rPr>
        <w:t>jem za dodávky</w:t>
      </w:r>
      <w:r>
        <w:rPr>
          <w:rFonts w:cs="Tahoma"/>
          <w:sz w:val="24"/>
          <w:szCs w:val="24"/>
        </w:rPr>
        <w:t xml:space="preserve"> reagencií a spotřebního materiálu a také období, za které byl uvedený finanční objem zaplacen</w:t>
      </w:r>
      <w:r w:rsidR="00050873">
        <w:rPr>
          <w:rFonts w:cs="Tahoma"/>
          <w:sz w:val="24"/>
          <w:szCs w:val="24"/>
        </w:rPr>
        <w:t xml:space="preserve">, z uvedeného musí být zřejmé, že je splněn požadavek: </w:t>
      </w:r>
      <w:r w:rsidR="00810607">
        <w:rPr>
          <w:rFonts w:cs="Tahoma"/>
          <w:sz w:val="24"/>
          <w:szCs w:val="24"/>
        </w:rPr>
        <w:t>„</w:t>
      </w:r>
      <w:r w:rsidR="00810607" w:rsidRPr="00810607">
        <w:rPr>
          <w:sz w:val="24"/>
          <w:szCs w:val="24"/>
        </w:rPr>
        <w:t xml:space="preserve">minimálně </w:t>
      </w:r>
      <w:r w:rsidR="00A349AA">
        <w:rPr>
          <w:sz w:val="24"/>
          <w:szCs w:val="24"/>
        </w:rPr>
        <w:t>2</w:t>
      </w:r>
      <w:r w:rsidR="00810607" w:rsidRPr="00810607">
        <w:rPr>
          <w:sz w:val="24"/>
          <w:szCs w:val="24"/>
        </w:rPr>
        <w:t xml:space="preserve"> dodávky poskytovány kontinuálně a po dobu nejméně 1 kalendářního roku a finanční objem každé z těchto </w:t>
      </w:r>
      <w:r w:rsidR="00A349AA">
        <w:rPr>
          <w:sz w:val="24"/>
          <w:szCs w:val="24"/>
        </w:rPr>
        <w:t>dvou</w:t>
      </w:r>
      <w:r w:rsidR="00810607" w:rsidRPr="00810607">
        <w:rPr>
          <w:sz w:val="24"/>
          <w:szCs w:val="24"/>
        </w:rPr>
        <w:t xml:space="preserve"> (</w:t>
      </w:r>
      <w:r w:rsidR="00A349AA">
        <w:rPr>
          <w:sz w:val="24"/>
          <w:szCs w:val="24"/>
        </w:rPr>
        <w:t>2</w:t>
      </w:r>
      <w:r w:rsidR="00810607" w:rsidRPr="00810607">
        <w:rPr>
          <w:sz w:val="24"/>
          <w:szCs w:val="24"/>
        </w:rPr>
        <w:t xml:space="preserve">) dodávek činil nejméně </w:t>
      </w:r>
      <w:r w:rsidR="00A349AA">
        <w:rPr>
          <w:sz w:val="24"/>
          <w:szCs w:val="24"/>
        </w:rPr>
        <w:t xml:space="preserve">700 </w:t>
      </w:r>
      <w:r w:rsidR="00810607" w:rsidRPr="00810607">
        <w:rPr>
          <w:sz w:val="24"/>
          <w:szCs w:val="24"/>
        </w:rPr>
        <w:t>000,- Kč bez DPH za rok (dodávky realizované na základě kupní smlouvy, nebo v případě rámcové dohody u více objednávek).</w:t>
      </w:r>
      <w:r w:rsidR="00810607">
        <w:rPr>
          <w:sz w:val="24"/>
          <w:szCs w:val="24"/>
        </w:rPr>
        <w:t>“</w:t>
      </w:r>
    </w:p>
    <w:p w14:paraId="4EE0BD6A" w14:textId="77777777" w:rsidR="00810607" w:rsidRDefault="00810607" w:rsidP="00CD7B77">
      <w:pPr>
        <w:jc w:val="both"/>
        <w:rPr>
          <w:rFonts w:cs="Tahoma"/>
          <w:sz w:val="24"/>
          <w:szCs w:val="24"/>
        </w:rPr>
      </w:pPr>
    </w:p>
    <w:p w14:paraId="1BD55EAE" w14:textId="77777777" w:rsidR="00F52F1A" w:rsidRPr="00C425EF" w:rsidRDefault="00F33167" w:rsidP="00B567AF">
      <w:pPr>
        <w:rPr>
          <w:rFonts w:cs="Tahoma"/>
          <w:sz w:val="24"/>
          <w:szCs w:val="24"/>
        </w:rPr>
      </w:pPr>
      <w:r w:rsidRPr="00785FA6">
        <w:rPr>
          <w:rFonts w:cs="Tahoma"/>
          <w:sz w:val="24"/>
          <w:szCs w:val="24"/>
          <w:highlight w:val="yellow"/>
        </w:rPr>
        <w:t>V</w:t>
      </w:r>
      <w:r w:rsidR="00785FA6" w:rsidRPr="00785FA6">
        <w:rPr>
          <w:rFonts w:cs="Tahoma"/>
          <w:sz w:val="24"/>
          <w:szCs w:val="24"/>
          <w:highlight w:val="yellow"/>
        </w:rPr>
        <w:t>…………………………………………..</w:t>
      </w:r>
      <w:r w:rsidRPr="00785FA6">
        <w:rPr>
          <w:rFonts w:cs="Tahoma"/>
          <w:sz w:val="24"/>
          <w:szCs w:val="24"/>
          <w:highlight w:val="yellow"/>
        </w:rPr>
        <w:t xml:space="preserve"> dne</w:t>
      </w:r>
      <w:r w:rsidR="00FB0BD1" w:rsidRPr="00785FA6">
        <w:rPr>
          <w:rFonts w:cs="Tahoma"/>
          <w:sz w:val="24"/>
          <w:szCs w:val="24"/>
          <w:highlight w:val="yellow"/>
        </w:rPr>
        <w:t xml:space="preserve"> </w:t>
      </w:r>
      <w:r w:rsidR="00785FA6" w:rsidRPr="00785FA6">
        <w:rPr>
          <w:rFonts w:cs="Tahoma"/>
          <w:sz w:val="24"/>
          <w:szCs w:val="24"/>
          <w:highlight w:val="yellow"/>
        </w:rPr>
        <w:t>.............................</w:t>
      </w:r>
    </w:p>
    <w:p w14:paraId="639DEF4F" w14:textId="77777777" w:rsidR="006C73DA" w:rsidRPr="00C425EF" w:rsidRDefault="006C73DA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14:paraId="3CF28915" w14:textId="77777777" w:rsidR="006C73DA" w:rsidRPr="00C425EF" w:rsidRDefault="006C73DA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14:paraId="3F81CD3C" w14:textId="77777777" w:rsidR="00B567AF" w:rsidRPr="00C425EF" w:rsidRDefault="00B567AF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14:paraId="71AB5222" w14:textId="77777777" w:rsidR="00665B5D" w:rsidRPr="00C425EF" w:rsidRDefault="00665B5D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14:paraId="547ACC4D" w14:textId="77777777" w:rsidR="00F52F1A" w:rsidRPr="00C425EF" w:rsidRDefault="00AF603B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  <w:r w:rsidRPr="00C425EF">
        <w:rPr>
          <w:rFonts w:cs="Tahoma"/>
          <w:b/>
          <w:bCs/>
          <w:color w:val="000000"/>
          <w:sz w:val="24"/>
          <w:szCs w:val="24"/>
        </w:rPr>
        <w:tab/>
      </w:r>
      <w:r w:rsidR="00F52F1A" w:rsidRPr="00785FA6">
        <w:rPr>
          <w:rFonts w:cs="Tahoma"/>
          <w:b/>
          <w:bCs/>
          <w:color w:val="000000"/>
          <w:sz w:val="24"/>
          <w:szCs w:val="24"/>
          <w:highlight w:val="yellow"/>
        </w:rPr>
        <w:t>___</w:t>
      </w:r>
      <w:r w:rsidRPr="00785FA6">
        <w:rPr>
          <w:rFonts w:cs="Tahoma"/>
          <w:b/>
          <w:bCs/>
          <w:color w:val="000000"/>
          <w:sz w:val="24"/>
          <w:szCs w:val="24"/>
          <w:highlight w:val="yellow"/>
        </w:rPr>
        <w:t>_____________________________</w:t>
      </w:r>
    </w:p>
    <w:p w14:paraId="05FC79D2" w14:textId="77777777" w:rsidR="00E74233" w:rsidRPr="00C425EF" w:rsidRDefault="00AF603B" w:rsidP="00B567AF">
      <w:pPr>
        <w:tabs>
          <w:tab w:val="center" w:pos="6521"/>
        </w:tabs>
        <w:rPr>
          <w:rFonts w:cs="Tahoma"/>
          <w:i/>
          <w:sz w:val="24"/>
          <w:szCs w:val="24"/>
        </w:rPr>
      </w:pPr>
      <w:r w:rsidRPr="00C425EF">
        <w:rPr>
          <w:rFonts w:cs="Tahoma"/>
          <w:bCs/>
          <w:i/>
          <w:color w:val="000000"/>
          <w:sz w:val="24"/>
          <w:szCs w:val="24"/>
        </w:rPr>
        <w:tab/>
      </w:r>
      <w:r w:rsidR="00F52F1A" w:rsidRPr="00C425EF">
        <w:rPr>
          <w:rFonts w:cs="Tahoma"/>
          <w:bCs/>
          <w:i/>
          <w:color w:val="000000"/>
          <w:sz w:val="24"/>
          <w:szCs w:val="24"/>
        </w:rPr>
        <w:t>(Jméno a podpis osoby oprávněné jednat jménem či za dodavatele)</w:t>
      </w:r>
    </w:p>
    <w:sectPr w:rsidR="00E74233" w:rsidRPr="00C425EF" w:rsidSect="00C14771"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  <w:numFmt w:val="chicago"/>
      </w:footnotePr>
      <w:pgSz w:w="11906" w:h="16838"/>
      <w:pgMar w:top="1418" w:right="1247" w:bottom="1418" w:left="124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0833B" w14:textId="77777777" w:rsidR="006966B6" w:rsidRDefault="006966B6" w:rsidP="00F33167">
      <w:r>
        <w:separator/>
      </w:r>
    </w:p>
  </w:endnote>
  <w:endnote w:type="continuationSeparator" w:id="0">
    <w:p w14:paraId="2407849C" w14:textId="77777777" w:rsidR="006966B6" w:rsidRDefault="006966B6" w:rsidP="00F3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F126" w14:textId="77777777"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A72588" w14:textId="77777777" w:rsidR="009C52BF" w:rsidRDefault="009C52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DC9E" w14:textId="71BC9900"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349AA">
      <w:rPr>
        <w:rStyle w:val="slostrnky"/>
        <w:noProof/>
      </w:rPr>
      <w:t>2</w:t>
    </w:r>
    <w:r>
      <w:rPr>
        <w:rStyle w:val="slostrnky"/>
      </w:rPr>
      <w:fldChar w:fldCharType="end"/>
    </w:r>
  </w:p>
  <w:p w14:paraId="12F681B4" w14:textId="77777777" w:rsidR="009C52BF" w:rsidRDefault="009C52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4CCB" w14:textId="3B3ADA75" w:rsidR="00024F76" w:rsidRDefault="003509C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49AA">
      <w:rPr>
        <w:noProof/>
      </w:rPr>
      <w:t>1</w:t>
    </w:r>
    <w:r>
      <w:rPr>
        <w:noProof/>
      </w:rPr>
      <w:fldChar w:fldCharType="end"/>
    </w:r>
  </w:p>
  <w:p w14:paraId="4DB6C14A" w14:textId="77777777" w:rsidR="00024F76" w:rsidRDefault="00024F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3360C" w14:textId="77777777" w:rsidR="006966B6" w:rsidRDefault="006966B6" w:rsidP="00F33167">
      <w:r>
        <w:separator/>
      </w:r>
    </w:p>
  </w:footnote>
  <w:footnote w:type="continuationSeparator" w:id="0">
    <w:p w14:paraId="691400A5" w14:textId="77777777" w:rsidR="006966B6" w:rsidRDefault="006966B6" w:rsidP="00F3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1E5AA" w14:textId="131145C3" w:rsidR="00C14771" w:rsidRPr="006E1366" w:rsidRDefault="00C14771" w:rsidP="00D12747">
    <w:pPr>
      <w:jc w:val="both"/>
      <w:rPr>
        <w:rFonts w:ascii="Tahoma" w:hAnsi="Tahoma" w:cs="Tahoma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9DF"/>
    <w:multiLevelType w:val="hybridMultilevel"/>
    <w:tmpl w:val="63F0555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D6432D"/>
    <w:multiLevelType w:val="hybridMultilevel"/>
    <w:tmpl w:val="CAD6EB66"/>
    <w:lvl w:ilvl="0" w:tplc="874CCD84">
      <w:numFmt w:val="bullet"/>
      <w:lvlText w:val="–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5344241A"/>
    <w:multiLevelType w:val="hybridMultilevel"/>
    <w:tmpl w:val="CE68FD1E"/>
    <w:lvl w:ilvl="0" w:tplc="04C660D8">
      <w:numFmt w:val="bullet"/>
      <w:lvlText w:val="-"/>
      <w:lvlJc w:val="left"/>
      <w:pPr>
        <w:ind w:left="603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4" w15:restartNumberingAfterBreak="0">
    <w:nsid w:val="57D143BF"/>
    <w:multiLevelType w:val="hybridMultilevel"/>
    <w:tmpl w:val="789A36D2"/>
    <w:lvl w:ilvl="0" w:tplc="EDEAD3BA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A14D0"/>
    <w:multiLevelType w:val="hybridMultilevel"/>
    <w:tmpl w:val="7954F532"/>
    <w:lvl w:ilvl="0" w:tplc="58760CC0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64387B96"/>
    <w:multiLevelType w:val="hybridMultilevel"/>
    <w:tmpl w:val="8AC4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10B9B"/>
    <w:multiLevelType w:val="hybridMultilevel"/>
    <w:tmpl w:val="BA168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2259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1063661">
    <w:abstractNumId w:val="7"/>
  </w:num>
  <w:num w:numId="3" w16cid:durableId="1563760267">
    <w:abstractNumId w:val="5"/>
  </w:num>
  <w:num w:numId="4" w16cid:durableId="491525889">
    <w:abstractNumId w:val="4"/>
  </w:num>
  <w:num w:numId="5" w16cid:durableId="1147940793">
    <w:abstractNumId w:val="1"/>
  </w:num>
  <w:num w:numId="6" w16cid:durableId="930235097">
    <w:abstractNumId w:val="6"/>
  </w:num>
  <w:num w:numId="7" w16cid:durableId="831406614">
    <w:abstractNumId w:val="3"/>
  </w:num>
  <w:num w:numId="8" w16cid:durableId="11830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406"/>
    <w:rsid w:val="00012DDC"/>
    <w:rsid w:val="00016F7E"/>
    <w:rsid w:val="00024F76"/>
    <w:rsid w:val="00031E4F"/>
    <w:rsid w:val="00034A85"/>
    <w:rsid w:val="00050873"/>
    <w:rsid w:val="00056D01"/>
    <w:rsid w:val="00057565"/>
    <w:rsid w:val="00057D68"/>
    <w:rsid w:val="000612A2"/>
    <w:rsid w:val="00072948"/>
    <w:rsid w:val="00094EE0"/>
    <w:rsid w:val="00095A15"/>
    <w:rsid w:val="00096A61"/>
    <w:rsid w:val="000B088D"/>
    <w:rsid w:val="000C1D48"/>
    <w:rsid w:val="000C4D49"/>
    <w:rsid w:val="000D17E7"/>
    <w:rsid w:val="000D3161"/>
    <w:rsid w:val="000D5AB8"/>
    <w:rsid w:val="000E04D4"/>
    <w:rsid w:val="000E2F21"/>
    <w:rsid w:val="00132988"/>
    <w:rsid w:val="001329FD"/>
    <w:rsid w:val="00134F86"/>
    <w:rsid w:val="001432C1"/>
    <w:rsid w:val="00146B18"/>
    <w:rsid w:val="0016642F"/>
    <w:rsid w:val="001702F5"/>
    <w:rsid w:val="001764D4"/>
    <w:rsid w:val="0017778C"/>
    <w:rsid w:val="0018098C"/>
    <w:rsid w:val="00180EDD"/>
    <w:rsid w:val="001910D7"/>
    <w:rsid w:val="0019472F"/>
    <w:rsid w:val="001A5994"/>
    <w:rsid w:val="001B0748"/>
    <w:rsid w:val="001B1F2A"/>
    <w:rsid w:val="001C2EEA"/>
    <w:rsid w:val="00210BB5"/>
    <w:rsid w:val="0021132B"/>
    <w:rsid w:val="00212274"/>
    <w:rsid w:val="002142E8"/>
    <w:rsid w:val="00220890"/>
    <w:rsid w:val="00223982"/>
    <w:rsid w:val="00235D47"/>
    <w:rsid w:val="00243FDD"/>
    <w:rsid w:val="0027600E"/>
    <w:rsid w:val="002B061D"/>
    <w:rsid w:val="002B06E9"/>
    <w:rsid w:val="002C6A1C"/>
    <w:rsid w:val="002D0A75"/>
    <w:rsid w:val="002F3D0A"/>
    <w:rsid w:val="003373DA"/>
    <w:rsid w:val="003509C4"/>
    <w:rsid w:val="00360955"/>
    <w:rsid w:val="00374711"/>
    <w:rsid w:val="003834CA"/>
    <w:rsid w:val="00384851"/>
    <w:rsid w:val="003853F9"/>
    <w:rsid w:val="0038709C"/>
    <w:rsid w:val="003A4A4C"/>
    <w:rsid w:val="003A6A7C"/>
    <w:rsid w:val="003B418B"/>
    <w:rsid w:val="003C1A8D"/>
    <w:rsid w:val="003C1EA9"/>
    <w:rsid w:val="003D0A21"/>
    <w:rsid w:val="003D34AE"/>
    <w:rsid w:val="00410C5F"/>
    <w:rsid w:val="00410DFB"/>
    <w:rsid w:val="00416469"/>
    <w:rsid w:val="00421F4C"/>
    <w:rsid w:val="00422B3E"/>
    <w:rsid w:val="00433BCC"/>
    <w:rsid w:val="00460074"/>
    <w:rsid w:val="00465B2D"/>
    <w:rsid w:val="00465EE8"/>
    <w:rsid w:val="004774B1"/>
    <w:rsid w:val="00484836"/>
    <w:rsid w:val="00485C47"/>
    <w:rsid w:val="004A29FA"/>
    <w:rsid w:val="004B2FD4"/>
    <w:rsid w:val="004C23E0"/>
    <w:rsid w:val="004C2C67"/>
    <w:rsid w:val="004C5034"/>
    <w:rsid w:val="004C79CE"/>
    <w:rsid w:val="004D06B7"/>
    <w:rsid w:val="004D3E0D"/>
    <w:rsid w:val="00507DAF"/>
    <w:rsid w:val="00511E97"/>
    <w:rsid w:val="0051639E"/>
    <w:rsid w:val="00516BEE"/>
    <w:rsid w:val="00535768"/>
    <w:rsid w:val="00542E99"/>
    <w:rsid w:val="0054507A"/>
    <w:rsid w:val="00561CCA"/>
    <w:rsid w:val="0058233D"/>
    <w:rsid w:val="0058252B"/>
    <w:rsid w:val="005B0F01"/>
    <w:rsid w:val="005B1E83"/>
    <w:rsid w:val="005D5D52"/>
    <w:rsid w:val="005E0DD1"/>
    <w:rsid w:val="005E30BE"/>
    <w:rsid w:val="005F3BE7"/>
    <w:rsid w:val="005F5836"/>
    <w:rsid w:val="005F7643"/>
    <w:rsid w:val="00611DC5"/>
    <w:rsid w:val="006135FB"/>
    <w:rsid w:val="006245B8"/>
    <w:rsid w:val="00626255"/>
    <w:rsid w:val="00641182"/>
    <w:rsid w:val="006468E5"/>
    <w:rsid w:val="0065181B"/>
    <w:rsid w:val="00652D3D"/>
    <w:rsid w:val="00662A64"/>
    <w:rsid w:val="00665B5D"/>
    <w:rsid w:val="00695A14"/>
    <w:rsid w:val="006966B6"/>
    <w:rsid w:val="0069786D"/>
    <w:rsid w:val="006A1C49"/>
    <w:rsid w:val="006C73DA"/>
    <w:rsid w:val="006E1366"/>
    <w:rsid w:val="006E143F"/>
    <w:rsid w:val="006F0382"/>
    <w:rsid w:val="007246D9"/>
    <w:rsid w:val="007401F3"/>
    <w:rsid w:val="007420C5"/>
    <w:rsid w:val="0075710E"/>
    <w:rsid w:val="00773D2A"/>
    <w:rsid w:val="00773DEE"/>
    <w:rsid w:val="00774D43"/>
    <w:rsid w:val="00782E63"/>
    <w:rsid w:val="00785FA6"/>
    <w:rsid w:val="00791922"/>
    <w:rsid w:val="00793C41"/>
    <w:rsid w:val="00793CEE"/>
    <w:rsid w:val="0079612F"/>
    <w:rsid w:val="007A6D04"/>
    <w:rsid w:val="007E1A5F"/>
    <w:rsid w:val="00806C7D"/>
    <w:rsid w:val="00810607"/>
    <w:rsid w:val="008322CB"/>
    <w:rsid w:val="00874E22"/>
    <w:rsid w:val="00881326"/>
    <w:rsid w:val="008817D1"/>
    <w:rsid w:val="008A4698"/>
    <w:rsid w:val="008A4EC8"/>
    <w:rsid w:val="008B1301"/>
    <w:rsid w:val="008B407A"/>
    <w:rsid w:val="008E7493"/>
    <w:rsid w:val="008F704C"/>
    <w:rsid w:val="0090689E"/>
    <w:rsid w:val="009337F8"/>
    <w:rsid w:val="00933A80"/>
    <w:rsid w:val="009350C1"/>
    <w:rsid w:val="00940612"/>
    <w:rsid w:val="00945C18"/>
    <w:rsid w:val="009815C7"/>
    <w:rsid w:val="00982169"/>
    <w:rsid w:val="00990A6B"/>
    <w:rsid w:val="009A13C9"/>
    <w:rsid w:val="009C52BF"/>
    <w:rsid w:val="009C6505"/>
    <w:rsid w:val="009E4E06"/>
    <w:rsid w:val="009F695A"/>
    <w:rsid w:val="00A066B3"/>
    <w:rsid w:val="00A2567E"/>
    <w:rsid w:val="00A34204"/>
    <w:rsid w:val="00A349AA"/>
    <w:rsid w:val="00A3639A"/>
    <w:rsid w:val="00A56B02"/>
    <w:rsid w:val="00A57D65"/>
    <w:rsid w:val="00A65798"/>
    <w:rsid w:val="00A7068C"/>
    <w:rsid w:val="00A80F38"/>
    <w:rsid w:val="00AA1260"/>
    <w:rsid w:val="00AA172B"/>
    <w:rsid w:val="00AC1696"/>
    <w:rsid w:val="00AC2B3C"/>
    <w:rsid w:val="00AD0BFB"/>
    <w:rsid w:val="00AF337B"/>
    <w:rsid w:val="00AF5D0F"/>
    <w:rsid w:val="00AF603B"/>
    <w:rsid w:val="00B00197"/>
    <w:rsid w:val="00B014B7"/>
    <w:rsid w:val="00B13359"/>
    <w:rsid w:val="00B22796"/>
    <w:rsid w:val="00B42E6E"/>
    <w:rsid w:val="00B55AC7"/>
    <w:rsid w:val="00B567AF"/>
    <w:rsid w:val="00B6473F"/>
    <w:rsid w:val="00B830BE"/>
    <w:rsid w:val="00B91968"/>
    <w:rsid w:val="00BA664C"/>
    <w:rsid w:val="00BC5F32"/>
    <w:rsid w:val="00BC623E"/>
    <w:rsid w:val="00BD2DDE"/>
    <w:rsid w:val="00BD7CF8"/>
    <w:rsid w:val="00BE1D15"/>
    <w:rsid w:val="00C00A05"/>
    <w:rsid w:val="00C1028E"/>
    <w:rsid w:val="00C14771"/>
    <w:rsid w:val="00C17E05"/>
    <w:rsid w:val="00C425EF"/>
    <w:rsid w:val="00C42F31"/>
    <w:rsid w:val="00C44038"/>
    <w:rsid w:val="00C54116"/>
    <w:rsid w:val="00C5433F"/>
    <w:rsid w:val="00C80D1C"/>
    <w:rsid w:val="00C8263C"/>
    <w:rsid w:val="00C934D0"/>
    <w:rsid w:val="00CB0DF9"/>
    <w:rsid w:val="00CB4611"/>
    <w:rsid w:val="00CD58D8"/>
    <w:rsid w:val="00CD7406"/>
    <w:rsid w:val="00CD7B77"/>
    <w:rsid w:val="00CE3697"/>
    <w:rsid w:val="00CE4DB9"/>
    <w:rsid w:val="00CF38D7"/>
    <w:rsid w:val="00CF6F6A"/>
    <w:rsid w:val="00D033B0"/>
    <w:rsid w:val="00D12747"/>
    <w:rsid w:val="00D15331"/>
    <w:rsid w:val="00D260B7"/>
    <w:rsid w:val="00D3085B"/>
    <w:rsid w:val="00D31599"/>
    <w:rsid w:val="00D460F3"/>
    <w:rsid w:val="00D630F9"/>
    <w:rsid w:val="00D7427B"/>
    <w:rsid w:val="00D82DD0"/>
    <w:rsid w:val="00DC3B3C"/>
    <w:rsid w:val="00DC648C"/>
    <w:rsid w:val="00DD337D"/>
    <w:rsid w:val="00DF395E"/>
    <w:rsid w:val="00DF74D5"/>
    <w:rsid w:val="00E010F6"/>
    <w:rsid w:val="00E063DE"/>
    <w:rsid w:val="00E07700"/>
    <w:rsid w:val="00E154C2"/>
    <w:rsid w:val="00E51601"/>
    <w:rsid w:val="00E62957"/>
    <w:rsid w:val="00E71CD1"/>
    <w:rsid w:val="00E74233"/>
    <w:rsid w:val="00E74CB7"/>
    <w:rsid w:val="00E84065"/>
    <w:rsid w:val="00E91C4B"/>
    <w:rsid w:val="00EA49AD"/>
    <w:rsid w:val="00EB7066"/>
    <w:rsid w:val="00EE771F"/>
    <w:rsid w:val="00EF3DEE"/>
    <w:rsid w:val="00EF5953"/>
    <w:rsid w:val="00F125E0"/>
    <w:rsid w:val="00F15CBE"/>
    <w:rsid w:val="00F1699A"/>
    <w:rsid w:val="00F1732C"/>
    <w:rsid w:val="00F33167"/>
    <w:rsid w:val="00F52F1A"/>
    <w:rsid w:val="00F624EE"/>
    <w:rsid w:val="00F848CD"/>
    <w:rsid w:val="00F94CA4"/>
    <w:rsid w:val="00FB0BD1"/>
    <w:rsid w:val="00FB173C"/>
    <w:rsid w:val="00FC2177"/>
    <w:rsid w:val="00FC5F32"/>
    <w:rsid w:val="00FD2E8E"/>
    <w:rsid w:val="00FE2F0D"/>
    <w:rsid w:val="00FE4242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36556"/>
  <w15:docId w15:val="{2DEE2483-E13E-4C53-B50F-5589E672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098C"/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63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4065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840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F33167"/>
    <w:rPr>
      <w:rFonts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F33167"/>
    <w:rPr>
      <w:rFonts w:cs="Calibri"/>
      <w:sz w:val="22"/>
      <w:szCs w:val="22"/>
    </w:rPr>
  </w:style>
  <w:style w:type="paragraph" w:styleId="Bezmezer">
    <w:name w:val="No Spacing"/>
    <w:link w:val="BezmezerChar"/>
    <w:uiPriority w:val="99"/>
    <w:qFormat/>
    <w:rsid w:val="00F33167"/>
    <w:rPr>
      <w:rFonts w:cs="Calibri"/>
      <w:sz w:val="22"/>
      <w:szCs w:val="22"/>
    </w:rPr>
  </w:style>
  <w:style w:type="paragraph" w:styleId="Textpoznpodarou">
    <w:name w:val="footnote text"/>
    <w:basedOn w:val="Normln"/>
    <w:link w:val="TextpoznpodarouChar"/>
    <w:rsid w:val="00CF6F6A"/>
    <w:rPr>
      <w:sz w:val="20"/>
      <w:szCs w:val="20"/>
    </w:rPr>
  </w:style>
  <w:style w:type="character" w:styleId="Znakapoznpodarou">
    <w:name w:val="footnote reference"/>
    <w:rsid w:val="00CF6F6A"/>
    <w:rPr>
      <w:vertAlign w:val="superscript"/>
    </w:rPr>
  </w:style>
  <w:style w:type="table" w:styleId="Mkatabulky">
    <w:name w:val="Table Grid"/>
    <w:basedOn w:val="Normlntabulka"/>
    <w:rsid w:val="00CF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774D43"/>
  </w:style>
  <w:style w:type="character" w:customStyle="1" w:styleId="TextpoznpodarouChar">
    <w:name w:val="Text pozn. pod čarou Char"/>
    <w:link w:val="Textpoznpodarou"/>
    <w:rsid w:val="00791922"/>
    <w:rPr>
      <w:rFonts w:cs="Calibri"/>
    </w:rPr>
  </w:style>
  <w:style w:type="character" w:styleId="Odkaznakoment">
    <w:name w:val="annotation reference"/>
    <w:basedOn w:val="Standardnpsmoodstavce"/>
    <w:unhideWhenUsed/>
    <w:rsid w:val="0088132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813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81326"/>
    <w:rPr>
      <w:rFonts w:cs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3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326"/>
    <w:rPr>
      <w:rFonts w:cs="Calibri"/>
      <w:b/>
      <w:bCs/>
    </w:rPr>
  </w:style>
  <w:style w:type="character" w:customStyle="1" w:styleId="BezmezerChar">
    <w:name w:val="Bez mezer Char"/>
    <w:link w:val="Bezmezer"/>
    <w:uiPriority w:val="99"/>
    <w:rsid w:val="00D12747"/>
    <w:rPr>
      <w:rFonts w:cs="Calibri"/>
      <w:sz w:val="22"/>
      <w:szCs w:val="22"/>
    </w:rPr>
  </w:style>
  <w:style w:type="character" w:customStyle="1" w:styleId="nowrap">
    <w:name w:val="nowrap"/>
    <w:rsid w:val="00D12747"/>
  </w:style>
  <w:style w:type="character" w:customStyle="1" w:styleId="FontStyle39">
    <w:name w:val="Font Style39"/>
    <w:rsid w:val="00D12747"/>
    <w:rPr>
      <w:rFonts w:ascii="Courier New" w:hAnsi="Courier New" w:cs="Courier New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094EE0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74C44-19C7-497F-96A9-CCF90E3A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creator/>
  <cp:lastModifiedBy>Lubor Šída</cp:lastModifiedBy>
  <cp:revision>2</cp:revision>
  <cp:lastPrinted>2012-05-09T09:58:00Z</cp:lastPrinted>
  <dcterms:created xsi:type="dcterms:W3CDTF">2023-03-30T12:07:00Z</dcterms:created>
  <dcterms:modified xsi:type="dcterms:W3CDTF">2025-10-17T13:32:00Z</dcterms:modified>
</cp:coreProperties>
</file>