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710" w:rsidRPr="00040402" w:rsidRDefault="00986710" w:rsidP="00986710"/>
    <w:p w:rsidR="005167B1" w:rsidRDefault="00986710" w:rsidP="005E519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/>
        <w:spacing w:after="0"/>
        <w:jc w:val="center"/>
        <w:rPr>
          <w:rFonts w:cs="Arial"/>
          <w:b/>
          <w:sz w:val="32"/>
          <w:szCs w:val="32"/>
        </w:rPr>
      </w:pPr>
      <w:r w:rsidRPr="00040402">
        <w:tab/>
      </w:r>
      <w:r w:rsidR="00AB7082" w:rsidRPr="005E519E">
        <w:rPr>
          <w:rFonts w:cs="Arial"/>
          <w:b/>
          <w:sz w:val="32"/>
          <w:szCs w:val="32"/>
        </w:rPr>
        <w:t>S</w:t>
      </w:r>
      <w:r w:rsidR="005E519E" w:rsidRPr="005E519E">
        <w:rPr>
          <w:rFonts w:cs="Arial"/>
          <w:b/>
          <w:sz w:val="32"/>
          <w:szCs w:val="32"/>
        </w:rPr>
        <w:t>PLNĚNÍ KVALITATIVNÍCH POŽADAVKŮ</w:t>
      </w:r>
      <w:r w:rsidR="005167B1">
        <w:rPr>
          <w:rFonts w:cs="Arial"/>
          <w:b/>
          <w:sz w:val="32"/>
          <w:szCs w:val="32"/>
        </w:rPr>
        <w:t xml:space="preserve"> </w:t>
      </w:r>
    </w:p>
    <w:p w:rsidR="00986710" w:rsidRPr="005E519E" w:rsidRDefault="00DF25FF" w:rsidP="005E519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KYČELNÍ</w:t>
      </w:r>
      <w:r w:rsidR="005167B1">
        <w:rPr>
          <w:rFonts w:cs="Arial"/>
          <w:b/>
          <w:sz w:val="32"/>
          <w:szCs w:val="32"/>
        </w:rPr>
        <w:t xml:space="preserve"> IMPLANTÁTY</w:t>
      </w:r>
      <w:r w:rsidR="00F83485">
        <w:rPr>
          <w:rFonts w:cs="Arial"/>
          <w:b/>
          <w:sz w:val="32"/>
          <w:szCs w:val="32"/>
        </w:rPr>
        <w:t xml:space="preserve"> </w:t>
      </w:r>
      <w:r w:rsidR="00005D51">
        <w:rPr>
          <w:rFonts w:cs="Arial"/>
          <w:b/>
          <w:sz w:val="32"/>
          <w:szCs w:val="32"/>
        </w:rPr>
        <w:t>2025</w:t>
      </w:r>
    </w:p>
    <w:p w:rsidR="00986710" w:rsidRDefault="00986710" w:rsidP="00986710">
      <w:pPr>
        <w:rPr>
          <w:rFonts w:ascii="Arial" w:hAnsi="Arial" w:cs="Arial"/>
          <w:sz w:val="24"/>
          <w:szCs w:val="24"/>
        </w:rPr>
      </w:pPr>
    </w:p>
    <w:p w:rsidR="00986710" w:rsidRPr="005E519E" w:rsidRDefault="00AB7082" w:rsidP="002E42D6">
      <w:pPr>
        <w:jc w:val="both"/>
        <w:rPr>
          <w:rFonts w:cs="Arial"/>
          <w:sz w:val="26"/>
          <w:szCs w:val="26"/>
        </w:rPr>
      </w:pPr>
      <w:r w:rsidRPr="005E519E">
        <w:rPr>
          <w:rFonts w:cs="Arial"/>
          <w:sz w:val="26"/>
          <w:szCs w:val="26"/>
        </w:rPr>
        <w:t xml:space="preserve">Účastník </w:t>
      </w:r>
      <w:r w:rsidR="005E519E">
        <w:rPr>
          <w:rFonts w:cs="Arial"/>
          <w:sz w:val="26"/>
          <w:szCs w:val="26"/>
        </w:rPr>
        <w:t>za</w:t>
      </w:r>
      <w:r w:rsidR="00986710" w:rsidRPr="005E519E">
        <w:rPr>
          <w:rFonts w:cs="Arial"/>
          <w:sz w:val="26"/>
          <w:szCs w:val="26"/>
        </w:rPr>
        <w:t>škrtne</w:t>
      </w:r>
      <w:r w:rsidR="007C39F3">
        <w:rPr>
          <w:rFonts w:cs="Arial"/>
          <w:sz w:val="26"/>
          <w:szCs w:val="26"/>
        </w:rPr>
        <w:t xml:space="preserve"> ANO/NE a</w:t>
      </w:r>
      <w:r w:rsidR="00986710" w:rsidRPr="005E519E">
        <w:rPr>
          <w:rFonts w:cs="Arial"/>
          <w:sz w:val="26"/>
          <w:szCs w:val="26"/>
        </w:rPr>
        <w:t xml:space="preserve"> vyplní informace o produktu.</w:t>
      </w:r>
      <w:r w:rsidRPr="005E519E">
        <w:rPr>
          <w:rFonts w:cs="Arial"/>
          <w:sz w:val="26"/>
          <w:szCs w:val="26"/>
        </w:rPr>
        <w:t xml:space="preserve"> Pokud účastník uvede ANO</w:t>
      </w:r>
      <w:r w:rsidR="00D62315" w:rsidRPr="005E519E">
        <w:rPr>
          <w:rFonts w:cs="Arial"/>
          <w:sz w:val="26"/>
          <w:szCs w:val="26"/>
        </w:rPr>
        <w:t>, je nutné doložit</w:t>
      </w:r>
      <w:r w:rsidRPr="005E519E">
        <w:rPr>
          <w:rFonts w:cs="Arial"/>
          <w:sz w:val="26"/>
          <w:szCs w:val="26"/>
        </w:rPr>
        <w:t xml:space="preserve"> např. technický list, popisy výrobků, atd., ze kterého bude jasně vyplývat splnění kvalitativního požadavku</w:t>
      </w:r>
      <w:r w:rsidR="0059282A">
        <w:rPr>
          <w:rFonts w:cs="Arial"/>
          <w:sz w:val="26"/>
          <w:szCs w:val="26"/>
        </w:rPr>
        <w:t xml:space="preserve"> – dílčího hodnotícího </w:t>
      </w:r>
      <w:proofErr w:type="spellStart"/>
      <w:r w:rsidR="00D62315" w:rsidRPr="005E519E">
        <w:rPr>
          <w:rFonts w:cs="Arial"/>
          <w:sz w:val="26"/>
          <w:szCs w:val="26"/>
        </w:rPr>
        <w:t>subkritéria</w:t>
      </w:r>
      <w:proofErr w:type="spellEnd"/>
      <w:r w:rsidRPr="005E519E">
        <w:rPr>
          <w:rFonts w:cs="Arial"/>
          <w:sz w:val="26"/>
          <w:szCs w:val="26"/>
        </w:rPr>
        <w:t xml:space="preserve"> uveden</w:t>
      </w:r>
      <w:r w:rsidR="00D62315" w:rsidRPr="005E519E">
        <w:rPr>
          <w:rFonts w:cs="Arial"/>
          <w:sz w:val="26"/>
          <w:szCs w:val="26"/>
        </w:rPr>
        <w:t>ého</w:t>
      </w:r>
      <w:r w:rsidRPr="005E519E">
        <w:rPr>
          <w:rFonts w:cs="Arial"/>
          <w:sz w:val="26"/>
          <w:szCs w:val="26"/>
        </w:rPr>
        <w:t xml:space="preserve"> v Zadávací dokumentac</w:t>
      </w:r>
      <w:r w:rsidR="00D62315" w:rsidRPr="005E519E">
        <w:rPr>
          <w:rFonts w:cs="Arial"/>
          <w:sz w:val="26"/>
          <w:szCs w:val="26"/>
        </w:rPr>
        <w:t>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1"/>
        <w:gridCol w:w="5262"/>
        <w:gridCol w:w="1569"/>
      </w:tblGrid>
      <w:tr w:rsidR="00986710" w:rsidRPr="005E519E" w:rsidTr="00294C3E">
        <w:trPr>
          <w:trHeight w:val="921"/>
        </w:trPr>
        <w:tc>
          <w:tcPr>
            <w:tcW w:w="2231" w:type="dxa"/>
            <w:vAlign w:val="center"/>
          </w:tcPr>
          <w:p w:rsidR="00986710" w:rsidRPr="005E519E" w:rsidRDefault="00AB7082" w:rsidP="00D62315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5E519E">
              <w:rPr>
                <w:rFonts w:cs="Arial"/>
                <w:b/>
                <w:sz w:val="26"/>
                <w:szCs w:val="26"/>
              </w:rPr>
              <w:t>Kvalitativní požadavky</w:t>
            </w:r>
            <w:r w:rsidR="00D62315" w:rsidRPr="005E519E">
              <w:rPr>
                <w:rFonts w:cs="Arial"/>
                <w:b/>
                <w:sz w:val="26"/>
                <w:szCs w:val="26"/>
              </w:rPr>
              <w:t xml:space="preserve"> – dílčí hodnotící </w:t>
            </w:r>
            <w:proofErr w:type="spellStart"/>
            <w:r w:rsidR="00D62315" w:rsidRPr="005E519E">
              <w:rPr>
                <w:rFonts w:cs="Arial"/>
                <w:b/>
                <w:sz w:val="26"/>
                <w:szCs w:val="26"/>
              </w:rPr>
              <w:t>subkritérium</w:t>
            </w:r>
            <w:proofErr w:type="spellEnd"/>
          </w:p>
        </w:tc>
        <w:tc>
          <w:tcPr>
            <w:tcW w:w="5262" w:type="dxa"/>
            <w:vAlign w:val="center"/>
          </w:tcPr>
          <w:p w:rsidR="00986710" w:rsidRPr="005E519E" w:rsidRDefault="00986710" w:rsidP="00D62315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5E519E">
              <w:rPr>
                <w:rFonts w:cs="Arial"/>
                <w:b/>
                <w:sz w:val="26"/>
                <w:szCs w:val="26"/>
              </w:rPr>
              <w:t>Popis prokázání</w:t>
            </w:r>
          </w:p>
        </w:tc>
        <w:tc>
          <w:tcPr>
            <w:tcW w:w="1569" w:type="dxa"/>
            <w:vAlign w:val="center"/>
          </w:tcPr>
          <w:p w:rsidR="00986710" w:rsidRPr="005E519E" w:rsidRDefault="00AB7082" w:rsidP="00AB7082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5E519E">
              <w:rPr>
                <w:rFonts w:cs="Arial"/>
                <w:b/>
                <w:sz w:val="26"/>
                <w:szCs w:val="26"/>
              </w:rPr>
              <w:t>Splňuji</w:t>
            </w:r>
          </w:p>
        </w:tc>
      </w:tr>
      <w:tr w:rsidR="00986710" w:rsidRPr="005E519E" w:rsidTr="00294C3E">
        <w:tc>
          <w:tcPr>
            <w:tcW w:w="2231" w:type="dxa"/>
            <w:vAlign w:val="center"/>
          </w:tcPr>
          <w:p w:rsidR="00986710" w:rsidRPr="005E519E" w:rsidRDefault="00986710" w:rsidP="00AB7082">
            <w:pPr>
              <w:jc w:val="center"/>
              <w:rPr>
                <w:rFonts w:cs="Arial"/>
                <w:sz w:val="26"/>
                <w:szCs w:val="26"/>
              </w:rPr>
            </w:pPr>
            <w:r w:rsidRPr="005E519E">
              <w:rPr>
                <w:rFonts w:cs="Arial"/>
                <w:sz w:val="26"/>
                <w:szCs w:val="26"/>
              </w:rPr>
              <w:t>Klinická studie - ODEP</w:t>
            </w:r>
          </w:p>
        </w:tc>
        <w:tc>
          <w:tcPr>
            <w:tcW w:w="5262" w:type="dxa"/>
          </w:tcPr>
          <w:p w:rsidR="002E42D6" w:rsidRPr="002E42D6" w:rsidRDefault="002E42D6" w:rsidP="002E42D6">
            <w:pPr>
              <w:jc w:val="both"/>
              <w:rPr>
                <w:rFonts w:cs="Arial"/>
                <w:b/>
                <w:i/>
                <w:color w:val="FF0000"/>
                <w:sz w:val="26"/>
                <w:szCs w:val="26"/>
              </w:rPr>
            </w:pPr>
            <w:r w:rsidRPr="002E42D6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Účastník uvede hodnocení z ODEP (dlouhodobost /délka sledování, tzn. </w:t>
            </w:r>
            <w:proofErr w:type="gramStart"/>
            <w:r w:rsidRPr="002E42D6">
              <w:rPr>
                <w:rFonts w:cs="Arial"/>
                <w:b/>
                <w:i/>
                <w:color w:val="FF0000"/>
                <w:sz w:val="26"/>
                <w:szCs w:val="26"/>
              </w:rPr>
              <w:t>A nebo</w:t>
            </w:r>
            <w:proofErr w:type="gramEnd"/>
            <w:r w:rsidRPr="002E42D6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 A+) do Přílohy č. 2 Specifikace a sou</w:t>
            </w:r>
            <w:r w:rsidR="00BE0121">
              <w:rPr>
                <w:rFonts w:cs="Arial"/>
                <w:b/>
                <w:i/>
                <w:color w:val="FF0000"/>
                <w:sz w:val="26"/>
                <w:szCs w:val="26"/>
              </w:rPr>
              <w:t xml:space="preserve">pis dodávek – ceník do sloupce </w:t>
            </w:r>
            <w:r w:rsidR="00294C3E">
              <w:rPr>
                <w:rFonts w:cs="Arial"/>
                <w:b/>
                <w:i/>
                <w:color w:val="FF0000"/>
                <w:sz w:val="26"/>
                <w:szCs w:val="26"/>
              </w:rPr>
              <w:t>I</w:t>
            </w:r>
            <w:r>
              <w:rPr>
                <w:rFonts w:cs="Arial"/>
                <w:b/>
                <w:i/>
                <w:color w:val="FF0000"/>
                <w:sz w:val="26"/>
                <w:szCs w:val="26"/>
              </w:rPr>
              <w:t>.</w:t>
            </w:r>
          </w:p>
          <w:p w:rsidR="00485A0F" w:rsidRPr="005E519E" w:rsidRDefault="00485A0F" w:rsidP="00986710">
            <w:pPr>
              <w:rPr>
                <w:rFonts w:cs="Arial"/>
                <w:i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569" w:type="dxa"/>
            <w:vAlign w:val="center"/>
          </w:tcPr>
          <w:p w:rsidR="00986710" w:rsidRPr="002343C9" w:rsidRDefault="00986710" w:rsidP="00AB7082">
            <w:pPr>
              <w:jc w:val="center"/>
              <w:rPr>
                <w:rFonts w:cs="Arial"/>
                <w:color w:val="FF0000"/>
                <w:sz w:val="26"/>
                <w:szCs w:val="26"/>
              </w:rPr>
            </w:pPr>
            <w:r w:rsidRPr="002343C9">
              <w:rPr>
                <w:rFonts w:cs="Arial"/>
                <w:color w:val="FF0000"/>
                <w:sz w:val="26"/>
                <w:szCs w:val="26"/>
              </w:rPr>
              <w:t>ANO / NE</w:t>
            </w:r>
            <w:r w:rsidR="00AB7082" w:rsidRPr="002343C9">
              <w:rPr>
                <w:rFonts w:cs="Arial"/>
                <w:color w:val="FF0000"/>
                <w:sz w:val="26"/>
                <w:szCs w:val="26"/>
              </w:rPr>
              <w:t>*</w:t>
            </w:r>
          </w:p>
        </w:tc>
      </w:tr>
      <w:tr w:rsidR="0054375B" w:rsidRPr="005E519E" w:rsidTr="00294C3E">
        <w:trPr>
          <w:trHeight w:val="947"/>
        </w:trPr>
        <w:tc>
          <w:tcPr>
            <w:tcW w:w="2231" w:type="dxa"/>
            <w:vAlign w:val="center"/>
          </w:tcPr>
          <w:p w:rsidR="0054375B" w:rsidRDefault="0054375B" w:rsidP="00AB7082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Varianty CCD úhlů u kyčelních dříků</w:t>
            </w:r>
          </w:p>
        </w:tc>
        <w:tc>
          <w:tcPr>
            <w:tcW w:w="5262" w:type="dxa"/>
          </w:tcPr>
          <w:p w:rsidR="0054375B" w:rsidRPr="005E519E" w:rsidRDefault="0054375B" w:rsidP="00986710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54375B" w:rsidRPr="002343C9" w:rsidRDefault="0054375B" w:rsidP="00AB7082">
            <w:pPr>
              <w:jc w:val="center"/>
              <w:rPr>
                <w:rFonts w:cs="Arial"/>
                <w:color w:val="FF0000"/>
                <w:sz w:val="26"/>
                <w:szCs w:val="26"/>
              </w:rPr>
            </w:pPr>
            <w:r w:rsidRPr="002343C9">
              <w:rPr>
                <w:rFonts w:cs="Arial"/>
                <w:color w:val="FF0000"/>
                <w:sz w:val="26"/>
                <w:szCs w:val="26"/>
              </w:rPr>
              <w:t>ANO / NE*</w:t>
            </w:r>
          </w:p>
        </w:tc>
      </w:tr>
      <w:tr w:rsidR="0054375B" w:rsidRPr="005E519E" w:rsidTr="00294C3E">
        <w:trPr>
          <w:trHeight w:val="947"/>
        </w:trPr>
        <w:tc>
          <w:tcPr>
            <w:tcW w:w="2231" w:type="dxa"/>
            <w:vAlign w:val="center"/>
          </w:tcPr>
          <w:p w:rsidR="0054375B" w:rsidRDefault="0054375B" w:rsidP="0054375B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Liché velikosti acetabulárních fréz</w:t>
            </w:r>
          </w:p>
        </w:tc>
        <w:tc>
          <w:tcPr>
            <w:tcW w:w="5262" w:type="dxa"/>
          </w:tcPr>
          <w:p w:rsidR="0054375B" w:rsidRPr="005E519E" w:rsidRDefault="0054375B" w:rsidP="00986710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54375B" w:rsidRPr="002343C9" w:rsidRDefault="0054375B" w:rsidP="00AB7082">
            <w:pPr>
              <w:jc w:val="center"/>
              <w:rPr>
                <w:rFonts w:cs="Arial"/>
                <w:color w:val="FF0000"/>
                <w:sz w:val="26"/>
                <w:szCs w:val="26"/>
              </w:rPr>
            </w:pPr>
            <w:r w:rsidRPr="002343C9">
              <w:rPr>
                <w:rFonts w:cs="Arial"/>
                <w:color w:val="FF0000"/>
                <w:sz w:val="26"/>
                <w:szCs w:val="26"/>
              </w:rPr>
              <w:t>ANO / NE*</w:t>
            </w:r>
          </w:p>
        </w:tc>
      </w:tr>
      <w:tr w:rsidR="00986710" w:rsidRPr="005E519E" w:rsidTr="00294C3E">
        <w:trPr>
          <w:trHeight w:val="947"/>
        </w:trPr>
        <w:tc>
          <w:tcPr>
            <w:tcW w:w="2231" w:type="dxa"/>
            <w:vAlign w:val="center"/>
          </w:tcPr>
          <w:p w:rsidR="00986710" w:rsidRPr="005E519E" w:rsidRDefault="0054375B" w:rsidP="00AB7082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Portfolio velikostí</w:t>
            </w:r>
          </w:p>
        </w:tc>
        <w:tc>
          <w:tcPr>
            <w:tcW w:w="5262" w:type="dxa"/>
          </w:tcPr>
          <w:p w:rsidR="00986710" w:rsidRPr="005E519E" w:rsidRDefault="00986710" w:rsidP="00986710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986710" w:rsidRPr="002343C9" w:rsidRDefault="00986710" w:rsidP="00AB7082">
            <w:pPr>
              <w:jc w:val="center"/>
              <w:rPr>
                <w:rFonts w:cs="Arial"/>
                <w:color w:val="FF0000"/>
                <w:sz w:val="26"/>
                <w:szCs w:val="26"/>
              </w:rPr>
            </w:pPr>
            <w:r w:rsidRPr="002343C9">
              <w:rPr>
                <w:rFonts w:cs="Arial"/>
                <w:color w:val="FF0000"/>
                <w:sz w:val="26"/>
                <w:szCs w:val="26"/>
              </w:rPr>
              <w:t>ANO / NE</w:t>
            </w:r>
            <w:r w:rsidR="00AB7082" w:rsidRPr="002343C9">
              <w:rPr>
                <w:rFonts w:cs="Arial"/>
                <w:color w:val="FF0000"/>
                <w:sz w:val="26"/>
                <w:szCs w:val="26"/>
              </w:rPr>
              <w:t>*</w:t>
            </w:r>
          </w:p>
        </w:tc>
      </w:tr>
      <w:tr w:rsidR="00986710" w:rsidRPr="005E519E" w:rsidTr="00294C3E">
        <w:trPr>
          <w:trHeight w:val="861"/>
        </w:trPr>
        <w:tc>
          <w:tcPr>
            <w:tcW w:w="2231" w:type="dxa"/>
            <w:vAlign w:val="center"/>
          </w:tcPr>
          <w:p w:rsidR="00986710" w:rsidRPr="005E519E" w:rsidRDefault="0054375B" w:rsidP="00AB7082">
            <w:pPr>
              <w:jc w:val="center"/>
              <w:rPr>
                <w:rFonts w:cs="Arial"/>
                <w:sz w:val="26"/>
                <w:szCs w:val="26"/>
              </w:rPr>
            </w:pPr>
            <w:r w:rsidRPr="005E519E">
              <w:rPr>
                <w:rFonts w:cs="Arial"/>
                <w:sz w:val="26"/>
                <w:szCs w:val="26"/>
              </w:rPr>
              <w:t xml:space="preserve">Vysoce </w:t>
            </w:r>
            <w:proofErr w:type="spellStart"/>
            <w:r w:rsidRPr="005E519E">
              <w:rPr>
                <w:rFonts w:cs="Arial"/>
                <w:sz w:val="26"/>
                <w:szCs w:val="26"/>
              </w:rPr>
              <w:t>porotický</w:t>
            </w:r>
            <w:proofErr w:type="spellEnd"/>
            <w:r w:rsidRPr="005E519E">
              <w:rPr>
                <w:rFonts w:cs="Arial"/>
                <w:sz w:val="26"/>
                <w:szCs w:val="26"/>
              </w:rPr>
              <w:t xml:space="preserve"> materiál se 100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5E519E">
              <w:rPr>
                <w:rFonts w:cs="Arial"/>
                <w:sz w:val="26"/>
                <w:szCs w:val="26"/>
              </w:rPr>
              <w:t>% otevřených pórů</w:t>
            </w:r>
          </w:p>
        </w:tc>
        <w:tc>
          <w:tcPr>
            <w:tcW w:w="5262" w:type="dxa"/>
          </w:tcPr>
          <w:p w:rsidR="00986710" w:rsidRPr="005E519E" w:rsidRDefault="00986710" w:rsidP="00986710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986710" w:rsidRPr="002343C9" w:rsidRDefault="00986710" w:rsidP="00AB7082">
            <w:pPr>
              <w:jc w:val="center"/>
              <w:rPr>
                <w:rFonts w:cs="Arial"/>
                <w:color w:val="FF0000"/>
                <w:sz w:val="26"/>
                <w:szCs w:val="26"/>
              </w:rPr>
            </w:pPr>
            <w:r w:rsidRPr="002343C9">
              <w:rPr>
                <w:rFonts w:cs="Arial"/>
                <w:color w:val="FF0000"/>
                <w:sz w:val="26"/>
                <w:szCs w:val="26"/>
              </w:rPr>
              <w:t>ANO / NE</w:t>
            </w:r>
            <w:r w:rsidR="00AB7082" w:rsidRPr="002343C9">
              <w:rPr>
                <w:rFonts w:cs="Arial"/>
                <w:color w:val="FF0000"/>
                <w:sz w:val="26"/>
                <w:szCs w:val="26"/>
              </w:rPr>
              <w:t>*</w:t>
            </w:r>
          </w:p>
        </w:tc>
      </w:tr>
      <w:tr w:rsidR="002E42D6" w:rsidRPr="005E519E" w:rsidTr="00294C3E">
        <w:trPr>
          <w:trHeight w:val="973"/>
        </w:trPr>
        <w:tc>
          <w:tcPr>
            <w:tcW w:w="2231" w:type="dxa"/>
            <w:vAlign w:val="center"/>
          </w:tcPr>
          <w:p w:rsidR="002E42D6" w:rsidRDefault="00DC5BAA" w:rsidP="00AB7082">
            <w:pPr>
              <w:jc w:val="center"/>
              <w:rPr>
                <w:rFonts w:cs="Arial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cs="Arial"/>
                <w:sz w:val="26"/>
                <w:szCs w:val="26"/>
              </w:rPr>
              <w:t xml:space="preserve">Ucpávka dřeňového kanálu </w:t>
            </w:r>
            <w:proofErr w:type="spellStart"/>
            <w:r>
              <w:rPr>
                <w:rFonts w:cs="Arial"/>
                <w:sz w:val="26"/>
                <w:szCs w:val="26"/>
              </w:rPr>
              <w:t>samovs</w:t>
            </w:r>
            <w:r w:rsidR="002E42D6" w:rsidRPr="002E42D6">
              <w:rPr>
                <w:rFonts w:cs="Arial"/>
                <w:sz w:val="26"/>
                <w:szCs w:val="26"/>
              </w:rPr>
              <w:t>třebatelná</w:t>
            </w:r>
            <w:proofErr w:type="spellEnd"/>
          </w:p>
        </w:tc>
        <w:tc>
          <w:tcPr>
            <w:tcW w:w="5262" w:type="dxa"/>
          </w:tcPr>
          <w:p w:rsidR="002E42D6" w:rsidRPr="005E519E" w:rsidRDefault="002E42D6" w:rsidP="00986710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2E42D6" w:rsidRPr="002343C9" w:rsidRDefault="002E42D6" w:rsidP="00AB7082">
            <w:pPr>
              <w:jc w:val="center"/>
              <w:rPr>
                <w:rFonts w:cs="Arial"/>
                <w:color w:val="FF0000"/>
                <w:sz w:val="26"/>
                <w:szCs w:val="26"/>
              </w:rPr>
            </w:pPr>
            <w:r w:rsidRPr="002343C9">
              <w:rPr>
                <w:rFonts w:cs="Arial"/>
                <w:color w:val="FF0000"/>
                <w:sz w:val="26"/>
                <w:szCs w:val="26"/>
              </w:rPr>
              <w:t>ANO / NE*</w:t>
            </w:r>
          </w:p>
        </w:tc>
      </w:tr>
    </w:tbl>
    <w:p w:rsidR="00AB7082" w:rsidRPr="005E519E" w:rsidRDefault="00AB7082" w:rsidP="00986710">
      <w:pPr>
        <w:rPr>
          <w:rFonts w:cs="Arial"/>
          <w:i/>
          <w:sz w:val="26"/>
          <w:szCs w:val="26"/>
        </w:rPr>
      </w:pPr>
    </w:p>
    <w:p w:rsidR="00986710" w:rsidRPr="002343C9" w:rsidRDefault="00AB7082" w:rsidP="00AB7082">
      <w:pPr>
        <w:pStyle w:val="Bezmezer"/>
        <w:tabs>
          <w:tab w:val="left" w:pos="142"/>
        </w:tabs>
        <w:jc w:val="both"/>
        <w:rPr>
          <w:rFonts w:cs="Arial"/>
          <w:i/>
          <w:color w:val="FF0000"/>
          <w:sz w:val="26"/>
          <w:szCs w:val="26"/>
        </w:rPr>
      </w:pPr>
      <w:r w:rsidRPr="002343C9">
        <w:rPr>
          <w:rFonts w:cs="Arial"/>
          <w:i/>
          <w:color w:val="FF0000"/>
          <w:sz w:val="26"/>
          <w:szCs w:val="26"/>
        </w:rPr>
        <w:t>*Nehodící škrtněte</w:t>
      </w:r>
    </w:p>
    <w:p w:rsidR="00AB7082" w:rsidRDefault="00AB7082" w:rsidP="00AB7082">
      <w:pPr>
        <w:pStyle w:val="Bezmezer"/>
        <w:tabs>
          <w:tab w:val="left" w:pos="142"/>
        </w:tabs>
        <w:ind w:left="720"/>
        <w:jc w:val="both"/>
        <w:rPr>
          <w:rFonts w:ascii="Arial" w:hAnsi="Arial" w:cs="Arial"/>
          <w:b/>
          <w:u w:val="single"/>
        </w:rPr>
      </w:pPr>
    </w:p>
    <w:p w:rsidR="00986710" w:rsidRPr="00986710" w:rsidRDefault="00986710" w:rsidP="00986710">
      <w:pPr>
        <w:rPr>
          <w:rFonts w:ascii="Arial" w:hAnsi="Arial" w:cs="Arial"/>
          <w:sz w:val="24"/>
          <w:szCs w:val="24"/>
        </w:rPr>
      </w:pPr>
    </w:p>
    <w:sectPr w:rsidR="00986710" w:rsidRPr="00986710" w:rsidSect="002219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7B1" w:rsidRDefault="005167B1" w:rsidP="00986710">
      <w:pPr>
        <w:spacing w:after="0" w:line="240" w:lineRule="auto"/>
      </w:pPr>
      <w:r>
        <w:separator/>
      </w:r>
    </w:p>
  </w:endnote>
  <w:endnote w:type="continuationSeparator" w:id="0">
    <w:p w:rsidR="005167B1" w:rsidRDefault="005167B1" w:rsidP="0098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7B1" w:rsidRDefault="005167B1" w:rsidP="00986710">
      <w:pPr>
        <w:spacing w:after="0" w:line="240" w:lineRule="auto"/>
      </w:pPr>
      <w:r>
        <w:separator/>
      </w:r>
    </w:p>
  </w:footnote>
  <w:footnote w:type="continuationSeparator" w:id="0">
    <w:p w:rsidR="005167B1" w:rsidRDefault="005167B1" w:rsidP="0098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B1" w:rsidRDefault="005167B1" w:rsidP="00AB7082">
    <w:pPr>
      <w:pStyle w:val="Zhlav"/>
      <w:jc w:val="right"/>
    </w:pPr>
    <w:r>
      <w:t xml:space="preserve">Příloha č. </w:t>
    </w:r>
    <w:r w:rsidR="00005D51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3DBE"/>
    <w:multiLevelType w:val="hybridMultilevel"/>
    <w:tmpl w:val="B3462D82"/>
    <w:lvl w:ilvl="0" w:tplc="4700372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36FCB55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844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E366BA"/>
    <w:multiLevelType w:val="hybridMultilevel"/>
    <w:tmpl w:val="90CC891A"/>
    <w:lvl w:ilvl="0" w:tplc="570852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F95C26"/>
    <w:multiLevelType w:val="hybridMultilevel"/>
    <w:tmpl w:val="78B07DDA"/>
    <w:lvl w:ilvl="0" w:tplc="9508C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10"/>
    <w:rsid w:val="00005D51"/>
    <w:rsid w:val="00040402"/>
    <w:rsid w:val="00214761"/>
    <w:rsid w:val="00221903"/>
    <w:rsid w:val="002343C9"/>
    <w:rsid w:val="00294C3E"/>
    <w:rsid w:val="002E42D6"/>
    <w:rsid w:val="00332951"/>
    <w:rsid w:val="00335447"/>
    <w:rsid w:val="00341E5B"/>
    <w:rsid w:val="00342A98"/>
    <w:rsid w:val="00407A6F"/>
    <w:rsid w:val="00435E8F"/>
    <w:rsid w:val="00485A0F"/>
    <w:rsid w:val="005167B1"/>
    <w:rsid w:val="0054375B"/>
    <w:rsid w:val="00586F8D"/>
    <w:rsid w:val="0059282A"/>
    <w:rsid w:val="005E3554"/>
    <w:rsid w:val="005E519E"/>
    <w:rsid w:val="00652A0A"/>
    <w:rsid w:val="006E564B"/>
    <w:rsid w:val="00704EF0"/>
    <w:rsid w:val="00727068"/>
    <w:rsid w:val="007C39F3"/>
    <w:rsid w:val="00986710"/>
    <w:rsid w:val="009C34D1"/>
    <w:rsid w:val="00AB7082"/>
    <w:rsid w:val="00B06724"/>
    <w:rsid w:val="00B37307"/>
    <w:rsid w:val="00B74498"/>
    <w:rsid w:val="00BE0121"/>
    <w:rsid w:val="00C31CB2"/>
    <w:rsid w:val="00D62315"/>
    <w:rsid w:val="00DB2146"/>
    <w:rsid w:val="00DC5BAA"/>
    <w:rsid w:val="00DF25FF"/>
    <w:rsid w:val="00F8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0EEE"/>
  <w15:docId w15:val="{5162A820-CA73-43A0-89F6-CC6BFB0E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1903"/>
  </w:style>
  <w:style w:type="paragraph" w:styleId="Nadpis1">
    <w:name w:val="heading 1"/>
    <w:aliases w:val="_Nadpis 1"/>
    <w:basedOn w:val="Normln"/>
    <w:next w:val="Styl2"/>
    <w:link w:val="Nadpis1Char"/>
    <w:qFormat/>
    <w:rsid w:val="00986710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6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710"/>
  </w:style>
  <w:style w:type="paragraph" w:styleId="Zpat">
    <w:name w:val="footer"/>
    <w:basedOn w:val="Normln"/>
    <w:link w:val="ZpatChar"/>
    <w:uiPriority w:val="99"/>
    <w:unhideWhenUsed/>
    <w:rsid w:val="0098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710"/>
  </w:style>
  <w:style w:type="character" w:customStyle="1" w:styleId="Nadpis1Char">
    <w:name w:val="Nadpis 1 Char"/>
    <w:aliases w:val="_Nadpis 1 Char"/>
    <w:basedOn w:val="Standardnpsmoodstavce"/>
    <w:link w:val="Nadpis1"/>
    <w:rsid w:val="00986710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cs-CZ"/>
    </w:rPr>
  </w:style>
  <w:style w:type="paragraph" w:customStyle="1" w:styleId="Styl2">
    <w:name w:val="Styl2"/>
    <w:basedOn w:val="Bezmezer"/>
    <w:link w:val="Styl2Char"/>
    <w:qFormat/>
    <w:rsid w:val="00986710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Calibri" w:hAnsi="Arial" w:cs="Arial"/>
    </w:rPr>
  </w:style>
  <w:style w:type="character" w:customStyle="1" w:styleId="Styl2Char">
    <w:name w:val="Styl2 Char"/>
    <w:basedOn w:val="Standardnpsmoodstavce"/>
    <w:link w:val="Styl2"/>
    <w:locked/>
    <w:rsid w:val="00986710"/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986710"/>
    <w:pPr>
      <w:numPr>
        <w:ilvl w:val="3"/>
        <w:numId w:val="1"/>
      </w:numPr>
      <w:spacing w:after="0"/>
      <w:jc w:val="both"/>
    </w:pPr>
    <w:rPr>
      <w:rFonts w:ascii="Arial" w:eastAsiaTheme="majorEastAsia" w:hAnsi="Arial" w:cs="Arial"/>
      <w:bCs/>
      <w:lang w:eastAsia="cs-CZ"/>
    </w:rPr>
  </w:style>
  <w:style w:type="paragraph" w:styleId="Odstavecseseznamem">
    <w:name w:val="List Paragraph"/>
    <w:basedOn w:val="Normln"/>
    <w:uiPriority w:val="34"/>
    <w:qFormat/>
    <w:rsid w:val="00986710"/>
    <w:pPr>
      <w:ind w:left="720"/>
      <w:contextualSpacing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986710"/>
    <w:pPr>
      <w:spacing w:after="0" w:line="240" w:lineRule="auto"/>
    </w:pPr>
    <w:rPr>
      <w:rFonts w:eastAsiaTheme="minorEastAsia"/>
      <w:lang w:eastAsia="cs-CZ"/>
    </w:rPr>
  </w:style>
  <w:style w:type="paragraph" w:customStyle="1" w:styleId="Nadpisrove2">
    <w:name w:val="Nadpis úroveň 2"/>
    <w:basedOn w:val="Nadpis2"/>
    <w:next w:val="Styl2"/>
    <w:qFormat/>
    <w:rsid w:val="00986710"/>
    <w:pPr>
      <w:keepLines w:val="0"/>
      <w:numPr>
        <w:ilvl w:val="1"/>
        <w:numId w:val="1"/>
      </w:numPr>
      <w:spacing w:before="240" w:after="120"/>
      <w:jc w:val="both"/>
    </w:pPr>
    <w:rPr>
      <w:rFonts w:ascii="Arial" w:eastAsia="Calibri" w:hAnsi="Arial" w:cs="Arial"/>
      <w:bCs w:val="0"/>
      <w:smallCaps/>
      <w:color w:val="000000" w:themeColor="text1"/>
      <w:sz w:val="22"/>
      <w:szCs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8671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6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98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michalcova</dc:creator>
  <cp:lastModifiedBy>Ing. Michaela Michalcová</cp:lastModifiedBy>
  <cp:revision>3</cp:revision>
  <dcterms:created xsi:type="dcterms:W3CDTF">2025-06-12T12:14:00Z</dcterms:created>
  <dcterms:modified xsi:type="dcterms:W3CDTF">2025-06-12T12:16:00Z</dcterms:modified>
</cp:coreProperties>
</file>