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82716" w:rsidRPr="00077E13" w:rsidTr="002769AE">
        <w:trPr>
          <w:trHeight w:val="697"/>
        </w:trPr>
        <w:tc>
          <w:tcPr>
            <w:tcW w:w="2977" w:type="dxa"/>
            <w:vAlign w:val="center"/>
            <w:hideMark/>
          </w:tcPr>
          <w:p w:rsidR="00482716" w:rsidRPr="00077E13" w:rsidRDefault="00482716" w:rsidP="002769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482716" w:rsidRPr="00134C6C" w:rsidRDefault="00831155" w:rsidP="009723B7">
            <w:pPr>
              <w:pStyle w:val="Obyejn"/>
              <w:rPr>
                <w:sz w:val="20"/>
                <w:szCs w:val="20"/>
                <w:highlight w:val="yellow"/>
              </w:rPr>
            </w:pPr>
            <w:r w:rsidRPr="00831155">
              <w:rPr>
                <w:b/>
                <w:sz w:val="20"/>
                <w:szCs w:val="20"/>
              </w:rPr>
              <w:t>Poskytování služeb mobilního operátora</w:t>
            </w:r>
            <w:r w:rsidR="00482716" w:rsidRPr="00482716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482716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Evidenční číslo ve VVZ</w:t>
            </w:r>
          </w:p>
        </w:tc>
        <w:tc>
          <w:tcPr>
            <w:tcW w:w="6095" w:type="dxa"/>
            <w:vAlign w:val="center"/>
            <w:hideMark/>
          </w:tcPr>
          <w:p w:rsidR="00123768" w:rsidRPr="00134C6C" w:rsidRDefault="00A4615F" w:rsidP="009723B7">
            <w:pPr>
              <w:pStyle w:val="Obyejn"/>
              <w:rPr>
                <w:sz w:val="20"/>
                <w:szCs w:val="20"/>
                <w:highlight w:val="yellow"/>
              </w:rPr>
            </w:pPr>
            <w:r w:rsidRPr="00A4615F">
              <w:rPr>
                <w:b/>
                <w:sz w:val="20"/>
                <w:szCs w:val="20"/>
              </w:rPr>
              <w:t>Z2025-033227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482716" w:rsidRDefault="00123768" w:rsidP="00123768">
      <w:pPr>
        <w:pStyle w:val="Bezmezer"/>
        <w:spacing w:line="276" w:lineRule="auto"/>
        <w:rPr>
          <w:rFonts w:ascii="Arial" w:hAnsi="Arial" w:cs="Arial"/>
          <w:b/>
          <w:sz w:val="22"/>
          <w:szCs w:val="22"/>
        </w:rPr>
      </w:pPr>
      <w:r w:rsidRPr="00482716">
        <w:rPr>
          <w:rFonts w:ascii="Arial" w:hAnsi="Arial" w:cs="Arial"/>
          <w:b/>
          <w:sz w:val="22"/>
          <w:szCs w:val="22"/>
        </w:rPr>
        <w:t xml:space="preserve">Identifikační údaje účastníka </w:t>
      </w:r>
    </w:p>
    <w:p w:rsidR="00123768" w:rsidRPr="00482716" w:rsidRDefault="00AF2397" w:rsidP="00123768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>(</w:t>
      </w:r>
      <w:r w:rsidR="00123768" w:rsidRPr="00482716">
        <w:rPr>
          <w:rFonts w:ascii="Arial" w:hAnsi="Arial" w:cs="Arial"/>
          <w:sz w:val="22"/>
          <w:szCs w:val="22"/>
        </w:rPr>
        <w:t>Účastník vyplní tabulku údaji platnými ke dni podání nabídky</w:t>
      </w:r>
      <w:r w:rsidRPr="00482716">
        <w:rPr>
          <w:rFonts w:ascii="Arial" w:hAnsi="Arial" w:cs="Arial"/>
          <w:sz w:val="22"/>
          <w:szCs w:val="22"/>
        </w:rPr>
        <w:t xml:space="preserve">. Na uvedenou e-mailovou adresu kontaktní osoby, mohou být doručovány dokumenty v průběhu </w:t>
      </w:r>
      <w:r w:rsidR="002C5909" w:rsidRPr="00482716">
        <w:rPr>
          <w:rFonts w:ascii="Arial" w:hAnsi="Arial" w:cs="Arial"/>
          <w:sz w:val="22"/>
          <w:szCs w:val="22"/>
        </w:rPr>
        <w:t>zadávacího</w:t>
      </w:r>
      <w:r w:rsidRPr="00482716">
        <w:rPr>
          <w:rFonts w:ascii="Arial" w:hAnsi="Arial" w:cs="Arial"/>
          <w:sz w:val="22"/>
          <w:szCs w:val="22"/>
        </w:rPr>
        <w:t xml:space="preserve"> řízení.)</w:t>
      </w:r>
    </w:p>
    <w:p w:rsidR="00B836C8" w:rsidRPr="00482716" w:rsidRDefault="009723B7" w:rsidP="009723B7">
      <w:pPr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981"/>
        <w:gridCol w:w="950"/>
        <w:gridCol w:w="2391"/>
      </w:tblGrid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Název účastníka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98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239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82716" w:rsidRPr="00482716" w:rsidTr="00482716">
        <w:trPr>
          <w:trHeight w:val="569"/>
          <w:jc w:val="center"/>
        </w:trPr>
        <w:tc>
          <w:tcPr>
            <w:tcW w:w="2740" w:type="dxa"/>
            <w:vAlign w:val="center"/>
            <w:hideMark/>
          </w:tcPr>
          <w:p w:rsidR="00482716" w:rsidRPr="00482716" w:rsidRDefault="00482716" w:rsidP="001024B2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Velikost dodavatele</w:t>
            </w:r>
            <w:r w:rsidRPr="00482716">
              <w:rPr>
                <w:rStyle w:val="Znakapoznpodarou"/>
                <w:rFonts w:ascii="Arial" w:hAnsi="Arial" w:cs="Arial"/>
                <w:sz w:val="28"/>
                <w:szCs w:val="22"/>
              </w:rPr>
              <w:footnoteReference w:id="1"/>
            </w:r>
          </w:p>
        </w:tc>
        <w:tc>
          <w:tcPr>
            <w:tcW w:w="6322" w:type="dxa"/>
            <w:gridSpan w:val="3"/>
            <w:vAlign w:val="center"/>
            <w:hideMark/>
          </w:tcPr>
          <w:p w:rsidR="00482716" w:rsidRPr="00482716" w:rsidRDefault="00482716" w:rsidP="00E81EE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</w:tr>
      <w:tr w:rsidR="00CD574C" w:rsidRPr="00482716" w:rsidTr="00482716">
        <w:trPr>
          <w:trHeight w:val="678"/>
          <w:jc w:val="center"/>
        </w:trPr>
        <w:tc>
          <w:tcPr>
            <w:tcW w:w="2740" w:type="dxa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Dodavatel je kótován na burze cenných papírů</w:t>
            </w:r>
          </w:p>
        </w:tc>
        <w:tc>
          <w:tcPr>
            <w:tcW w:w="6322" w:type="dxa"/>
            <w:gridSpan w:val="3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O/NE - 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[ANO/NE - 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5715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79961604"/>
            <w:r w:rsidRPr="00482716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298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39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028BA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Kontaktní osoba email</w:t>
            </w:r>
          </w:p>
        </w:tc>
        <w:tc>
          <w:tcPr>
            <w:tcW w:w="6322" w:type="dxa"/>
            <w:gridSpan w:val="3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 xml:space="preserve"> 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</w:tbl>
    <w:p w:rsidR="00AF2397" w:rsidRPr="00482716" w:rsidRDefault="00AF2397" w:rsidP="00AF239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F1354D" w:rsidRPr="00482716" w:rsidRDefault="00AF2397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V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482716">
        <w:rPr>
          <w:rFonts w:ascii="Arial" w:hAnsi="Arial" w:cs="Arial"/>
          <w:sz w:val="22"/>
          <w:szCs w:val="22"/>
        </w:rPr>
        <w:t xml:space="preserve"> dne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="00CD574C" w:rsidRPr="0048271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450757" w:rsidRPr="00482716" w:rsidRDefault="00450757">
      <w:pPr>
        <w:rPr>
          <w:rFonts w:ascii="Arial" w:hAnsi="Arial" w:cs="Arial"/>
          <w:sz w:val="22"/>
          <w:szCs w:val="22"/>
        </w:rPr>
      </w:pPr>
    </w:p>
    <w:p w:rsidR="00A513EB" w:rsidRPr="00482716" w:rsidRDefault="00A513EB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AF2397" w:rsidRPr="00482716" w:rsidRDefault="00B422FA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 </w:t>
      </w:r>
      <w:r w:rsidR="00737197" w:rsidRPr="00482716">
        <w:rPr>
          <w:rFonts w:ascii="Arial" w:hAnsi="Arial" w:cs="Arial"/>
          <w:sz w:val="22"/>
          <w:szCs w:val="22"/>
        </w:rPr>
        <w:t>[</w:t>
      </w:r>
      <w:r w:rsidR="00737197" w:rsidRPr="00482716">
        <w:rPr>
          <w:rFonts w:ascii="Arial" w:hAnsi="Arial" w:cs="Arial"/>
          <w:sz w:val="22"/>
          <w:szCs w:val="22"/>
          <w:highlight w:val="yellow"/>
        </w:rPr>
        <w:t>jméno, funkce oprávněné osoby – doplní účastník</w:t>
      </w:r>
      <w:r w:rsidR="00737197" w:rsidRPr="00482716">
        <w:rPr>
          <w:rFonts w:ascii="Arial" w:hAnsi="Arial" w:cs="Arial"/>
          <w:sz w:val="22"/>
          <w:szCs w:val="22"/>
        </w:rPr>
        <w:t>]</w:t>
      </w:r>
    </w:p>
    <w:sectPr w:rsidR="00AF2397" w:rsidRPr="00482716" w:rsidSect="00D00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482716" w:rsidRDefault="00482716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EEB" w:rsidRDefault="00235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0F4829"/>
    <w:rsid w:val="001024B2"/>
    <w:rsid w:val="00123768"/>
    <w:rsid w:val="00134C6C"/>
    <w:rsid w:val="0015204E"/>
    <w:rsid w:val="00193A10"/>
    <w:rsid w:val="00235EEB"/>
    <w:rsid w:val="0026142E"/>
    <w:rsid w:val="002B3BC5"/>
    <w:rsid w:val="002C5909"/>
    <w:rsid w:val="002D7034"/>
    <w:rsid w:val="00315B5C"/>
    <w:rsid w:val="003A572A"/>
    <w:rsid w:val="00430386"/>
    <w:rsid w:val="00440B26"/>
    <w:rsid w:val="00450757"/>
    <w:rsid w:val="00482716"/>
    <w:rsid w:val="004B3BE0"/>
    <w:rsid w:val="004D3763"/>
    <w:rsid w:val="004E2229"/>
    <w:rsid w:val="005028BA"/>
    <w:rsid w:val="00574783"/>
    <w:rsid w:val="005C67F8"/>
    <w:rsid w:val="005D5715"/>
    <w:rsid w:val="00620C60"/>
    <w:rsid w:val="00640324"/>
    <w:rsid w:val="00675E84"/>
    <w:rsid w:val="00687E19"/>
    <w:rsid w:val="006A1428"/>
    <w:rsid w:val="0071691F"/>
    <w:rsid w:val="00737197"/>
    <w:rsid w:val="007724A9"/>
    <w:rsid w:val="00793E39"/>
    <w:rsid w:val="007A031F"/>
    <w:rsid w:val="007A62EE"/>
    <w:rsid w:val="007B2D75"/>
    <w:rsid w:val="007B77D1"/>
    <w:rsid w:val="00815A5C"/>
    <w:rsid w:val="00831155"/>
    <w:rsid w:val="00834051"/>
    <w:rsid w:val="009047B9"/>
    <w:rsid w:val="00952B1B"/>
    <w:rsid w:val="009723B7"/>
    <w:rsid w:val="00995B01"/>
    <w:rsid w:val="009C170D"/>
    <w:rsid w:val="00A4615F"/>
    <w:rsid w:val="00A513EB"/>
    <w:rsid w:val="00A87C44"/>
    <w:rsid w:val="00AA6FBF"/>
    <w:rsid w:val="00AB374F"/>
    <w:rsid w:val="00AE37E4"/>
    <w:rsid w:val="00AE5F39"/>
    <w:rsid w:val="00AF1926"/>
    <w:rsid w:val="00AF2397"/>
    <w:rsid w:val="00B422FA"/>
    <w:rsid w:val="00B7763E"/>
    <w:rsid w:val="00B836C8"/>
    <w:rsid w:val="00B84E75"/>
    <w:rsid w:val="00BB614C"/>
    <w:rsid w:val="00BE3502"/>
    <w:rsid w:val="00CB6DF1"/>
    <w:rsid w:val="00CD574C"/>
    <w:rsid w:val="00CF00CC"/>
    <w:rsid w:val="00CF4826"/>
    <w:rsid w:val="00CF50E5"/>
    <w:rsid w:val="00D00AC2"/>
    <w:rsid w:val="00E05280"/>
    <w:rsid w:val="00E309D3"/>
    <w:rsid w:val="00E673F8"/>
    <w:rsid w:val="00F00049"/>
    <w:rsid w:val="00F12650"/>
    <w:rsid w:val="00F1354D"/>
    <w:rsid w:val="00F311C3"/>
    <w:rsid w:val="00FE2E7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yejn">
    <w:name w:val="Obyčejný"/>
    <w:basedOn w:val="Normln"/>
    <w:link w:val="ObyejnChar"/>
    <w:qFormat/>
    <w:rsid w:val="00134C6C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34C6C"/>
    <w:rPr>
      <w:rFonts w:eastAsia="Times New Roman"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2F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22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42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5C27-FCA0-4935-92FA-C72B7A34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Petr Kouřimský</cp:lastModifiedBy>
  <cp:revision>26</cp:revision>
  <dcterms:created xsi:type="dcterms:W3CDTF">2024-03-04T14:07:00Z</dcterms:created>
  <dcterms:modified xsi:type="dcterms:W3CDTF">2025-06-19T07:41:00Z</dcterms:modified>
</cp:coreProperties>
</file>