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04705B" w14:textId="77777777" w:rsidR="00EB01DD" w:rsidRPr="00020A61" w:rsidRDefault="00E70996" w:rsidP="00F770E1">
      <w:pPr>
        <w:spacing w:after="120" w:line="276" w:lineRule="auto"/>
        <w:jc w:val="center"/>
        <w:outlineLvl w:val="0"/>
        <w:rPr>
          <w:b/>
          <w:sz w:val="36"/>
          <w:szCs w:val="36"/>
        </w:rPr>
      </w:pPr>
      <w:r w:rsidRPr="00020A61">
        <w:rPr>
          <w:b/>
          <w:sz w:val="36"/>
          <w:szCs w:val="36"/>
        </w:rPr>
        <w:t>Smlouva o dílo</w:t>
      </w:r>
    </w:p>
    <w:p w14:paraId="5D575881" w14:textId="77777777" w:rsidR="00E70996" w:rsidRDefault="00E70996" w:rsidP="00F770E1">
      <w:pPr>
        <w:spacing w:after="120" w:line="276" w:lineRule="auto"/>
      </w:pPr>
    </w:p>
    <w:p w14:paraId="0616FD05" w14:textId="77777777" w:rsidR="006A2D28" w:rsidRDefault="006A2D28" w:rsidP="00F770E1">
      <w:pPr>
        <w:spacing w:after="120" w:line="276" w:lineRule="auto"/>
        <w:outlineLvl w:val="0"/>
        <w:rPr>
          <w:b/>
        </w:rPr>
      </w:pPr>
      <w:r w:rsidRPr="006A2D28">
        <w:rPr>
          <w:b/>
        </w:rPr>
        <w:t>Nemocnice Jindřichův Hradec, a.s.</w:t>
      </w:r>
    </w:p>
    <w:p w14:paraId="7AEB3A08" w14:textId="42AD952C" w:rsidR="00E70996" w:rsidRDefault="006A2D28" w:rsidP="00F770E1">
      <w:pPr>
        <w:spacing w:after="120" w:line="276" w:lineRule="auto"/>
        <w:outlineLvl w:val="0"/>
      </w:pPr>
      <w:r>
        <w:t>S</w:t>
      </w:r>
      <w:r w:rsidR="00E70996">
        <w:t>ídlem</w:t>
      </w:r>
      <w:r>
        <w:t>:</w:t>
      </w:r>
      <w:r w:rsidR="00E70996">
        <w:t xml:space="preserve"> </w:t>
      </w:r>
      <w:r>
        <w:tab/>
      </w:r>
      <w:r w:rsidRPr="006A2D28">
        <w:t>U Nemocnice 380/III, 377 38 Jindřichův Hradec</w:t>
      </w:r>
    </w:p>
    <w:p w14:paraId="327F4727" w14:textId="6DD63982" w:rsidR="006A2D28" w:rsidRDefault="00F344C8" w:rsidP="006A2D28">
      <w:r>
        <w:t>Zastoupená</w:t>
      </w:r>
      <w:r w:rsidR="006A2D28">
        <w:t>:</w:t>
      </w:r>
      <w:r w:rsidR="006A2D28" w:rsidRPr="006A2D28">
        <w:t xml:space="preserve"> </w:t>
      </w:r>
      <w:r w:rsidR="006A2D28">
        <w:tab/>
        <w:t>MUDr. Vít Lorenc, MBA, předseda představenstva</w:t>
      </w:r>
    </w:p>
    <w:p w14:paraId="31766CCC" w14:textId="57D965DA" w:rsidR="005F4065" w:rsidRDefault="006A2D28" w:rsidP="006A2D28">
      <w:pPr>
        <w:spacing w:after="120" w:line="276" w:lineRule="auto"/>
        <w:ind w:left="708" w:firstLine="708"/>
      </w:pPr>
      <w:r>
        <w:t>Ing. Alena Kudrlová, MBA, LL.M., člen představenstva</w:t>
      </w:r>
    </w:p>
    <w:p w14:paraId="66BD2F8A" w14:textId="4654E279" w:rsidR="00E5727E" w:rsidRDefault="00E70996" w:rsidP="00F770E1">
      <w:pPr>
        <w:spacing w:after="120" w:line="276" w:lineRule="auto"/>
      </w:pPr>
      <w:r>
        <w:t>IČ</w:t>
      </w:r>
      <w:r w:rsidR="00370AD5">
        <w:t>:</w:t>
      </w:r>
      <w:r>
        <w:t xml:space="preserve"> </w:t>
      </w:r>
      <w:r w:rsidR="006A2D28">
        <w:tab/>
      </w:r>
      <w:r w:rsidR="006A2D28">
        <w:tab/>
      </w:r>
      <w:r w:rsidR="006A2D28" w:rsidRPr="006A2D28">
        <w:t>26095157</w:t>
      </w:r>
      <w:r>
        <w:tab/>
      </w:r>
      <w:r w:rsidR="00030595">
        <w:tab/>
      </w:r>
    </w:p>
    <w:p w14:paraId="1C46716F" w14:textId="104503C0" w:rsidR="00E70996" w:rsidRDefault="00E70996" w:rsidP="00F770E1">
      <w:pPr>
        <w:spacing w:after="120" w:line="276" w:lineRule="auto"/>
      </w:pPr>
      <w:r>
        <w:t>DIČ</w:t>
      </w:r>
      <w:r w:rsidR="00370AD5">
        <w:t>:</w:t>
      </w:r>
      <w:r>
        <w:t xml:space="preserve"> </w:t>
      </w:r>
      <w:r w:rsidR="006A2D28">
        <w:tab/>
      </w:r>
      <w:r w:rsidR="006A2D28">
        <w:tab/>
      </w:r>
      <w:r w:rsidR="008715DA">
        <w:t>CZ699005400</w:t>
      </w:r>
    </w:p>
    <w:p w14:paraId="3AE98F28" w14:textId="6C1F6952" w:rsidR="00F344C8" w:rsidRDefault="00F344C8" w:rsidP="00F770E1">
      <w:pPr>
        <w:spacing w:after="120" w:line="276" w:lineRule="auto"/>
      </w:pPr>
      <w:r>
        <w:t xml:space="preserve">Zapsaná: </w:t>
      </w:r>
      <w:r>
        <w:tab/>
      </w:r>
      <w:r w:rsidR="00401091">
        <w:t>v</w:t>
      </w:r>
      <w:r w:rsidRPr="00F344C8">
        <w:t xml:space="preserve"> obchodním rejstříku vedeném u Krajského soudu v Českých Budějovicích, oddíl B, vložka číslo 1464</w:t>
      </w:r>
    </w:p>
    <w:p w14:paraId="74C4D3E8" w14:textId="28C4F5B7" w:rsidR="00F344C8" w:rsidRDefault="00F344C8" w:rsidP="00F344C8">
      <w:pPr>
        <w:spacing w:after="120" w:line="276" w:lineRule="auto"/>
      </w:pPr>
      <w:r>
        <w:t>Bankovní spojení: Československá obchodní banka, a. s.</w:t>
      </w:r>
    </w:p>
    <w:p w14:paraId="6F266CE7" w14:textId="2D9939FB" w:rsidR="00F344C8" w:rsidRDefault="00F344C8" w:rsidP="00F344C8">
      <w:pPr>
        <w:spacing w:after="120" w:line="276" w:lineRule="auto"/>
      </w:pPr>
      <w:r>
        <w:t>Číslo účtu: 291141478/0300</w:t>
      </w:r>
    </w:p>
    <w:p w14:paraId="3330CC53" w14:textId="77777777" w:rsidR="004A6ABA" w:rsidRDefault="004A6ABA" w:rsidP="00F770E1">
      <w:pPr>
        <w:spacing w:after="120" w:line="276" w:lineRule="auto"/>
      </w:pPr>
    </w:p>
    <w:p w14:paraId="52E8273F" w14:textId="77777777" w:rsidR="00E70996" w:rsidRDefault="00E70996" w:rsidP="00F770E1">
      <w:pPr>
        <w:spacing w:after="120" w:line="276" w:lineRule="auto"/>
      </w:pPr>
      <w:r>
        <w:t>(dále jen „objednatel“ na jedné straně</w:t>
      </w:r>
      <w:r w:rsidR="00610FD7">
        <w:t>)</w:t>
      </w:r>
    </w:p>
    <w:p w14:paraId="2F368B75" w14:textId="77777777" w:rsidR="00772632" w:rsidRDefault="00772632" w:rsidP="00F770E1">
      <w:pPr>
        <w:spacing w:after="120" w:line="276" w:lineRule="auto"/>
      </w:pPr>
    </w:p>
    <w:p w14:paraId="5A90CCBD" w14:textId="77777777" w:rsidR="00E70996" w:rsidRDefault="00E70996" w:rsidP="00F770E1">
      <w:pPr>
        <w:spacing w:after="120" w:line="276" w:lineRule="auto"/>
      </w:pPr>
      <w:r>
        <w:t>a</w:t>
      </w:r>
    </w:p>
    <w:p w14:paraId="000B4236" w14:textId="77777777" w:rsidR="00E032DF" w:rsidRDefault="00E032DF" w:rsidP="00F770E1">
      <w:pPr>
        <w:spacing w:after="120" w:line="276" w:lineRule="auto"/>
        <w:rPr>
          <w:szCs w:val="24"/>
        </w:rPr>
      </w:pPr>
    </w:p>
    <w:p w14:paraId="1570C81B" w14:textId="421EBB2A" w:rsidR="006A2D28" w:rsidRPr="006A2D28" w:rsidRDefault="006A2D28" w:rsidP="006A2D28">
      <w:pPr>
        <w:spacing w:after="120" w:line="276" w:lineRule="auto"/>
        <w:outlineLvl w:val="0"/>
        <w:rPr>
          <w:b/>
          <w:bCs/>
          <w:szCs w:val="24"/>
        </w:rPr>
      </w:pPr>
      <w:r w:rsidRPr="006A2D28">
        <w:rPr>
          <w:b/>
          <w:bCs/>
          <w:szCs w:val="24"/>
          <w:highlight w:val="yellow"/>
        </w:rPr>
        <w:t>[Doplní zhotovitel]</w:t>
      </w:r>
    </w:p>
    <w:p w14:paraId="1B9C3A90" w14:textId="0BD3CD39" w:rsidR="00E70996" w:rsidRPr="006A2D28" w:rsidRDefault="006A2D28" w:rsidP="006A2D28">
      <w:pPr>
        <w:spacing w:after="120" w:line="276" w:lineRule="auto"/>
        <w:outlineLvl w:val="0"/>
        <w:rPr>
          <w:szCs w:val="24"/>
        </w:rPr>
      </w:pPr>
      <w:r>
        <w:rPr>
          <w:szCs w:val="24"/>
        </w:rPr>
        <w:t>S</w:t>
      </w:r>
      <w:r w:rsidR="00E70996" w:rsidRPr="00E70996">
        <w:rPr>
          <w:szCs w:val="24"/>
        </w:rPr>
        <w:t>ídlem</w:t>
      </w:r>
      <w:r>
        <w:rPr>
          <w:szCs w:val="24"/>
        </w:rPr>
        <w:t>:</w:t>
      </w:r>
      <w:r>
        <w:rPr>
          <w:szCs w:val="24"/>
        </w:rPr>
        <w:tab/>
      </w:r>
      <w:r w:rsidRPr="006A2D28">
        <w:rPr>
          <w:szCs w:val="24"/>
          <w:highlight w:val="yellow"/>
        </w:rPr>
        <w:t>[Doplní zhotovitel]</w:t>
      </w:r>
    </w:p>
    <w:p w14:paraId="537F62B4" w14:textId="722797BD" w:rsidR="00E70996" w:rsidRPr="00E70996" w:rsidRDefault="006A2D28" w:rsidP="00F770E1">
      <w:pPr>
        <w:spacing w:after="120" w:line="276" w:lineRule="auto"/>
        <w:rPr>
          <w:szCs w:val="24"/>
        </w:rPr>
      </w:pPr>
      <w:r>
        <w:rPr>
          <w:szCs w:val="24"/>
        </w:rPr>
        <w:t>J</w:t>
      </w:r>
      <w:r w:rsidR="00E70996" w:rsidRPr="00E70996">
        <w:rPr>
          <w:szCs w:val="24"/>
        </w:rPr>
        <w:t>ednající</w:t>
      </w:r>
      <w:r>
        <w:rPr>
          <w:szCs w:val="24"/>
        </w:rPr>
        <w:t>:</w:t>
      </w:r>
      <w:r>
        <w:rPr>
          <w:szCs w:val="24"/>
        </w:rPr>
        <w:tab/>
      </w:r>
      <w:r w:rsidRPr="006A2D28">
        <w:rPr>
          <w:szCs w:val="24"/>
          <w:highlight w:val="yellow"/>
        </w:rPr>
        <w:t>[Doplní zhotovitel]</w:t>
      </w:r>
    </w:p>
    <w:p w14:paraId="3B364AAF" w14:textId="20F90824" w:rsidR="00EC6BDE" w:rsidRDefault="00E70996" w:rsidP="00F770E1">
      <w:pPr>
        <w:spacing w:after="120" w:line="276" w:lineRule="auto"/>
        <w:rPr>
          <w:szCs w:val="24"/>
        </w:rPr>
      </w:pPr>
      <w:r w:rsidRPr="00E70996">
        <w:rPr>
          <w:szCs w:val="24"/>
        </w:rPr>
        <w:t>IČ</w:t>
      </w:r>
      <w:r w:rsidR="006D7455">
        <w:rPr>
          <w:szCs w:val="24"/>
        </w:rPr>
        <w:t>:</w:t>
      </w:r>
      <w:r w:rsidR="006D7455">
        <w:rPr>
          <w:szCs w:val="24"/>
        </w:rPr>
        <w:tab/>
      </w:r>
      <w:r w:rsidR="006D7455">
        <w:rPr>
          <w:szCs w:val="24"/>
        </w:rPr>
        <w:tab/>
      </w:r>
      <w:r w:rsidR="006A2D28" w:rsidRPr="006A2D28">
        <w:rPr>
          <w:szCs w:val="24"/>
          <w:highlight w:val="yellow"/>
        </w:rPr>
        <w:t>[Doplní zhotovitel]</w:t>
      </w:r>
      <w:r w:rsidR="006D7455">
        <w:rPr>
          <w:szCs w:val="24"/>
        </w:rPr>
        <w:tab/>
      </w:r>
      <w:r>
        <w:rPr>
          <w:szCs w:val="24"/>
        </w:rPr>
        <w:tab/>
      </w:r>
    </w:p>
    <w:p w14:paraId="58FA7CAA" w14:textId="26C1BC3B" w:rsidR="00E70996" w:rsidRPr="00E70996" w:rsidRDefault="00E70996" w:rsidP="00F770E1">
      <w:pPr>
        <w:spacing w:after="120" w:line="276" w:lineRule="auto"/>
        <w:rPr>
          <w:szCs w:val="24"/>
        </w:rPr>
      </w:pPr>
      <w:r w:rsidRPr="00E70996">
        <w:rPr>
          <w:szCs w:val="24"/>
        </w:rPr>
        <w:t>DIČ:</w:t>
      </w:r>
      <w:r w:rsidR="006A2D28">
        <w:rPr>
          <w:szCs w:val="24"/>
        </w:rPr>
        <w:tab/>
      </w:r>
      <w:r w:rsidR="006A2D28">
        <w:rPr>
          <w:szCs w:val="24"/>
        </w:rPr>
        <w:tab/>
      </w:r>
      <w:r w:rsidR="006A2D28" w:rsidRPr="006A2D28">
        <w:rPr>
          <w:szCs w:val="24"/>
          <w:highlight w:val="yellow"/>
        </w:rPr>
        <w:t>[Doplní zhotovitel]</w:t>
      </w:r>
    </w:p>
    <w:p w14:paraId="1C8D6777" w14:textId="5322914A" w:rsidR="00E70996" w:rsidRDefault="006A2D28" w:rsidP="00F770E1">
      <w:pPr>
        <w:spacing w:after="120" w:line="276" w:lineRule="auto"/>
        <w:jc w:val="both"/>
        <w:rPr>
          <w:szCs w:val="24"/>
        </w:rPr>
      </w:pPr>
      <w:r>
        <w:rPr>
          <w:szCs w:val="24"/>
        </w:rPr>
        <w:t>Z</w:t>
      </w:r>
      <w:r w:rsidR="00E70996" w:rsidRPr="00E70996">
        <w:rPr>
          <w:szCs w:val="24"/>
        </w:rPr>
        <w:t>aps</w:t>
      </w:r>
      <w:r w:rsidR="00DC6CCE">
        <w:rPr>
          <w:szCs w:val="24"/>
        </w:rPr>
        <w:t>aná</w:t>
      </w:r>
      <w:r>
        <w:rPr>
          <w:szCs w:val="24"/>
        </w:rPr>
        <w:t>:</w:t>
      </w:r>
      <w:r>
        <w:rPr>
          <w:szCs w:val="24"/>
        </w:rPr>
        <w:tab/>
      </w:r>
      <w:r w:rsidRPr="006A2D28">
        <w:rPr>
          <w:szCs w:val="24"/>
          <w:highlight w:val="yellow"/>
        </w:rPr>
        <w:t>[Doplní zhotovitel]</w:t>
      </w:r>
    </w:p>
    <w:p w14:paraId="77C714AC" w14:textId="77777777" w:rsidR="006D7455" w:rsidRPr="00E70996" w:rsidRDefault="006D7455" w:rsidP="00F770E1">
      <w:pPr>
        <w:spacing w:after="120" w:line="276" w:lineRule="auto"/>
        <w:jc w:val="both"/>
        <w:rPr>
          <w:szCs w:val="24"/>
        </w:rPr>
      </w:pPr>
    </w:p>
    <w:p w14:paraId="2B70FF86" w14:textId="7907E6C2" w:rsidR="00E70996" w:rsidRDefault="009021BF" w:rsidP="00F770E1">
      <w:pPr>
        <w:spacing w:after="120" w:line="276" w:lineRule="auto"/>
        <w:rPr>
          <w:szCs w:val="24"/>
        </w:rPr>
      </w:pPr>
      <w:r>
        <w:rPr>
          <w:szCs w:val="24"/>
        </w:rPr>
        <w:t>b</w:t>
      </w:r>
      <w:r w:rsidR="00E70996" w:rsidRPr="00E70996">
        <w:rPr>
          <w:szCs w:val="24"/>
        </w:rPr>
        <w:t>ankovní spojení</w:t>
      </w:r>
      <w:r w:rsidR="006A2D28">
        <w:rPr>
          <w:szCs w:val="24"/>
        </w:rPr>
        <w:tab/>
      </w:r>
      <w:r w:rsidR="006A2D28" w:rsidRPr="006A2D28">
        <w:rPr>
          <w:szCs w:val="24"/>
          <w:highlight w:val="yellow"/>
        </w:rPr>
        <w:t>[Doplní zhotovitel]</w:t>
      </w:r>
    </w:p>
    <w:p w14:paraId="29078708" w14:textId="4C1E8DBB" w:rsidR="006D7455" w:rsidRDefault="009021BF" w:rsidP="00F770E1">
      <w:pPr>
        <w:spacing w:after="120" w:line="276" w:lineRule="auto"/>
        <w:rPr>
          <w:szCs w:val="24"/>
        </w:rPr>
      </w:pPr>
      <w:r>
        <w:rPr>
          <w:szCs w:val="24"/>
        </w:rPr>
        <w:t>č</w:t>
      </w:r>
      <w:r w:rsidR="00E70996">
        <w:rPr>
          <w:szCs w:val="24"/>
        </w:rPr>
        <w:t>íslo účtu</w:t>
      </w:r>
      <w:r w:rsidR="006A2D28">
        <w:rPr>
          <w:szCs w:val="24"/>
        </w:rPr>
        <w:tab/>
      </w:r>
      <w:r w:rsidR="006A2D28">
        <w:rPr>
          <w:szCs w:val="24"/>
        </w:rPr>
        <w:tab/>
      </w:r>
      <w:r w:rsidR="006A2D28" w:rsidRPr="006A2D28">
        <w:rPr>
          <w:szCs w:val="24"/>
          <w:highlight w:val="yellow"/>
        </w:rPr>
        <w:t>[Doplní zhotovitel]</w:t>
      </w:r>
    </w:p>
    <w:p w14:paraId="20D3FF19" w14:textId="77777777" w:rsidR="00E70996" w:rsidRDefault="00E70996" w:rsidP="00F770E1">
      <w:pPr>
        <w:spacing w:after="120" w:line="276" w:lineRule="auto"/>
        <w:rPr>
          <w:szCs w:val="24"/>
        </w:rPr>
      </w:pPr>
      <w:r>
        <w:rPr>
          <w:szCs w:val="24"/>
        </w:rPr>
        <w:t>(dále jen „zhotovitel“ na druhé s</w:t>
      </w:r>
      <w:r w:rsidR="009021BF">
        <w:rPr>
          <w:szCs w:val="24"/>
        </w:rPr>
        <w:t>tra</w:t>
      </w:r>
      <w:r>
        <w:rPr>
          <w:szCs w:val="24"/>
        </w:rPr>
        <w:t>ně)</w:t>
      </w:r>
    </w:p>
    <w:p w14:paraId="7FEE169A" w14:textId="77777777" w:rsidR="00E70996" w:rsidRDefault="00E70996" w:rsidP="00F770E1">
      <w:pPr>
        <w:spacing w:after="120" w:line="276" w:lineRule="auto"/>
        <w:rPr>
          <w:szCs w:val="24"/>
        </w:rPr>
      </w:pPr>
    </w:p>
    <w:p w14:paraId="6BE61ECF" w14:textId="3A92B388" w:rsidR="007519C0" w:rsidRPr="005656A6" w:rsidRDefault="00200AC2" w:rsidP="00F770E1">
      <w:pPr>
        <w:spacing w:after="120" w:line="276" w:lineRule="auto"/>
        <w:jc w:val="both"/>
        <w:rPr>
          <w:szCs w:val="24"/>
        </w:rPr>
      </w:pPr>
      <w:r w:rsidRPr="00200AC2">
        <w:rPr>
          <w:szCs w:val="24"/>
        </w:rPr>
        <w:t xml:space="preserve">tímto uzavírají tuto smlouvu o dílo </w:t>
      </w:r>
      <w:r w:rsidR="00E70996" w:rsidRPr="00200AC2">
        <w:rPr>
          <w:szCs w:val="24"/>
        </w:rPr>
        <w:t>v souladu s ust. § 2586 a násl. zákona č. 89/2012 Sb., občanský zákoník,</w:t>
      </w:r>
      <w:r w:rsidR="00313F89" w:rsidRPr="00200AC2">
        <w:rPr>
          <w:szCs w:val="24"/>
        </w:rPr>
        <w:t xml:space="preserve"> </w:t>
      </w:r>
      <w:r w:rsidRPr="00200AC2">
        <w:rPr>
          <w:szCs w:val="24"/>
        </w:rPr>
        <w:t xml:space="preserve">v platném a účinném znění (dále jen „občanský zákoník), jako výsledek </w:t>
      </w:r>
      <w:r w:rsidR="009A15BB">
        <w:rPr>
          <w:szCs w:val="24"/>
        </w:rPr>
        <w:t xml:space="preserve">zadávacího řízení </w:t>
      </w:r>
      <w:r w:rsidRPr="00200AC2">
        <w:rPr>
          <w:szCs w:val="24"/>
        </w:rPr>
        <w:t>veřejné zakázky „</w:t>
      </w:r>
      <w:r w:rsidR="006A2D28" w:rsidRPr="006A2D28">
        <w:rPr>
          <w:bCs/>
          <w:szCs w:val="24"/>
        </w:rPr>
        <w:t xml:space="preserve">FVE v areálu Nemocnice Jindřichův Hradec, a.s. o </w:t>
      </w:r>
      <w:r w:rsidRPr="00200AC2">
        <w:rPr>
          <w:szCs w:val="24"/>
        </w:rPr>
        <w:t xml:space="preserve">(dále jen „veřejná zakázka“), </w:t>
      </w:r>
      <w:r w:rsidR="009A15BB">
        <w:rPr>
          <w:szCs w:val="24"/>
        </w:rPr>
        <w:t>zadávané dle</w:t>
      </w:r>
      <w:r w:rsidRPr="00200AC2">
        <w:rPr>
          <w:szCs w:val="24"/>
        </w:rPr>
        <w:t xml:space="preserve"> zákona č. 13</w:t>
      </w:r>
      <w:r w:rsidR="00195287">
        <w:rPr>
          <w:szCs w:val="24"/>
        </w:rPr>
        <w:t>4</w:t>
      </w:r>
      <w:r w:rsidRPr="00200AC2">
        <w:rPr>
          <w:szCs w:val="24"/>
        </w:rPr>
        <w:t>/20</w:t>
      </w:r>
      <w:r w:rsidR="00195287">
        <w:rPr>
          <w:szCs w:val="24"/>
        </w:rPr>
        <w:t>16</w:t>
      </w:r>
      <w:r w:rsidRPr="00200AC2">
        <w:rPr>
          <w:szCs w:val="24"/>
        </w:rPr>
        <w:t xml:space="preserve"> Sb., o </w:t>
      </w:r>
      <w:r w:rsidR="00195287">
        <w:rPr>
          <w:szCs w:val="24"/>
        </w:rPr>
        <w:t>zadávání veřejných zakázek</w:t>
      </w:r>
      <w:r w:rsidRPr="00200AC2">
        <w:rPr>
          <w:szCs w:val="24"/>
        </w:rPr>
        <w:t xml:space="preserve">, </w:t>
      </w:r>
      <w:r w:rsidRPr="00200AC2">
        <w:rPr>
          <w:szCs w:val="24"/>
        </w:rPr>
        <w:lastRenderedPageBreak/>
        <w:t>ve znění pozdějších předpisů (dále jen „</w:t>
      </w:r>
      <w:r w:rsidR="00C34E04">
        <w:rPr>
          <w:szCs w:val="24"/>
        </w:rPr>
        <w:t>Z</w:t>
      </w:r>
      <w:r w:rsidRPr="00200AC2">
        <w:rPr>
          <w:szCs w:val="24"/>
        </w:rPr>
        <w:t>ZVZ“)</w:t>
      </w:r>
      <w:r w:rsidR="00C34E04" w:rsidRPr="00C34E04">
        <w:rPr>
          <w:szCs w:val="24"/>
        </w:rPr>
        <w:t>,</w:t>
      </w:r>
      <w:r w:rsidR="0077459A">
        <w:rPr>
          <w:szCs w:val="24"/>
        </w:rPr>
        <w:t>. Objednatel požádal o dotaci v</w:t>
      </w:r>
      <w:r w:rsidR="00307F0C">
        <w:rPr>
          <w:szCs w:val="24"/>
        </w:rPr>
        <w:t xml:space="preserve"> </w:t>
      </w:r>
      <w:r w:rsidR="0077459A">
        <w:rPr>
          <w:szCs w:val="24"/>
        </w:rPr>
        <w:t xml:space="preserve">rámci </w:t>
      </w:r>
      <w:r w:rsidR="0077459A" w:rsidRPr="0077459A">
        <w:rPr>
          <w:szCs w:val="24"/>
        </w:rPr>
        <w:t xml:space="preserve">Operačního programu Životní prostředí 2021-2027. Jedná se o výzvu ModF – RES+ č. 1/2024. </w:t>
      </w:r>
      <w:r w:rsidR="0077459A">
        <w:rPr>
          <w:szCs w:val="24"/>
        </w:rPr>
        <w:t>Pakliže by bylo dílo financováno z tohoto operačního programu</w:t>
      </w:r>
      <w:r w:rsidR="00FC30DA">
        <w:rPr>
          <w:szCs w:val="24"/>
        </w:rPr>
        <w:t>,</w:t>
      </w:r>
      <w:r w:rsidR="0077459A">
        <w:rPr>
          <w:szCs w:val="24"/>
        </w:rPr>
        <w:t xml:space="preserve"> bude realizováno i v souladu s pravidly tohoto programu. </w:t>
      </w:r>
    </w:p>
    <w:p w14:paraId="7638D79E" w14:textId="77777777" w:rsidR="00313F89" w:rsidRPr="005656A6" w:rsidRDefault="00313F89" w:rsidP="00F770E1">
      <w:pPr>
        <w:spacing w:after="120" w:line="276" w:lineRule="auto"/>
        <w:rPr>
          <w:szCs w:val="24"/>
        </w:rPr>
      </w:pPr>
    </w:p>
    <w:p w14:paraId="7DB4C24E" w14:textId="77777777" w:rsidR="00313F89" w:rsidRPr="005656A6" w:rsidRDefault="00313F89" w:rsidP="00F770E1">
      <w:pPr>
        <w:numPr>
          <w:ilvl w:val="0"/>
          <w:numId w:val="1"/>
        </w:numPr>
        <w:spacing w:after="120" w:line="276" w:lineRule="auto"/>
        <w:ind w:left="284" w:hanging="284"/>
        <w:jc w:val="center"/>
        <w:rPr>
          <w:b/>
          <w:szCs w:val="24"/>
        </w:rPr>
      </w:pPr>
      <w:r w:rsidRPr="005656A6">
        <w:rPr>
          <w:b/>
          <w:szCs w:val="24"/>
        </w:rPr>
        <w:t>Předmět smlouvy</w:t>
      </w:r>
    </w:p>
    <w:p w14:paraId="408505A7" w14:textId="1C0E0451" w:rsidR="001C068A" w:rsidRPr="001C068A" w:rsidRDefault="00313F89" w:rsidP="001C068A">
      <w:pPr>
        <w:numPr>
          <w:ilvl w:val="1"/>
          <w:numId w:val="1"/>
        </w:numPr>
        <w:spacing w:after="120" w:line="276" w:lineRule="auto"/>
        <w:ind w:left="567" w:hanging="567"/>
        <w:jc w:val="both"/>
        <w:rPr>
          <w:szCs w:val="24"/>
        </w:rPr>
      </w:pPr>
      <w:r w:rsidRPr="005656A6">
        <w:rPr>
          <w:szCs w:val="24"/>
        </w:rPr>
        <w:t>Zhotovitel se zavazuje řádně a včas a s potřebnou péčí provést na svůj náklad a nebezpečí pro objednatele dílo spočívají</w:t>
      </w:r>
      <w:r w:rsidR="00DC6CCE">
        <w:rPr>
          <w:szCs w:val="24"/>
        </w:rPr>
        <w:t>cí v </w:t>
      </w:r>
      <w:r w:rsidR="007659B4">
        <w:rPr>
          <w:szCs w:val="24"/>
        </w:rPr>
        <w:t xml:space="preserve"> </w:t>
      </w:r>
      <w:r w:rsidR="001C068A" w:rsidRPr="001C068A">
        <w:rPr>
          <w:szCs w:val="24"/>
        </w:rPr>
        <w:t>dodáv</w:t>
      </w:r>
      <w:r w:rsidR="001C068A">
        <w:rPr>
          <w:szCs w:val="24"/>
        </w:rPr>
        <w:t>ce</w:t>
      </w:r>
      <w:r w:rsidR="001C068A" w:rsidRPr="001C068A">
        <w:rPr>
          <w:szCs w:val="24"/>
        </w:rPr>
        <w:t xml:space="preserve"> fotovoltaického systému na střechu </w:t>
      </w:r>
      <w:r w:rsidR="001C068A" w:rsidRPr="006A2D28">
        <w:rPr>
          <w:szCs w:val="24"/>
        </w:rPr>
        <w:t xml:space="preserve">zdravotnického objektu </w:t>
      </w:r>
      <w:r w:rsidR="006A2D28" w:rsidRPr="006A2D28">
        <w:rPr>
          <w:rFonts w:eastAsia="Open Sans"/>
          <w:szCs w:val="24"/>
        </w:rPr>
        <w:t>Nemocnice Jindřichův Hradec, a.s., a to konkrétně na pavilon A, D a F</w:t>
      </w:r>
      <w:r w:rsidR="00F344C8">
        <w:rPr>
          <w:rFonts w:eastAsia="Open Sans"/>
          <w:szCs w:val="24"/>
        </w:rPr>
        <w:t xml:space="preserve"> </w:t>
      </w:r>
      <w:r w:rsidR="001C068A" w:rsidRPr="006A2D28">
        <w:rPr>
          <w:szCs w:val="24"/>
        </w:rPr>
        <w:t>(dále též jen „zboží“) a jeho instalaci takovým způsobem, který navrhl zhotovitel ve své nabídce</w:t>
      </w:r>
      <w:r w:rsidR="004C5E5E">
        <w:rPr>
          <w:szCs w:val="24"/>
        </w:rPr>
        <w:t xml:space="preserve"> a </w:t>
      </w:r>
      <w:r w:rsidR="001C068A" w:rsidRPr="006A2D28">
        <w:rPr>
          <w:szCs w:val="24"/>
        </w:rPr>
        <w:t xml:space="preserve">v souladu s projektovou dokumentací a rozpočtem, které </w:t>
      </w:r>
      <w:r w:rsidR="001C068A" w:rsidRPr="00713FD2">
        <w:rPr>
          <w:szCs w:val="24"/>
        </w:rPr>
        <w:t xml:space="preserve">zpracoval </w:t>
      </w:r>
      <w:r w:rsidR="00713FD2" w:rsidRPr="00713FD2">
        <w:rPr>
          <w:rFonts w:eastAsia="Open Sans"/>
          <w:szCs w:val="24"/>
        </w:rPr>
        <w:t xml:space="preserve">TO SYSTEM s.r.o., </w:t>
      </w:r>
      <w:r w:rsidR="001C068A" w:rsidRPr="00713FD2">
        <w:rPr>
          <w:szCs w:val="24"/>
        </w:rPr>
        <w:t>IČ</w:t>
      </w:r>
      <w:r w:rsidR="00FC30DA">
        <w:rPr>
          <w:szCs w:val="24"/>
        </w:rPr>
        <w:t>O</w:t>
      </w:r>
      <w:r w:rsidR="001C068A" w:rsidRPr="00713FD2">
        <w:rPr>
          <w:szCs w:val="24"/>
        </w:rPr>
        <w:t xml:space="preserve">: </w:t>
      </w:r>
      <w:r w:rsidR="00713FD2" w:rsidRPr="00713FD2">
        <w:rPr>
          <w:rFonts w:eastAsia="Open Sans"/>
          <w:szCs w:val="24"/>
        </w:rPr>
        <w:t>28911822</w:t>
      </w:r>
      <w:r w:rsidR="00FC30DA">
        <w:rPr>
          <w:rFonts w:eastAsia="Open Sans"/>
          <w:szCs w:val="24"/>
        </w:rPr>
        <w:t xml:space="preserve">, </w:t>
      </w:r>
      <w:r w:rsidR="00713FD2" w:rsidRPr="00713FD2">
        <w:rPr>
          <w:rFonts w:eastAsia="Open Sans"/>
          <w:szCs w:val="24"/>
        </w:rPr>
        <w:t>V Brance 83, 261 01 Příbra</w:t>
      </w:r>
      <w:r w:rsidR="00713FD2" w:rsidRPr="00713FD2">
        <w:rPr>
          <w:szCs w:val="24"/>
        </w:rPr>
        <w:t>m</w:t>
      </w:r>
      <w:r w:rsidR="00713FD2">
        <w:rPr>
          <w:szCs w:val="24"/>
        </w:rPr>
        <w:t xml:space="preserve"> </w:t>
      </w:r>
      <w:r w:rsidR="001C068A" w:rsidRPr="006A2D28">
        <w:rPr>
          <w:szCs w:val="24"/>
        </w:rPr>
        <w:t>(dále jen „dílo“).</w:t>
      </w:r>
      <w:r w:rsidR="00E04B5A" w:rsidRPr="006A2D28">
        <w:rPr>
          <w:szCs w:val="24"/>
        </w:rPr>
        <w:t xml:space="preserve"> Dílo je zhotovitel povinen provádět v souladu s pravidly Operačního programu</w:t>
      </w:r>
      <w:r w:rsidR="00E04B5A">
        <w:rPr>
          <w:szCs w:val="24"/>
        </w:rPr>
        <w:t xml:space="preserve"> Životní prostředí 2021–2027, včetně pravidel publicity, grafického manuálu a ostatních příloh. </w:t>
      </w:r>
    </w:p>
    <w:p w14:paraId="7EADE0EA" w14:textId="77777777" w:rsidR="00313F89" w:rsidRDefault="007519C0" w:rsidP="00F770E1">
      <w:pPr>
        <w:numPr>
          <w:ilvl w:val="1"/>
          <w:numId w:val="1"/>
        </w:numPr>
        <w:spacing w:after="120" w:line="276" w:lineRule="auto"/>
        <w:ind w:left="567" w:hanging="567"/>
        <w:jc w:val="both"/>
        <w:rPr>
          <w:szCs w:val="24"/>
        </w:rPr>
      </w:pPr>
      <w:r>
        <w:rPr>
          <w:szCs w:val="24"/>
        </w:rPr>
        <w:t>Objednatel se zavazuje řádně, včas a s p</w:t>
      </w:r>
      <w:r w:rsidR="009021BF">
        <w:rPr>
          <w:szCs w:val="24"/>
        </w:rPr>
        <w:t>o</w:t>
      </w:r>
      <w:r>
        <w:rPr>
          <w:szCs w:val="24"/>
        </w:rPr>
        <w:t xml:space="preserve">třebnou péčí provedené dílo převzít a zaplatit zhotoviteli cenu dle ust. čl. III. </w:t>
      </w:r>
      <w:r w:rsidR="009021BF">
        <w:rPr>
          <w:szCs w:val="24"/>
        </w:rPr>
        <w:t>t</w:t>
      </w:r>
      <w:r>
        <w:rPr>
          <w:szCs w:val="24"/>
        </w:rPr>
        <w:t>éto sm</w:t>
      </w:r>
      <w:r w:rsidR="009021BF">
        <w:rPr>
          <w:szCs w:val="24"/>
        </w:rPr>
        <w:t>l</w:t>
      </w:r>
      <w:r>
        <w:rPr>
          <w:szCs w:val="24"/>
        </w:rPr>
        <w:t>ouvy.</w:t>
      </w:r>
    </w:p>
    <w:p w14:paraId="6F9A6F56" w14:textId="77777777" w:rsidR="001F7A30" w:rsidRDefault="001F7A30" w:rsidP="00F770E1">
      <w:pPr>
        <w:numPr>
          <w:ilvl w:val="1"/>
          <w:numId w:val="1"/>
        </w:numPr>
        <w:spacing w:after="120" w:line="276" w:lineRule="auto"/>
        <w:ind w:left="567" w:hanging="567"/>
        <w:jc w:val="both"/>
        <w:rPr>
          <w:szCs w:val="24"/>
        </w:rPr>
      </w:pPr>
      <w:r>
        <w:rPr>
          <w:szCs w:val="24"/>
        </w:rPr>
        <w:t>Smluvní strany prohlašují, že předmět smlouvy není plněním nemožným a že smlouvu uzavírají po pečlivém zvážení všech možných důsledků.</w:t>
      </w:r>
    </w:p>
    <w:p w14:paraId="12AE19AD" w14:textId="77777777" w:rsidR="00DC6CCE" w:rsidRDefault="00DC6CCE" w:rsidP="00F770E1">
      <w:pPr>
        <w:spacing w:after="120" w:line="276" w:lineRule="auto"/>
        <w:ind w:left="1080"/>
        <w:rPr>
          <w:b/>
          <w:szCs w:val="24"/>
        </w:rPr>
      </w:pPr>
    </w:p>
    <w:p w14:paraId="3C1BB6D3" w14:textId="77777777" w:rsidR="00313F89" w:rsidRPr="00020A61" w:rsidRDefault="00313F89" w:rsidP="00F770E1">
      <w:pPr>
        <w:numPr>
          <w:ilvl w:val="0"/>
          <w:numId w:val="1"/>
        </w:numPr>
        <w:spacing w:after="120" w:line="276" w:lineRule="auto"/>
        <w:jc w:val="center"/>
        <w:rPr>
          <w:b/>
          <w:szCs w:val="24"/>
        </w:rPr>
      </w:pPr>
      <w:r w:rsidRPr="00020A61">
        <w:rPr>
          <w:b/>
          <w:szCs w:val="24"/>
        </w:rPr>
        <w:t>Místo a termín plnění, předání díla, kontrola provádění díla</w:t>
      </w:r>
    </w:p>
    <w:p w14:paraId="0E41803E" w14:textId="45A1EC12" w:rsidR="00ED72EA" w:rsidRPr="001C068A" w:rsidRDefault="007519C0" w:rsidP="00F770E1">
      <w:pPr>
        <w:numPr>
          <w:ilvl w:val="1"/>
          <w:numId w:val="1"/>
        </w:numPr>
        <w:spacing w:after="120" w:line="276" w:lineRule="auto"/>
        <w:ind w:left="567" w:hanging="567"/>
        <w:jc w:val="both"/>
        <w:rPr>
          <w:szCs w:val="24"/>
        </w:rPr>
      </w:pPr>
      <w:r w:rsidRPr="00ED72EA">
        <w:rPr>
          <w:szCs w:val="24"/>
        </w:rPr>
        <w:t xml:space="preserve">Místem realizace </w:t>
      </w:r>
      <w:r w:rsidR="00286709" w:rsidRPr="00ED72EA">
        <w:rPr>
          <w:szCs w:val="24"/>
        </w:rPr>
        <w:t xml:space="preserve">díla </w:t>
      </w:r>
      <w:r w:rsidRPr="00ED72EA">
        <w:rPr>
          <w:szCs w:val="24"/>
        </w:rPr>
        <w:t xml:space="preserve">se </w:t>
      </w:r>
      <w:r w:rsidRPr="001C068A">
        <w:rPr>
          <w:szCs w:val="24"/>
        </w:rPr>
        <w:t xml:space="preserve">rozumí </w:t>
      </w:r>
      <w:r w:rsidR="00735BD1">
        <w:rPr>
          <w:szCs w:val="24"/>
        </w:rPr>
        <w:t>areál</w:t>
      </w:r>
      <w:r w:rsidR="001C068A" w:rsidRPr="001C068A">
        <w:rPr>
          <w:szCs w:val="24"/>
        </w:rPr>
        <w:t xml:space="preserve"> objednatele – </w:t>
      </w:r>
      <w:r w:rsidR="00713FD2">
        <w:t>U Nemocnice 380/III, 377 38 Jindřichův Hradec</w:t>
      </w:r>
      <w:r w:rsidR="00082FE5">
        <w:t>.</w:t>
      </w:r>
    </w:p>
    <w:p w14:paraId="01E177DC" w14:textId="7F797FD1" w:rsidR="005565B6" w:rsidRDefault="007519C0" w:rsidP="00F770E1">
      <w:pPr>
        <w:numPr>
          <w:ilvl w:val="1"/>
          <w:numId w:val="1"/>
        </w:numPr>
        <w:spacing w:after="120" w:line="276" w:lineRule="auto"/>
        <w:ind w:left="567" w:hanging="567"/>
        <w:jc w:val="both"/>
        <w:rPr>
          <w:szCs w:val="24"/>
        </w:rPr>
      </w:pPr>
      <w:r w:rsidRPr="00ED72EA">
        <w:rPr>
          <w:szCs w:val="24"/>
        </w:rPr>
        <w:t>Dílo dle této smlouvy se považuje za řádně provedené jeho řádným dokončením a předáním objednateli ve stavu umožňujícím jeho řádné užívání objednatelem.</w:t>
      </w:r>
    </w:p>
    <w:p w14:paraId="73296D7C" w14:textId="3B15C6D9" w:rsidR="00E252E8" w:rsidRPr="000D4BCC" w:rsidRDefault="00E252E8" w:rsidP="00F770E1">
      <w:pPr>
        <w:numPr>
          <w:ilvl w:val="1"/>
          <w:numId w:val="1"/>
        </w:numPr>
        <w:spacing w:after="120" w:line="276" w:lineRule="auto"/>
        <w:ind w:left="567" w:hanging="567"/>
        <w:jc w:val="both"/>
        <w:rPr>
          <w:szCs w:val="24"/>
        </w:rPr>
      </w:pPr>
      <w:r w:rsidRPr="000D4BCC">
        <w:rPr>
          <w:szCs w:val="24"/>
        </w:rPr>
        <w:t>Objednatel vyzve písemně zhotovitele stavby k předání a převzetí staveniště min. 7 kalendářních dnů předem tak, aby zhotovitel mohl zahájit realizaci díla.</w:t>
      </w:r>
    </w:p>
    <w:p w14:paraId="62B3912D" w14:textId="63026FFC" w:rsidR="001015DB" w:rsidRPr="00E3285A" w:rsidRDefault="007519C0" w:rsidP="003B2721">
      <w:pPr>
        <w:numPr>
          <w:ilvl w:val="1"/>
          <w:numId w:val="1"/>
        </w:numPr>
        <w:spacing w:after="120" w:line="276" w:lineRule="auto"/>
        <w:ind w:left="567" w:hanging="567"/>
        <w:jc w:val="both"/>
        <w:rPr>
          <w:szCs w:val="24"/>
        </w:rPr>
      </w:pPr>
      <w:r w:rsidRPr="00E3285A">
        <w:rPr>
          <w:szCs w:val="24"/>
        </w:rPr>
        <w:t>Zhotovitel se zavazuje dílo řádně dokončit a předat</w:t>
      </w:r>
      <w:r w:rsidR="00F32905" w:rsidRPr="00E3285A">
        <w:rPr>
          <w:szCs w:val="24"/>
        </w:rPr>
        <w:t xml:space="preserve"> bez vad a nedodělků</w:t>
      </w:r>
      <w:r w:rsidRPr="00E3285A">
        <w:rPr>
          <w:szCs w:val="24"/>
        </w:rPr>
        <w:t xml:space="preserve"> objednateli nejpozději </w:t>
      </w:r>
      <w:r w:rsidRPr="00E3285A">
        <w:rPr>
          <w:b/>
          <w:szCs w:val="24"/>
        </w:rPr>
        <w:t xml:space="preserve">do </w:t>
      </w:r>
      <w:r w:rsidR="004C5E5E">
        <w:rPr>
          <w:b/>
          <w:szCs w:val="24"/>
        </w:rPr>
        <w:t>30. 4. 2025</w:t>
      </w:r>
      <w:r w:rsidR="00E252E8" w:rsidRPr="00E3285A">
        <w:rPr>
          <w:b/>
          <w:szCs w:val="24"/>
        </w:rPr>
        <w:t xml:space="preserve"> od převzetí staveniště</w:t>
      </w:r>
      <w:r w:rsidRPr="00E3285A">
        <w:rPr>
          <w:szCs w:val="24"/>
        </w:rPr>
        <w:t>. O předání díla dle této smlouvy se smluvní strany zavazují sepsat příslušný předávací protoko</w:t>
      </w:r>
      <w:r w:rsidR="00286709" w:rsidRPr="00E3285A">
        <w:rPr>
          <w:szCs w:val="24"/>
        </w:rPr>
        <w:t>l</w:t>
      </w:r>
      <w:r w:rsidRPr="00E3285A">
        <w:rPr>
          <w:szCs w:val="24"/>
        </w:rPr>
        <w:t>, který musí být též oběma smluvními stranami či jimi písemně pověřenými či zmocněnými osobami podepsán. V předávacím protokolu budou uvedeny veškeré případně zjištěné vad</w:t>
      </w:r>
      <w:r w:rsidR="00286709" w:rsidRPr="00E3285A">
        <w:rPr>
          <w:szCs w:val="24"/>
        </w:rPr>
        <w:t>y díla, ja</w:t>
      </w:r>
      <w:r w:rsidRPr="00E3285A">
        <w:rPr>
          <w:szCs w:val="24"/>
        </w:rPr>
        <w:t xml:space="preserve">kož i lhůta k jejich </w:t>
      </w:r>
      <w:r w:rsidR="00286709" w:rsidRPr="00E3285A">
        <w:rPr>
          <w:szCs w:val="24"/>
        </w:rPr>
        <w:t>od</w:t>
      </w:r>
      <w:r w:rsidRPr="00E3285A">
        <w:rPr>
          <w:szCs w:val="24"/>
        </w:rPr>
        <w:t>s</w:t>
      </w:r>
      <w:r w:rsidR="00286709" w:rsidRPr="00E3285A">
        <w:rPr>
          <w:szCs w:val="24"/>
        </w:rPr>
        <w:t>tr</w:t>
      </w:r>
      <w:r w:rsidRPr="00E3285A">
        <w:rPr>
          <w:szCs w:val="24"/>
        </w:rPr>
        <w:t xml:space="preserve">anění a závazek zhotovitele je v dané lhůtě řádně a včas odstranit. Lhůta k odstranění se sjednává na 14 (čtrnáct) </w:t>
      </w:r>
      <w:r w:rsidR="00F32905" w:rsidRPr="00E3285A">
        <w:rPr>
          <w:szCs w:val="24"/>
        </w:rPr>
        <w:t xml:space="preserve">kalendářních </w:t>
      </w:r>
      <w:r w:rsidRPr="00E3285A">
        <w:rPr>
          <w:szCs w:val="24"/>
        </w:rPr>
        <w:t>dnů, pokud se smluvní strany nedoh</w:t>
      </w:r>
      <w:r w:rsidR="00286709" w:rsidRPr="00E3285A">
        <w:rPr>
          <w:szCs w:val="24"/>
        </w:rPr>
        <w:t>o</w:t>
      </w:r>
      <w:r w:rsidRPr="00E3285A">
        <w:rPr>
          <w:szCs w:val="24"/>
        </w:rPr>
        <w:t>dnou písemně v uvedeném předávacím protokolu jinak.</w:t>
      </w:r>
      <w:r w:rsidR="00286709" w:rsidRPr="00E3285A">
        <w:rPr>
          <w:szCs w:val="24"/>
        </w:rPr>
        <w:t xml:space="preserve"> </w:t>
      </w:r>
      <w:r w:rsidR="00352784" w:rsidRPr="00E3285A">
        <w:rPr>
          <w:szCs w:val="24"/>
        </w:rPr>
        <w:t>Objednatel není povinen dí</w:t>
      </w:r>
      <w:r w:rsidR="00286709" w:rsidRPr="00E3285A">
        <w:rPr>
          <w:szCs w:val="24"/>
        </w:rPr>
        <w:t>l</w:t>
      </w:r>
      <w:r w:rsidR="00352784" w:rsidRPr="00E3285A">
        <w:rPr>
          <w:szCs w:val="24"/>
        </w:rPr>
        <w:t xml:space="preserve">o převzít, </w:t>
      </w:r>
      <w:r w:rsidR="00286709" w:rsidRPr="00E3285A">
        <w:rPr>
          <w:szCs w:val="24"/>
        </w:rPr>
        <w:t>p</w:t>
      </w:r>
      <w:r w:rsidR="00352784" w:rsidRPr="00E3285A">
        <w:rPr>
          <w:szCs w:val="24"/>
        </w:rPr>
        <w:t>okud budou při jeho předání zjištěny vady</w:t>
      </w:r>
      <w:r w:rsidR="00286709" w:rsidRPr="00E3285A">
        <w:rPr>
          <w:szCs w:val="24"/>
        </w:rPr>
        <w:t xml:space="preserve"> </w:t>
      </w:r>
      <w:r w:rsidR="00352784" w:rsidRPr="00E3285A">
        <w:rPr>
          <w:szCs w:val="24"/>
        </w:rPr>
        <w:t xml:space="preserve">znemožňující či omezující jeho řádné užívání, a to až do doby jejich řádného a včasného odstranění zhotovitelem. Pokud zhotovitel </w:t>
      </w:r>
      <w:r w:rsidR="009C2D48" w:rsidRPr="00E3285A">
        <w:rPr>
          <w:szCs w:val="24"/>
        </w:rPr>
        <w:t xml:space="preserve">vady </w:t>
      </w:r>
      <w:r w:rsidR="00352784" w:rsidRPr="00E3285A">
        <w:rPr>
          <w:szCs w:val="24"/>
        </w:rPr>
        <w:t>neodstraní ve stanovené</w:t>
      </w:r>
      <w:r w:rsidRPr="00E3285A">
        <w:rPr>
          <w:szCs w:val="24"/>
        </w:rPr>
        <w:t xml:space="preserve"> </w:t>
      </w:r>
      <w:r w:rsidR="009C2D48" w:rsidRPr="00E3285A">
        <w:rPr>
          <w:szCs w:val="24"/>
        </w:rPr>
        <w:t>lhůtě, může objednatel</w:t>
      </w:r>
      <w:r w:rsidR="00713FD2">
        <w:rPr>
          <w:szCs w:val="24"/>
        </w:rPr>
        <w:t xml:space="preserve"> </w:t>
      </w:r>
      <w:r w:rsidR="009C2D48" w:rsidRPr="00E3285A">
        <w:rPr>
          <w:szCs w:val="24"/>
        </w:rPr>
        <w:t xml:space="preserve">nechat odstranit veškeré vady třetí osobou na náklady zhotovitele, které se zhotovitel zavazuje na písemnou výzvu </w:t>
      </w:r>
      <w:r w:rsidR="009C2D48" w:rsidRPr="00E3285A">
        <w:rPr>
          <w:szCs w:val="24"/>
        </w:rPr>
        <w:lastRenderedPageBreak/>
        <w:t xml:space="preserve">objednatele bez zbytečného odkladu uhradit. Nárok objednatele na zaplacení smluvní pokuty dle ust. </w:t>
      </w:r>
      <w:r w:rsidR="005565B6" w:rsidRPr="00E3285A">
        <w:rPr>
          <w:szCs w:val="24"/>
        </w:rPr>
        <w:t>čl.</w:t>
      </w:r>
      <w:r w:rsidR="009C2D48" w:rsidRPr="00E3285A">
        <w:rPr>
          <w:szCs w:val="24"/>
        </w:rPr>
        <w:t xml:space="preserve"> </w:t>
      </w:r>
      <w:r w:rsidR="00B23662">
        <w:rPr>
          <w:szCs w:val="24"/>
        </w:rPr>
        <w:t>VII</w:t>
      </w:r>
      <w:r w:rsidR="009C2D48" w:rsidRPr="00E3285A">
        <w:rPr>
          <w:szCs w:val="24"/>
        </w:rPr>
        <w:t>. této smlouvy není ust. tohoto odstavce dotčeno.</w:t>
      </w:r>
      <w:r w:rsidR="00E04B5A" w:rsidRPr="00E3285A">
        <w:rPr>
          <w:szCs w:val="24"/>
        </w:rPr>
        <w:t xml:space="preserve"> Předávací protokol musí být označen registračním číslem a názvem projektu</w:t>
      </w:r>
      <w:r w:rsidR="00082FE5">
        <w:rPr>
          <w:szCs w:val="24"/>
        </w:rPr>
        <w:t>, pokud bude objednatel financovat realizaci z dotačního titulu.</w:t>
      </w:r>
      <w:r w:rsidR="00E04B5A" w:rsidRPr="00E3285A">
        <w:rPr>
          <w:szCs w:val="24"/>
        </w:rPr>
        <w:t xml:space="preserve"> </w:t>
      </w:r>
      <w:r w:rsidR="001015DB" w:rsidRPr="00E3285A">
        <w:rPr>
          <w:szCs w:val="24"/>
        </w:rPr>
        <w:t xml:space="preserve">K přejímce díla je zhotovitel povinen objednateli předložit a objednateli předat: </w:t>
      </w:r>
    </w:p>
    <w:p w14:paraId="1DD5597F" w14:textId="04F9B252" w:rsidR="001015DB" w:rsidRPr="000D4BCC" w:rsidRDefault="001015DB" w:rsidP="001015DB">
      <w:pPr>
        <w:pStyle w:val="Odstavecseseznamem"/>
        <w:numPr>
          <w:ilvl w:val="0"/>
          <w:numId w:val="11"/>
        </w:numPr>
        <w:spacing w:after="120" w:line="276" w:lineRule="auto"/>
        <w:jc w:val="both"/>
        <w:rPr>
          <w:szCs w:val="24"/>
        </w:rPr>
      </w:pPr>
      <w:r w:rsidRPr="000D4BCC">
        <w:rPr>
          <w:szCs w:val="24"/>
        </w:rPr>
        <w:t>veškerou dokumentaci související s prováděním díla, veškeré obslužné návody, manipulační řády, provozní řády, certifikáty a provést zaškolení obsluhy. Vše výlučně v českém jazyce a podle předpisů platných v</w:t>
      </w:r>
      <w:r w:rsidR="00FC30DA">
        <w:rPr>
          <w:szCs w:val="24"/>
        </w:rPr>
        <w:t> </w:t>
      </w:r>
      <w:r w:rsidRPr="000D4BCC">
        <w:rPr>
          <w:szCs w:val="24"/>
        </w:rPr>
        <w:t>ČR</w:t>
      </w:r>
      <w:r w:rsidR="00FC30DA">
        <w:rPr>
          <w:szCs w:val="24"/>
        </w:rPr>
        <w:t>,</w:t>
      </w:r>
      <w:r w:rsidRPr="000D4BCC">
        <w:rPr>
          <w:szCs w:val="24"/>
        </w:rPr>
        <w:t xml:space="preserve"> pokud nebude dohodnuto jinak;</w:t>
      </w:r>
    </w:p>
    <w:p w14:paraId="1CD71111" w14:textId="10274AF7" w:rsidR="001015DB" w:rsidRPr="000D4BCC" w:rsidRDefault="001015DB" w:rsidP="001015DB">
      <w:pPr>
        <w:pStyle w:val="Odstavecseseznamem"/>
        <w:numPr>
          <w:ilvl w:val="0"/>
          <w:numId w:val="11"/>
        </w:numPr>
        <w:spacing w:after="120" w:line="276" w:lineRule="auto"/>
        <w:jc w:val="both"/>
        <w:rPr>
          <w:szCs w:val="24"/>
        </w:rPr>
      </w:pPr>
      <w:r w:rsidRPr="000D4BCC">
        <w:rPr>
          <w:szCs w:val="24"/>
        </w:rPr>
        <w:t>dokumentace skutečného provedení díla – 2</w:t>
      </w:r>
      <w:r w:rsidR="004C5E5E">
        <w:rPr>
          <w:szCs w:val="24"/>
        </w:rPr>
        <w:t xml:space="preserve">x  v listinné podobě a 1x v elektronické podobě </w:t>
      </w:r>
      <w:r w:rsidRPr="000D4BCC">
        <w:rPr>
          <w:szCs w:val="24"/>
        </w:rPr>
        <w:t>. U výkresů, kde nedošlo ke změně, bude vyznačeno „beze změn“. Všechny výkresy budou označeny jménem a příjmením osoby, která odpovídá za výkres za objednatele a razítkem zhotovitele;</w:t>
      </w:r>
    </w:p>
    <w:p w14:paraId="01B667EF" w14:textId="77777777" w:rsidR="001015DB" w:rsidRPr="000D4BCC" w:rsidRDefault="001015DB" w:rsidP="001015DB">
      <w:pPr>
        <w:pStyle w:val="Odstavecseseznamem"/>
        <w:numPr>
          <w:ilvl w:val="0"/>
          <w:numId w:val="11"/>
        </w:numPr>
        <w:spacing w:after="120" w:line="276" w:lineRule="auto"/>
        <w:jc w:val="both"/>
        <w:rPr>
          <w:szCs w:val="24"/>
        </w:rPr>
      </w:pPr>
      <w:r w:rsidRPr="000D4BCC">
        <w:rPr>
          <w:szCs w:val="24"/>
        </w:rPr>
        <w:t>osvědčení (protokoly) o provedených zkouškách;</w:t>
      </w:r>
    </w:p>
    <w:p w14:paraId="4DBDFC7D" w14:textId="77777777" w:rsidR="001015DB" w:rsidRPr="000D4BCC" w:rsidRDefault="001015DB" w:rsidP="001015DB">
      <w:pPr>
        <w:pStyle w:val="Odstavecseseznamem"/>
        <w:numPr>
          <w:ilvl w:val="0"/>
          <w:numId w:val="11"/>
        </w:numPr>
        <w:spacing w:after="120" w:line="276" w:lineRule="auto"/>
        <w:jc w:val="both"/>
        <w:rPr>
          <w:szCs w:val="24"/>
        </w:rPr>
      </w:pPr>
      <w:r w:rsidRPr="000D4BCC">
        <w:rPr>
          <w:szCs w:val="24"/>
        </w:rPr>
        <w:t>stavební deník(y);</w:t>
      </w:r>
    </w:p>
    <w:p w14:paraId="0C8C17E4" w14:textId="77777777" w:rsidR="001015DB" w:rsidRPr="000D4BCC" w:rsidRDefault="001015DB" w:rsidP="001015DB">
      <w:pPr>
        <w:pStyle w:val="Odstavecseseznamem"/>
        <w:numPr>
          <w:ilvl w:val="0"/>
          <w:numId w:val="11"/>
        </w:numPr>
        <w:spacing w:after="120" w:line="276" w:lineRule="auto"/>
        <w:jc w:val="both"/>
        <w:rPr>
          <w:szCs w:val="24"/>
        </w:rPr>
      </w:pPr>
      <w:r w:rsidRPr="000D4BCC">
        <w:rPr>
          <w:szCs w:val="24"/>
        </w:rPr>
        <w:t>zápis o předání a převzetí inženýrských sítí, které byly stavbou dotčeny;</w:t>
      </w:r>
    </w:p>
    <w:p w14:paraId="757D2D16" w14:textId="5E4892B2" w:rsidR="001015DB" w:rsidRPr="000D4BCC" w:rsidRDefault="001015DB" w:rsidP="001015DB">
      <w:pPr>
        <w:pStyle w:val="Odstavecseseznamem"/>
        <w:numPr>
          <w:ilvl w:val="0"/>
          <w:numId w:val="11"/>
        </w:numPr>
        <w:spacing w:after="120" w:line="276" w:lineRule="auto"/>
        <w:jc w:val="both"/>
        <w:rPr>
          <w:szCs w:val="24"/>
        </w:rPr>
      </w:pPr>
      <w:r w:rsidRPr="000D4BCC">
        <w:rPr>
          <w:szCs w:val="24"/>
        </w:rPr>
        <w:t>technické listy, atesty, doklady o požadovaných vlastnostech použitého materiálu a výrobků (dle zák. č. 22/1997 Sb., o technických požadavcích na výrobky a o změně a doplnění některých zákonů, v platném znění – prohlášení o shodě);</w:t>
      </w:r>
    </w:p>
    <w:p w14:paraId="5E37AC16" w14:textId="77777777" w:rsidR="001015DB" w:rsidRPr="000D4BCC" w:rsidRDefault="001015DB" w:rsidP="001015DB">
      <w:pPr>
        <w:pStyle w:val="Odstavecseseznamem"/>
        <w:numPr>
          <w:ilvl w:val="0"/>
          <w:numId w:val="11"/>
        </w:numPr>
        <w:spacing w:after="120" w:line="276" w:lineRule="auto"/>
        <w:jc w:val="both"/>
        <w:rPr>
          <w:szCs w:val="24"/>
        </w:rPr>
      </w:pPr>
      <w:r w:rsidRPr="000D4BCC">
        <w:rPr>
          <w:szCs w:val="24"/>
        </w:rPr>
        <w:t>provedení zkoušek a revizí dle platných předpisů a ČSN, které jsou potřebné k řádnému provedení a užívání díla,</w:t>
      </w:r>
    </w:p>
    <w:p w14:paraId="5DB727A2" w14:textId="21309BF8" w:rsidR="001015DB" w:rsidRPr="000D4BCC" w:rsidRDefault="001015DB" w:rsidP="001015DB">
      <w:pPr>
        <w:pStyle w:val="Odstavecseseznamem"/>
        <w:numPr>
          <w:ilvl w:val="0"/>
          <w:numId w:val="11"/>
        </w:numPr>
        <w:spacing w:after="120" w:line="276" w:lineRule="auto"/>
        <w:jc w:val="both"/>
        <w:rPr>
          <w:szCs w:val="24"/>
        </w:rPr>
      </w:pPr>
      <w:r w:rsidRPr="000D4BCC">
        <w:rPr>
          <w:szCs w:val="24"/>
        </w:rPr>
        <w:t>a ostatní doklady, osvědčující jakost a spolehlivost provedení stavby, které si objednatel vyžádá a kterými bude prokázáno dosažení předepsané kvality a parametrů.</w:t>
      </w:r>
    </w:p>
    <w:p w14:paraId="147F3A83" w14:textId="79C64F3C" w:rsidR="00332D4B" w:rsidRPr="000D4BCC" w:rsidRDefault="00E252E8" w:rsidP="001C068A">
      <w:pPr>
        <w:spacing w:after="120" w:line="276" w:lineRule="auto"/>
        <w:ind w:left="567"/>
        <w:jc w:val="both"/>
        <w:rPr>
          <w:szCs w:val="24"/>
        </w:rPr>
      </w:pPr>
      <w:r w:rsidRPr="000D4BCC">
        <w:rPr>
          <w:szCs w:val="24"/>
        </w:rPr>
        <w:t>Splnění termínů realizace díla dle tohoto článku smlouvy zhotovitel garantuje, pokud nedojde k zásahu do činnosti zhotovitele vlivem vyšší moci</w:t>
      </w:r>
      <w:r w:rsidR="001C068A">
        <w:rPr>
          <w:szCs w:val="24"/>
        </w:rPr>
        <w:t>.</w:t>
      </w:r>
      <w:r w:rsidRPr="000D4BCC">
        <w:rPr>
          <w:szCs w:val="24"/>
        </w:rPr>
        <w:t xml:space="preserve"> Za vyšší moc se pro účely této smlouvy považují nepředvídatelné a neodvratitelné situace/okolnosti mající vliv na dílo, které nejsou závislé na smluvních stranách a které smluvní strany nemohou ovlivnit, jako například války a občanské nepokoje, extrémní projevy počasí (</w:t>
      </w:r>
      <w:r w:rsidR="001C068A" w:rsidRPr="000D4BCC">
        <w:rPr>
          <w:szCs w:val="24"/>
        </w:rPr>
        <w:t>živelní</w:t>
      </w:r>
      <w:r w:rsidRPr="000D4BCC">
        <w:rPr>
          <w:szCs w:val="24"/>
        </w:rPr>
        <w:t xml:space="preserve"> pohromy, povodně), apod. Za vyšší moc se nepovažují nepříznivé povětrnostní a klimatické podmínky.</w:t>
      </w:r>
    </w:p>
    <w:p w14:paraId="79588FD7" w14:textId="77777777" w:rsidR="009C2D48" w:rsidRDefault="009C2D48" w:rsidP="00F770E1">
      <w:pPr>
        <w:numPr>
          <w:ilvl w:val="1"/>
          <w:numId w:val="1"/>
        </w:numPr>
        <w:spacing w:after="120" w:line="276" w:lineRule="auto"/>
        <w:ind w:left="567" w:hanging="567"/>
        <w:jc w:val="both"/>
        <w:rPr>
          <w:szCs w:val="24"/>
        </w:rPr>
      </w:pPr>
      <w:r>
        <w:rPr>
          <w:szCs w:val="24"/>
        </w:rPr>
        <w:t>Objednatel je oprávněn kontrolovat průběžně provádění díla a zhotovitel se zavazuje mu za tím účelem kdykoli umožnit přístup na místo plnění dle této smlouvy. Případně zjištěné nedostatky či vady objednatel oznámí zhotoviteli bez zbytečného odkladu a ten se</w:t>
      </w:r>
      <w:r w:rsidR="00286709">
        <w:rPr>
          <w:szCs w:val="24"/>
        </w:rPr>
        <w:t xml:space="preserve"> je</w:t>
      </w:r>
      <w:r>
        <w:rPr>
          <w:szCs w:val="24"/>
        </w:rPr>
        <w:t xml:space="preserve"> zav</w:t>
      </w:r>
      <w:r w:rsidR="00286709">
        <w:rPr>
          <w:szCs w:val="24"/>
        </w:rPr>
        <w:t>a</w:t>
      </w:r>
      <w:r>
        <w:rPr>
          <w:szCs w:val="24"/>
        </w:rPr>
        <w:t>zuje bez zbytečného odkladu odstranit.</w:t>
      </w:r>
    </w:p>
    <w:p w14:paraId="559317FA" w14:textId="77777777" w:rsidR="00EF67A2" w:rsidRDefault="00EF67A2" w:rsidP="00F770E1">
      <w:pPr>
        <w:numPr>
          <w:ilvl w:val="1"/>
          <w:numId w:val="1"/>
        </w:numPr>
        <w:spacing w:after="120" w:line="276" w:lineRule="auto"/>
        <w:ind w:left="567" w:hanging="567"/>
        <w:jc w:val="both"/>
        <w:rPr>
          <w:szCs w:val="24"/>
        </w:rPr>
      </w:pPr>
      <w:r>
        <w:rPr>
          <w:szCs w:val="24"/>
        </w:rPr>
        <w:t>Pokud se smluvní strany nedohodnou jinak, bude zhotovitel provádět práce dle této smlouvy každý den maximálně od 7:00 hodin do 18:00 hodin.</w:t>
      </w:r>
    </w:p>
    <w:p w14:paraId="070BA8D1" w14:textId="085F9EAA" w:rsidR="009021BF" w:rsidRDefault="009021BF" w:rsidP="00F770E1">
      <w:pPr>
        <w:numPr>
          <w:ilvl w:val="1"/>
          <w:numId w:val="1"/>
        </w:numPr>
        <w:spacing w:after="120" w:line="276" w:lineRule="auto"/>
        <w:ind w:left="567" w:hanging="567"/>
        <w:rPr>
          <w:szCs w:val="24"/>
        </w:rPr>
      </w:pPr>
      <w:r w:rsidRPr="009021BF">
        <w:rPr>
          <w:szCs w:val="24"/>
        </w:rPr>
        <w:t xml:space="preserve">Kontaktní osobou a odpovědným zaměstnancem </w:t>
      </w:r>
      <w:r>
        <w:rPr>
          <w:szCs w:val="24"/>
        </w:rPr>
        <w:t xml:space="preserve">objednatele </w:t>
      </w:r>
      <w:r w:rsidRPr="009021BF">
        <w:rPr>
          <w:szCs w:val="24"/>
        </w:rPr>
        <w:t xml:space="preserve">je pro účely této smlouvy </w:t>
      </w:r>
      <w:r w:rsidRPr="001E7415">
        <w:rPr>
          <w:szCs w:val="24"/>
        </w:rPr>
        <w:t xml:space="preserve">určen </w:t>
      </w:r>
      <w:r w:rsidR="004C5E5E">
        <w:rPr>
          <w:szCs w:val="24"/>
        </w:rPr>
        <w:t>Vojtěch Batrla,</w:t>
      </w:r>
      <w:r w:rsidR="000D2D22">
        <w:rPr>
          <w:szCs w:val="24"/>
        </w:rPr>
        <w:t xml:space="preserve"> tel.</w:t>
      </w:r>
      <w:r w:rsidR="004C5E5E">
        <w:rPr>
          <w:szCs w:val="24"/>
        </w:rPr>
        <w:t xml:space="preserve">: 607 024 492, </w:t>
      </w:r>
      <w:r w:rsidR="000D2D22">
        <w:rPr>
          <w:szCs w:val="24"/>
        </w:rPr>
        <w:t>e-mail</w:t>
      </w:r>
      <w:r w:rsidR="004C5E5E">
        <w:rPr>
          <w:szCs w:val="24"/>
        </w:rPr>
        <w:t>: batrla.vojtech@nemjh.cz</w:t>
      </w:r>
      <w:r w:rsidR="00E3285A" w:rsidRPr="006A2D28">
        <w:rPr>
          <w:szCs w:val="24"/>
        </w:rPr>
        <w:t>.</w:t>
      </w:r>
    </w:p>
    <w:p w14:paraId="7D5D61B7" w14:textId="061EF051" w:rsidR="009021BF" w:rsidRPr="00473397" w:rsidRDefault="009021BF" w:rsidP="00473397">
      <w:pPr>
        <w:numPr>
          <w:ilvl w:val="1"/>
          <w:numId w:val="1"/>
        </w:numPr>
        <w:spacing w:after="120" w:line="276" w:lineRule="auto"/>
        <w:ind w:left="567" w:hanging="567"/>
        <w:rPr>
          <w:szCs w:val="24"/>
        </w:rPr>
      </w:pPr>
      <w:r w:rsidRPr="009021BF">
        <w:rPr>
          <w:szCs w:val="24"/>
        </w:rPr>
        <w:lastRenderedPageBreak/>
        <w:t xml:space="preserve">Kontaktní osobou </w:t>
      </w:r>
      <w:r w:rsidR="00E23D8F">
        <w:rPr>
          <w:szCs w:val="24"/>
        </w:rPr>
        <w:t>zhotovitele</w:t>
      </w:r>
      <w:r w:rsidRPr="009021BF">
        <w:rPr>
          <w:szCs w:val="24"/>
        </w:rPr>
        <w:t xml:space="preserve"> je pro účely této smlouvy určen</w:t>
      </w:r>
      <w:r w:rsidR="00E23D8F">
        <w:rPr>
          <w:szCs w:val="24"/>
        </w:rPr>
        <w:t>/a</w:t>
      </w:r>
      <w:r w:rsidRPr="009021BF">
        <w:rPr>
          <w:szCs w:val="24"/>
        </w:rPr>
        <w:t xml:space="preserve"> </w:t>
      </w:r>
      <w:r w:rsidR="00FC30DA" w:rsidRPr="006A2D28">
        <w:rPr>
          <w:szCs w:val="24"/>
          <w:highlight w:val="yellow"/>
        </w:rPr>
        <w:t>[Doplní zhotovitel]</w:t>
      </w:r>
      <w:r w:rsidRPr="009021BF">
        <w:rPr>
          <w:szCs w:val="24"/>
        </w:rPr>
        <w:t>, tel.</w:t>
      </w:r>
      <w:r w:rsidR="00FC30DA">
        <w:rPr>
          <w:szCs w:val="24"/>
        </w:rPr>
        <w:t>:</w:t>
      </w:r>
      <w:r w:rsidRPr="009021BF">
        <w:rPr>
          <w:szCs w:val="24"/>
        </w:rPr>
        <w:t xml:space="preserve"> </w:t>
      </w:r>
      <w:r w:rsidR="00FC30DA" w:rsidRPr="006A2D28">
        <w:rPr>
          <w:szCs w:val="24"/>
          <w:highlight w:val="yellow"/>
        </w:rPr>
        <w:t>[Doplní zhotovitel]</w:t>
      </w:r>
      <w:r w:rsidRPr="009021BF">
        <w:rPr>
          <w:szCs w:val="24"/>
        </w:rPr>
        <w:t xml:space="preserve">, e-mail: </w:t>
      </w:r>
      <w:r w:rsidR="00FC30DA" w:rsidRPr="006A2D28">
        <w:rPr>
          <w:szCs w:val="24"/>
          <w:highlight w:val="yellow"/>
        </w:rPr>
        <w:t>[Doplní zhotovitel]</w:t>
      </w:r>
      <w:r w:rsidR="00FC30DA">
        <w:rPr>
          <w:szCs w:val="24"/>
        </w:rPr>
        <w:t>.</w:t>
      </w:r>
      <w:r w:rsidRPr="009021BF">
        <w:rPr>
          <w:szCs w:val="24"/>
        </w:rPr>
        <w:t xml:space="preserve"> </w:t>
      </w:r>
    </w:p>
    <w:p w14:paraId="027AB633" w14:textId="77777777" w:rsidR="009A15BB" w:rsidRPr="009021BF" w:rsidRDefault="009A15BB" w:rsidP="00F770E1">
      <w:pPr>
        <w:spacing w:after="120" w:line="276" w:lineRule="auto"/>
        <w:ind w:left="1440"/>
        <w:rPr>
          <w:szCs w:val="24"/>
        </w:rPr>
      </w:pPr>
    </w:p>
    <w:p w14:paraId="38AC7ACD" w14:textId="77777777" w:rsidR="00313F89" w:rsidRPr="00020A61" w:rsidRDefault="00313F89" w:rsidP="00F770E1">
      <w:pPr>
        <w:numPr>
          <w:ilvl w:val="0"/>
          <w:numId w:val="1"/>
        </w:numPr>
        <w:spacing w:after="120" w:line="276" w:lineRule="auto"/>
        <w:ind w:left="4536" w:hanging="567"/>
        <w:rPr>
          <w:b/>
          <w:szCs w:val="24"/>
        </w:rPr>
      </w:pPr>
      <w:r w:rsidRPr="00020A61">
        <w:rPr>
          <w:b/>
          <w:szCs w:val="24"/>
        </w:rPr>
        <w:t>Cena díla</w:t>
      </w:r>
    </w:p>
    <w:p w14:paraId="04B83944" w14:textId="5AA57403" w:rsidR="001C068A" w:rsidRDefault="00A33289" w:rsidP="0077459A">
      <w:pPr>
        <w:numPr>
          <w:ilvl w:val="1"/>
          <w:numId w:val="1"/>
        </w:numPr>
        <w:spacing w:after="120" w:line="276" w:lineRule="auto"/>
        <w:ind w:left="567" w:hanging="567"/>
        <w:jc w:val="both"/>
        <w:rPr>
          <w:szCs w:val="24"/>
        </w:rPr>
      </w:pPr>
      <w:r w:rsidRPr="001E7415">
        <w:rPr>
          <w:szCs w:val="24"/>
        </w:rPr>
        <w:t xml:space="preserve">Cena díla </w:t>
      </w:r>
      <w:r w:rsidR="00401091">
        <w:rPr>
          <w:szCs w:val="24"/>
        </w:rPr>
        <w:t xml:space="preserve">celkem </w:t>
      </w:r>
      <w:r w:rsidR="001E7415">
        <w:rPr>
          <w:szCs w:val="24"/>
        </w:rPr>
        <w:t>činí</w:t>
      </w:r>
      <w:r w:rsidRPr="001E7415">
        <w:rPr>
          <w:szCs w:val="24"/>
        </w:rPr>
        <w:t xml:space="preserve"> </w:t>
      </w:r>
      <w:r w:rsidR="00713FD2" w:rsidRPr="006A2D28">
        <w:rPr>
          <w:szCs w:val="24"/>
          <w:highlight w:val="yellow"/>
        </w:rPr>
        <w:t>[Doplní zhotovitel]</w:t>
      </w:r>
      <w:r w:rsidR="00E31C9D" w:rsidRPr="001E7415">
        <w:rPr>
          <w:szCs w:val="24"/>
        </w:rPr>
        <w:t xml:space="preserve"> </w:t>
      </w:r>
      <w:r w:rsidRPr="001E7415">
        <w:rPr>
          <w:szCs w:val="24"/>
        </w:rPr>
        <w:t>Kč bez DPH</w:t>
      </w:r>
      <w:r w:rsidR="00401091">
        <w:rPr>
          <w:szCs w:val="24"/>
        </w:rPr>
        <w:t>. Cena díla pak za jednotlivé elektrárny činí:</w:t>
      </w:r>
    </w:p>
    <w:p w14:paraId="06C10B14" w14:textId="508451CE" w:rsidR="001C068A" w:rsidRPr="00401091" w:rsidRDefault="00401091" w:rsidP="0077459A">
      <w:pPr>
        <w:pStyle w:val="Odstavecseseznamem"/>
        <w:numPr>
          <w:ilvl w:val="0"/>
          <w:numId w:val="20"/>
        </w:numPr>
        <w:spacing w:after="120" w:line="276" w:lineRule="auto"/>
        <w:jc w:val="both"/>
        <w:rPr>
          <w:szCs w:val="24"/>
        </w:rPr>
      </w:pPr>
      <w:r>
        <w:rPr>
          <w:szCs w:val="24"/>
        </w:rPr>
        <w:t>c</w:t>
      </w:r>
      <w:r w:rsidR="001C068A" w:rsidRPr="00401091">
        <w:rPr>
          <w:szCs w:val="24"/>
        </w:rPr>
        <w:t>ena za jednotlivou elektrárnu</w:t>
      </w:r>
      <w:r w:rsidR="00735BD1" w:rsidRPr="00401091">
        <w:rPr>
          <w:szCs w:val="24"/>
        </w:rPr>
        <w:t xml:space="preserve"> č. 1</w:t>
      </w:r>
      <w:r w:rsidR="002107C3" w:rsidRPr="00401091">
        <w:rPr>
          <w:szCs w:val="24"/>
        </w:rPr>
        <w:t xml:space="preserve"> (budova </w:t>
      </w:r>
      <w:r w:rsidR="00E3285A" w:rsidRPr="00401091">
        <w:rPr>
          <w:szCs w:val="24"/>
        </w:rPr>
        <w:t>A</w:t>
      </w:r>
      <w:r w:rsidR="002107C3" w:rsidRPr="00401091">
        <w:rPr>
          <w:szCs w:val="24"/>
        </w:rPr>
        <w:t>)</w:t>
      </w:r>
      <w:r w:rsidR="001C068A" w:rsidRPr="00401091">
        <w:rPr>
          <w:szCs w:val="24"/>
        </w:rPr>
        <w:t xml:space="preserve"> činí </w:t>
      </w:r>
      <w:r w:rsidR="00713FD2" w:rsidRPr="00401091">
        <w:rPr>
          <w:szCs w:val="24"/>
          <w:highlight w:val="yellow"/>
        </w:rPr>
        <w:t>[Doplní zhotovitel]</w:t>
      </w:r>
      <w:r w:rsidR="00713FD2" w:rsidRPr="00401091">
        <w:rPr>
          <w:szCs w:val="24"/>
        </w:rPr>
        <w:t xml:space="preserve"> Kč</w:t>
      </w:r>
      <w:r w:rsidR="001C068A" w:rsidRPr="00401091">
        <w:rPr>
          <w:szCs w:val="24"/>
        </w:rPr>
        <w:t xml:space="preserve"> bez DPH</w:t>
      </w:r>
      <w:r>
        <w:rPr>
          <w:szCs w:val="24"/>
        </w:rPr>
        <w:t>,</w:t>
      </w:r>
    </w:p>
    <w:p w14:paraId="54288302" w14:textId="7C571965" w:rsidR="00735BD1" w:rsidRPr="00401091" w:rsidRDefault="00401091" w:rsidP="0077459A">
      <w:pPr>
        <w:pStyle w:val="Odstavecseseznamem"/>
        <w:numPr>
          <w:ilvl w:val="0"/>
          <w:numId w:val="20"/>
        </w:numPr>
        <w:spacing w:after="120" w:line="276" w:lineRule="auto"/>
        <w:jc w:val="both"/>
        <w:rPr>
          <w:szCs w:val="24"/>
        </w:rPr>
      </w:pPr>
      <w:r>
        <w:rPr>
          <w:szCs w:val="24"/>
        </w:rPr>
        <w:t>c</w:t>
      </w:r>
      <w:r w:rsidR="00735BD1" w:rsidRPr="00401091">
        <w:rPr>
          <w:szCs w:val="24"/>
        </w:rPr>
        <w:t>ena za jednotlivou elektrárnu č. 2</w:t>
      </w:r>
      <w:r w:rsidR="002107C3" w:rsidRPr="00401091">
        <w:rPr>
          <w:szCs w:val="24"/>
        </w:rPr>
        <w:t xml:space="preserve"> (budova </w:t>
      </w:r>
      <w:r w:rsidR="00E3285A" w:rsidRPr="00401091">
        <w:rPr>
          <w:szCs w:val="24"/>
        </w:rPr>
        <w:t>D</w:t>
      </w:r>
      <w:r w:rsidR="002107C3" w:rsidRPr="00401091">
        <w:rPr>
          <w:szCs w:val="24"/>
        </w:rPr>
        <w:t>)</w:t>
      </w:r>
      <w:r w:rsidR="00735BD1" w:rsidRPr="00401091">
        <w:rPr>
          <w:szCs w:val="24"/>
        </w:rPr>
        <w:t xml:space="preserve"> činí </w:t>
      </w:r>
      <w:r w:rsidR="00713FD2" w:rsidRPr="00401091">
        <w:rPr>
          <w:szCs w:val="24"/>
          <w:highlight w:val="yellow"/>
        </w:rPr>
        <w:t>[Doplní zhotovitel]</w:t>
      </w:r>
      <w:r w:rsidR="00713FD2" w:rsidRPr="00401091">
        <w:rPr>
          <w:szCs w:val="24"/>
        </w:rPr>
        <w:t xml:space="preserve"> Kč </w:t>
      </w:r>
      <w:r w:rsidR="00735BD1" w:rsidRPr="00401091">
        <w:rPr>
          <w:szCs w:val="24"/>
        </w:rPr>
        <w:t>bez DPH,</w:t>
      </w:r>
    </w:p>
    <w:p w14:paraId="2AC17C41" w14:textId="42B8DBE9" w:rsidR="00EC6BDE" w:rsidRPr="00401091" w:rsidRDefault="00401091" w:rsidP="0077459A">
      <w:pPr>
        <w:pStyle w:val="Odstavecseseznamem"/>
        <w:numPr>
          <w:ilvl w:val="0"/>
          <w:numId w:val="20"/>
        </w:numPr>
        <w:spacing w:after="120" w:line="276" w:lineRule="auto"/>
        <w:jc w:val="both"/>
        <w:rPr>
          <w:szCs w:val="24"/>
        </w:rPr>
      </w:pPr>
      <w:r>
        <w:rPr>
          <w:szCs w:val="24"/>
        </w:rPr>
        <w:t>c</w:t>
      </w:r>
      <w:r w:rsidR="00735BD1" w:rsidRPr="00401091">
        <w:rPr>
          <w:szCs w:val="24"/>
        </w:rPr>
        <w:t>ena za jednotlivou elektrárnu č. 3</w:t>
      </w:r>
      <w:r w:rsidR="002107C3" w:rsidRPr="00401091">
        <w:rPr>
          <w:szCs w:val="24"/>
        </w:rPr>
        <w:t xml:space="preserve"> (budova </w:t>
      </w:r>
      <w:r w:rsidR="00E3285A" w:rsidRPr="00401091">
        <w:rPr>
          <w:szCs w:val="24"/>
        </w:rPr>
        <w:t>F</w:t>
      </w:r>
      <w:r w:rsidR="002107C3" w:rsidRPr="00401091">
        <w:rPr>
          <w:szCs w:val="24"/>
        </w:rPr>
        <w:t>)</w:t>
      </w:r>
      <w:r w:rsidR="00735BD1" w:rsidRPr="00401091">
        <w:rPr>
          <w:szCs w:val="24"/>
        </w:rPr>
        <w:t xml:space="preserve"> činí </w:t>
      </w:r>
      <w:r w:rsidR="00713FD2" w:rsidRPr="00401091">
        <w:rPr>
          <w:szCs w:val="24"/>
          <w:highlight w:val="yellow"/>
        </w:rPr>
        <w:t>[Doplní zhotovitel]</w:t>
      </w:r>
      <w:r w:rsidR="00713FD2" w:rsidRPr="00401091">
        <w:rPr>
          <w:szCs w:val="24"/>
        </w:rPr>
        <w:t xml:space="preserve"> Kč</w:t>
      </w:r>
      <w:r w:rsidR="00735BD1" w:rsidRPr="00401091">
        <w:rPr>
          <w:szCs w:val="24"/>
        </w:rPr>
        <w:t xml:space="preserve"> bez DPH</w:t>
      </w:r>
      <w:r>
        <w:rPr>
          <w:szCs w:val="24"/>
        </w:rPr>
        <w:t>.</w:t>
      </w:r>
    </w:p>
    <w:p w14:paraId="1E740677" w14:textId="0BDFFA87" w:rsidR="00082FE5" w:rsidRPr="00082FE5" w:rsidRDefault="001F7A30" w:rsidP="0077459A">
      <w:pPr>
        <w:numPr>
          <w:ilvl w:val="1"/>
          <w:numId w:val="1"/>
        </w:numPr>
        <w:spacing w:after="120" w:line="276" w:lineRule="auto"/>
        <w:ind w:left="567" w:hanging="567"/>
        <w:jc w:val="both"/>
        <w:rPr>
          <w:szCs w:val="24"/>
        </w:rPr>
      </w:pPr>
      <w:r w:rsidRPr="00082FE5">
        <w:rPr>
          <w:szCs w:val="24"/>
        </w:rPr>
        <w:t xml:space="preserve">Cena je stanovena jako nejvýše přípustná. </w:t>
      </w:r>
      <w:r w:rsidR="00A33289" w:rsidRPr="00082FE5">
        <w:rPr>
          <w:szCs w:val="24"/>
        </w:rPr>
        <w:t>V ceně díla jsou již zahrnuty a promítnuty veškeré náklady, které zhotoviteli v s</w:t>
      </w:r>
      <w:r w:rsidR="00286709" w:rsidRPr="00082FE5">
        <w:rPr>
          <w:szCs w:val="24"/>
        </w:rPr>
        <w:t>ou</w:t>
      </w:r>
      <w:r w:rsidR="00A33289" w:rsidRPr="00082FE5">
        <w:rPr>
          <w:szCs w:val="24"/>
        </w:rPr>
        <w:t>vislosti s touto smlouvou a jejím plněním vznikly nebo vzniknou.</w:t>
      </w:r>
      <w:r w:rsidR="00082FE5" w:rsidRPr="00082FE5">
        <w:rPr>
          <w:szCs w:val="24"/>
        </w:rPr>
        <w:t xml:space="preserve"> Cena díla </w:t>
      </w:r>
      <w:r w:rsidR="00082FE5">
        <w:rPr>
          <w:szCs w:val="24"/>
        </w:rPr>
        <w:t>je</w:t>
      </w:r>
      <w:r w:rsidR="00082FE5" w:rsidRPr="00082FE5">
        <w:rPr>
          <w:szCs w:val="24"/>
        </w:rPr>
        <w:t xml:space="preserve"> dohodnuta bez daně z přidané hodnoty (DPH). DPH bude účtována podle sazeb platných v době vzniku zdanitelného plnění.</w:t>
      </w:r>
    </w:p>
    <w:p w14:paraId="3058244F" w14:textId="799DCE87" w:rsidR="001F12CB" w:rsidRDefault="001F12CB" w:rsidP="00F770E1">
      <w:pPr>
        <w:numPr>
          <w:ilvl w:val="1"/>
          <w:numId w:val="1"/>
        </w:numPr>
        <w:spacing w:after="120" w:line="276" w:lineRule="auto"/>
        <w:ind w:left="567" w:hanging="567"/>
        <w:jc w:val="both"/>
        <w:rPr>
          <w:szCs w:val="24"/>
        </w:rPr>
      </w:pPr>
      <w:r>
        <w:rPr>
          <w:szCs w:val="24"/>
        </w:rPr>
        <w:t>Objednatel neposkytuje zálohy.</w:t>
      </w:r>
    </w:p>
    <w:p w14:paraId="07E1E091" w14:textId="0E65797B" w:rsidR="005820C3" w:rsidRDefault="005820C3" w:rsidP="005820C3">
      <w:pPr>
        <w:numPr>
          <w:ilvl w:val="1"/>
          <w:numId w:val="1"/>
        </w:numPr>
        <w:spacing w:after="120" w:line="276" w:lineRule="auto"/>
        <w:ind w:left="567" w:hanging="567"/>
        <w:jc w:val="both"/>
        <w:rPr>
          <w:szCs w:val="24"/>
        </w:rPr>
      </w:pPr>
      <w:r w:rsidRPr="005820C3">
        <w:rPr>
          <w:szCs w:val="24"/>
        </w:rPr>
        <w:t>Úhrada ceny díla bude uskutečňovaná postupně na základě částečného plnění zhotovitele při realizaci díla</w:t>
      </w:r>
      <w:r w:rsidR="001C068A">
        <w:rPr>
          <w:szCs w:val="24"/>
        </w:rPr>
        <w:t xml:space="preserve"> spočívající v instalaci jednotlivých elektráren</w:t>
      </w:r>
      <w:r w:rsidRPr="005820C3">
        <w:rPr>
          <w:szCs w:val="24"/>
        </w:rPr>
        <w:t xml:space="preserve">. Ze strany zhotovitele tak bude prováděna postupná </w:t>
      </w:r>
      <w:r w:rsidR="001C068A">
        <w:rPr>
          <w:szCs w:val="24"/>
        </w:rPr>
        <w:t>f</w:t>
      </w:r>
      <w:r w:rsidRPr="005820C3">
        <w:rPr>
          <w:szCs w:val="24"/>
        </w:rPr>
        <w:t xml:space="preserve">akturace v částkách odpovídajících části plnění provedenému zhotovitelem </w:t>
      </w:r>
      <w:r w:rsidR="001C068A">
        <w:rPr>
          <w:szCs w:val="24"/>
        </w:rPr>
        <w:t>vztahující se k jednotlivé elektrárně</w:t>
      </w:r>
      <w:r w:rsidRPr="005820C3">
        <w:rPr>
          <w:szCs w:val="24"/>
        </w:rPr>
        <w:t xml:space="preserve">. </w:t>
      </w:r>
      <w:r w:rsidR="001C068A">
        <w:rPr>
          <w:szCs w:val="24"/>
        </w:rPr>
        <w:t xml:space="preserve">Instalace jednotlivé elektrárny se považuje za dokončenou dnem jejího protokolárního převzetí objednatelem. </w:t>
      </w:r>
      <w:r w:rsidRPr="005820C3">
        <w:rPr>
          <w:szCs w:val="24"/>
        </w:rPr>
        <w:t xml:space="preserve">Tento den se považuje </w:t>
      </w:r>
      <w:r w:rsidR="005F4065" w:rsidRPr="005820C3">
        <w:rPr>
          <w:szCs w:val="24"/>
        </w:rPr>
        <w:t>r</w:t>
      </w:r>
      <w:r w:rsidR="005F4065">
        <w:rPr>
          <w:szCs w:val="24"/>
        </w:rPr>
        <w:t>ovněž z</w:t>
      </w:r>
      <w:r w:rsidRPr="005820C3">
        <w:rPr>
          <w:szCs w:val="24"/>
        </w:rPr>
        <w:t>a den zdanitelného plnění. Součástí každé faktury - daňového dokladu</w:t>
      </w:r>
      <w:r w:rsidR="004C5E5E">
        <w:rPr>
          <w:szCs w:val="24"/>
        </w:rPr>
        <w:t xml:space="preserve"> - </w:t>
      </w:r>
      <w:r w:rsidRPr="005820C3">
        <w:rPr>
          <w:szCs w:val="24"/>
        </w:rPr>
        <w:t>vystavené zhotovitelem</w:t>
      </w:r>
      <w:r w:rsidR="00EF4E19">
        <w:rPr>
          <w:szCs w:val="24"/>
        </w:rPr>
        <w:t>,</w:t>
      </w:r>
      <w:r w:rsidRPr="005820C3">
        <w:rPr>
          <w:szCs w:val="24"/>
        </w:rPr>
        <w:t xml:space="preserve"> bude soupis plnění zhotovitele</w:t>
      </w:r>
      <w:r w:rsidR="004C5E5E">
        <w:rPr>
          <w:szCs w:val="24"/>
        </w:rPr>
        <w:t>,</w:t>
      </w:r>
      <w:r w:rsidRPr="005820C3">
        <w:rPr>
          <w:szCs w:val="24"/>
        </w:rPr>
        <w:t xml:space="preserve"> </w:t>
      </w:r>
      <w:r w:rsidR="004C5E5E">
        <w:rPr>
          <w:szCs w:val="24"/>
        </w:rPr>
        <w:t xml:space="preserve">odpovídající </w:t>
      </w:r>
      <w:r w:rsidR="004C5E5E" w:rsidRPr="004C5E5E">
        <w:rPr>
          <w:szCs w:val="24"/>
        </w:rPr>
        <w:t xml:space="preserve">struktuře a obsahu  soupisu prací </w:t>
      </w:r>
      <w:r w:rsidR="004C5E5E">
        <w:rPr>
          <w:szCs w:val="24"/>
        </w:rPr>
        <w:t xml:space="preserve">dle Přílohy č. 2 smlouvy, </w:t>
      </w:r>
      <w:r w:rsidRPr="005820C3">
        <w:rPr>
          <w:szCs w:val="24"/>
        </w:rPr>
        <w:t>provedeného v</w:t>
      </w:r>
      <w:r w:rsidR="00D71FE6">
        <w:rPr>
          <w:szCs w:val="24"/>
        </w:rPr>
        <w:t> souvislosti s instalací jednotlivé elektrárny</w:t>
      </w:r>
      <w:r w:rsidRPr="005820C3">
        <w:rPr>
          <w:szCs w:val="24"/>
        </w:rPr>
        <w:t xml:space="preserve">, přičemž tento soupis musí být potvrzen ze strany technického dozoru </w:t>
      </w:r>
      <w:r>
        <w:rPr>
          <w:szCs w:val="24"/>
        </w:rPr>
        <w:t>objednatele</w:t>
      </w:r>
      <w:r w:rsidRPr="005820C3">
        <w:rPr>
          <w:szCs w:val="24"/>
        </w:rPr>
        <w:t>.</w:t>
      </w:r>
    </w:p>
    <w:p w14:paraId="31D69EE0" w14:textId="0A799658" w:rsidR="005F4065" w:rsidRPr="005F4065" w:rsidRDefault="005F4065" w:rsidP="005F4065">
      <w:pPr>
        <w:numPr>
          <w:ilvl w:val="1"/>
          <w:numId w:val="1"/>
        </w:numPr>
        <w:spacing w:after="120" w:line="276" w:lineRule="auto"/>
        <w:ind w:left="567" w:hanging="567"/>
        <w:jc w:val="both"/>
        <w:rPr>
          <w:szCs w:val="24"/>
        </w:rPr>
      </w:pPr>
      <w:r w:rsidRPr="005F4065">
        <w:rPr>
          <w:szCs w:val="24"/>
        </w:rPr>
        <w:t xml:space="preserve">Faktury budou </w:t>
      </w:r>
      <w:r w:rsidR="00EC0F04">
        <w:rPr>
          <w:szCs w:val="24"/>
        </w:rPr>
        <w:t>v elektronické podobě</w:t>
      </w:r>
      <w:r w:rsidRPr="005F4065">
        <w:rPr>
          <w:szCs w:val="24"/>
        </w:rPr>
        <w:t xml:space="preserve"> a musí splňovat požadavky daného zákona na řádný daňový doklad, zejména budou mít tyto náležitosti:</w:t>
      </w:r>
    </w:p>
    <w:p w14:paraId="1199B797"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označení faktury a její číslo,</w:t>
      </w:r>
    </w:p>
    <w:p w14:paraId="5124E8E2"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název a sídlo zhotovitele,</w:t>
      </w:r>
    </w:p>
    <w:p w14:paraId="1006F574"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bankovní spojení zhotovitele,</w:t>
      </w:r>
    </w:p>
    <w:p w14:paraId="76032453"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předmět smlouvy,</w:t>
      </w:r>
    </w:p>
    <w:p w14:paraId="71958567"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jmenování dokladu, na jehož základě je práce prováděna, včetně data smlouvy nebo jejího dodatku,</w:t>
      </w:r>
    </w:p>
    <w:p w14:paraId="102BA700" w14:textId="77777777"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vyjmenování období, za které je fakturováno,</w:t>
      </w:r>
    </w:p>
    <w:p w14:paraId="75B251BC" w14:textId="28AB660F" w:rsidR="005F4065" w:rsidRPr="005F4065" w:rsidRDefault="005F4065" w:rsidP="005F4065">
      <w:pPr>
        <w:pStyle w:val="Zkladntext"/>
        <w:numPr>
          <w:ilvl w:val="0"/>
          <w:numId w:val="17"/>
        </w:numPr>
        <w:suppressAutoHyphens/>
        <w:spacing w:line="240" w:lineRule="atLeast"/>
        <w:ind w:right="68"/>
        <w:jc w:val="both"/>
        <w:rPr>
          <w:szCs w:val="24"/>
        </w:rPr>
      </w:pPr>
      <w:r w:rsidRPr="005F4065">
        <w:rPr>
          <w:szCs w:val="24"/>
        </w:rPr>
        <w:t>účtovaná částka</w:t>
      </w:r>
      <w:r w:rsidR="005E1443">
        <w:rPr>
          <w:szCs w:val="24"/>
        </w:rPr>
        <w:t xml:space="preserve"> v Kč</w:t>
      </w:r>
      <w:r w:rsidRPr="005F4065">
        <w:rPr>
          <w:szCs w:val="24"/>
        </w:rPr>
        <w:t xml:space="preserve"> bez DPH a včetně DPH, datum splatnosti fakturované částky,</w:t>
      </w:r>
    </w:p>
    <w:p w14:paraId="54F695FA" w14:textId="7C431DDB" w:rsidR="005F4065" w:rsidRDefault="005F4065" w:rsidP="005F4065">
      <w:pPr>
        <w:pStyle w:val="Zkladntext"/>
        <w:numPr>
          <w:ilvl w:val="0"/>
          <w:numId w:val="17"/>
        </w:numPr>
        <w:suppressAutoHyphens/>
        <w:spacing w:line="240" w:lineRule="atLeast"/>
        <w:ind w:right="68"/>
        <w:jc w:val="both"/>
        <w:rPr>
          <w:szCs w:val="24"/>
        </w:rPr>
      </w:pPr>
      <w:r>
        <w:rPr>
          <w:szCs w:val="24"/>
        </w:rPr>
        <w:t>soupis provedeného plnění,</w:t>
      </w:r>
    </w:p>
    <w:p w14:paraId="0637F074" w14:textId="46E4B139" w:rsidR="005F4065" w:rsidRPr="005F4065" w:rsidRDefault="005F4065" w:rsidP="005F4065">
      <w:pPr>
        <w:pStyle w:val="Zkladntext"/>
        <w:numPr>
          <w:ilvl w:val="0"/>
          <w:numId w:val="17"/>
        </w:numPr>
        <w:suppressAutoHyphens/>
        <w:spacing w:line="240" w:lineRule="atLeast"/>
        <w:ind w:right="68"/>
        <w:jc w:val="both"/>
        <w:rPr>
          <w:szCs w:val="24"/>
        </w:rPr>
      </w:pPr>
      <w:r>
        <w:rPr>
          <w:szCs w:val="24"/>
        </w:rPr>
        <w:lastRenderedPageBreak/>
        <w:t>číslo projektu</w:t>
      </w:r>
      <w:r w:rsidR="004C5E5E">
        <w:rPr>
          <w:szCs w:val="24"/>
        </w:rPr>
        <w:t xml:space="preserve"> a název projektu, </w:t>
      </w:r>
      <w:r w:rsidR="004C5E5E" w:rsidRPr="004C5E5E">
        <w:rPr>
          <w:szCs w:val="24"/>
        </w:rPr>
        <w:t>pokud bude objednatel financovat realizaci z dotačního titulu</w:t>
      </w:r>
      <w:r w:rsidR="004C5E5E">
        <w:rPr>
          <w:szCs w:val="24"/>
        </w:rPr>
        <w:t>.</w:t>
      </w:r>
    </w:p>
    <w:p w14:paraId="322C4EDC" w14:textId="77777777" w:rsidR="005F4065" w:rsidRDefault="005F4065" w:rsidP="00EF4E19">
      <w:pPr>
        <w:spacing w:after="120" w:line="276" w:lineRule="auto"/>
        <w:ind w:left="567"/>
        <w:jc w:val="both"/>
        <w:rPr>
          <w:szCs w:val="24"/>
        </w:rPr>
      </w:pPr>
    </w:p>
    <w:p w14:paraId="7F70D830" w14:textId="7A2859FF" w:rsidR="00A33289" w:rsidRDefault="00ED72EA" w:rsidP="005820C3">
      <w:pPr>
        <w:numPr>
          <w:ilvl w:val="1"/>
          <w:numId w:val="1"/>
        </w:numPr>
        <w:spacing w:after="120" w:line="276" w:lineRule="auto"/>
        <w:ind w:left="567" w:hanging="567"/>
        <w:jc w:val="both"/>
        <w:rPr>
          <w:szCs w:val="24"/>
        </w:rPr>
      </w:pPr>
      <w:r>
        <w:rPr>
          <w:szCs w:val="24"/>
        </w:rPr>
        <w:t xml:space="preserve">Splatnost faktury činí </w:t>
      </w:r>
      <w:r w:rsidR="00EC6BDE">
        <w:rPr>
          <w:szCs w:val="24"/>
        </w:rPr>
        <w:t>30</w:t>
      </w:r>
      <w:r>
        <w:rPr>
          <w:szCs w:val="24"/>
        </w:rPr>
        <w:t xml:space="preserve"> dnů od jejího vystavení</w:t>
      </w:r>
      <w:r w:rsidR="00A33289">
        <w:rPr>
          <w:szCs w:val="24"/>
        </w:rPr>
        <w:t xml:space="preserve">. Platba bude probíhat výhradně v Kč. </w:t>
      </w:r>
    </w:p>
    <w:p w14:paraId="44B6A141" w14:textId="77777777" w:rsidR="005F4065" w:rsidRDefault="005F4065" w:rsidP="005F4065">
      <w:pPr>
        <w:numPr>
          <w:ilvl w:val="1"/>
          <w:numId w:val="1"/>
        </w:numPr>
        <w:spacing w:after="120" w:line="276" w:lineRule="auto"/>
        <w:ind w:left="567" w:hanging="567"/>
        <w:jc w:val="both"/>
        <w:rPr>
          <w:szCs w:val="24"/>
        </w:rPr>
      </w:pPr>
      <w:r w:rsidRPr="005F4065">
        <w:rPr>
          <w:szCs w:val="24"/>
        </w:rPr>
        <w:t xml:space="preserve">Zhotovitel souhlasí s tím, že jakékoliv jeho pohledávky vůči objednateli, které vzniknou na základě uzavřené smlouvy o dílo, nebude moci postoupit ani započítat jednostranným právním úkonem. </w:t>
      </w:r>
    </w:p>
    <w:p w14:paraId="201AAB76" w14:textId="22417873" w:rsidR="005F4065" w:rsidRPr="005F4065" w:rsidRDefault="005F4065" w:rsidP="005F4065">
      <w:pPr>
        <w:numPr>
          <w:ilvl w:val="1"/>
          <w:numId w:val="1"/>
        </w:numPr>
        <w:spacing w:after="120" w:line="276" w:lineRule="auto"/>
        <w:ind w:left="567" w:hanging="567"/>
        <w:jc w:val="both"/>
        <w:rPr>
          <w:szCs w:val="24"/>
        </w:rPr>
      </w:pPr>
      <w:r w:rsidRPr="005F4065">
        <w:rPr>
          <w:szCs w:val="24"/>
        </w:rPr>
        <w:t>Případné změny ceny díla – vícepráce budou oceňovány takto:</w:t>
      </w:r>
    </w:p>
    <w:p w14:paraId="3A30A143" w14:textId="53C4B509" w:rsidR="005F4065" w:rsidRPr="005F4065" w:rsidRDefault="005F4065" w:rsidP="00091CBB">
      <w:pPr>
        <w:pStyle w:val="Zkladntext"/>
        <w:numPr>
          <w:ilvl w:val="0"/>
          <w:numId w:val="21"/>
        </w:numPr>
        <w:suppressAutoHyphens/>
        <w:spacing w:line="240" w:lineRule="atLeast"/>
        <w:ind w:right="68"/>
        <w:jc w:val="both"/>
        <w:rPr>
          <w:szCs w:val="24"/>
        </w:rPr>
      </w:pPr>
      <w:r w:rsidRPr="005F4065">
        <w:rPr>
          <w:szCs w:val="24"/>
        </w:rPr>
        <w:t xml:space="preserve">s využitím jednotkových cen ze soupisu prováděných prací dle položkového rozpočtu a výpisu materiálů, který tvoří Přílohu č. </w:t>
      </w:r>
      <w:r w:rsidR="00226386">
        <w:rPr>
          <w:szCs w:val="24"/>
        </w:rPr>
        <w:t>2</w:t>
      </w:r>
      <w:r w:rsidRPr="005F4065">
        <w:rPr>
          <w:szCs w:val="24"/>
        </w:rPr>
        <w:t xml:space="preserve"> této smlouvy,</w:t>
      </w:r>
    </w:p>
    <w:p w14:paraId="76A7678B" w14:textId="72743971" w:rsidR="005F4065" w:rsidRPr="005F4065" w:rsidRDefault="005F4065" w:rsidP="00091CBB">
      <w:pPr>
        <w:pStyle w:val="Zkladntext"/>
        <w:numPr>
          <w:ilvl w:val="0"/>
          <w:numId w:val="21"/>
        </w:numPr>
        <w:suppressAutoHyphens/>
        <w:spacing w:line="240" w:lineRule="atLeast"/>
        <w:ind w:right="68"/>
        <w:jc w:val="both"/>
        <w:rPr>
          <w:szCs w:val="24"/>
        </w:rPr>
      </w:pPr>
      <w:r w:rsidRPr="005F4065">
        <w:rPr>
          <w:szCs w:val="24"/>
        </w:rPr>
        <w:t>pokud to není možné (taková položka se v soupisu prováděných prací nevyskytuje), tak bude použita jednotková cena ve výši 80 % z ceníku společnosti ÚRS Praha a.s. v</w:t>
      </w:r>
      <w:r w:rsidR="004C5E5E">
        <w:rPr>
          <w:szCs w:val="24"/>
        </w:rPr>
        <w:t xml:space="preserve"> aktuální</w:t>
      </w:r>
      <w:r w:rsidRPr="005F4065">
        <w:rPr>
          <w:szCs w:val="24"/>
        </w:rPr>
        <w:t> cenové úrovni,</w:t>
      </w:r>
    </w:p>
    <w:p w14:paraId="0F3C4865" w14:textId="6FCC8D19" w:rsidR="005F4065" w:rsidRPr="005F4065" w:rsidRDefault="005F4065" w:rsidP="00091CBB">
      <w:pPr>
        <w:pStyle w:val="Zkladntext"/>
        <w:numPr>
          <w:ilvl w:val="0"/>
          <w:numId w:val="21"/>
        </w:numPr>
        <w:suppressAutoHyphens/>
        <w:spacing w:line="240" w:lineRule="atLeast"/>
        <w:ind w:right="68"/>
        <w:jc w:val="both"/>
        <w:rPr>
          <w:szCs w:val="24"/>
        </w:rPr>
      </w:pPr>
      <w:r w:rsidRPr="005F4065">
        <w:rPr>
          <w:szCs w:val="24"/>
        </w:rPr>
        <w:t xml:space="preserve">pokud ceníky ÚRS Praha a.s. tuto cenu rovněž neobsahují, bude zhotovitelem navržena jednotková cena ve výši obvyklé v době provádění díla, </w:t>
      </w:r>
    </w:p>
    <w:p w14:paraId="6BC533FA" w14:textId="1823C83A" w:rsidR="005F4065" w:rsidRDefault="00091CBB" w:rsidP="00091CBB">
      <w:pPr>
        <w:pStyle w:val="Zkladntext"/>
        <w:numPr>
          <w:ilvl w:val="0"/>
          <w:numId w:val="21"/>
        </w:numPr>
        <w:suppressAutoHyphens/>
        <w:spacing w:line="240" w:lineRule="atLeast"/>
        <w:ind w:right="68"/>
        <w:jc w:val="both"/>
        <w:rPr>
          <w:szCs w:val="24"/>
        </w:rPr>
      </w:pPr>
      <w:r>
        <w:rPr>
          <w:szCs w:val="24"/>
        </w:rPr>
        <w:t>p</w:t>
      </w:r>
      <w:r w:rsidR="005F4065" w:rsidRPr="005F4065">
        <w:rPr>
          <w:szCs w:val="24"/>
        </w:rPr>
        <w:t>řípadné vícepráce budou zhotovitelem oceněny vždy do 5 pracovních dnů od předání požadavku objednatele, nebo podkladů objednatelem</w:t>
      </w:r>
      <w:r w:rsidR="0077459A">
        <w:rPr>
          <w:szCs w:val="24"/>
        </w:rPr>
        <w:t xml:space="preserve"> včetně uvedení odůvodnění takové změny</w:t>
      </w:r>
      <w:r w:rsidR="005F4065" w:rsidRPr="005F4065">
        <w:rPr>
          <w:szCs w:val="24"/>
        </w:rPr>
        <w:t xml:space="preserve">. Objednatel odsouhlasí ocenění do 10 pracovních dnů od předložení objednateli, nebo projedná se zhotovitelem své připomínky. </w:t>
      </w:r>
      <w:r w:rsidR="0077459A">
        <w:rPr>
          <w:szCs w:val="24"/>
        </w:rPr>
        <w:t>Ke změně bude následně zpracován změnový list, který bude přílohou dodatku</w:t>
      </w:r>
      <w:r w:rsidR="004874BF">
        <w:rPr>
          <w:szCs w:val="24"/>
        </w:rPr>
        <w:t xml:space="preserve"> této</w:t>
      </w:r>
      <w:r w:rsidR="00B23662">
        <w:rPr>
          <w:szCs w:val="24"/>
        </w:rPr>
        <w:t xml:space="preserve"> smlouv</w:t>
      </w:r>
      <w:r w:rsidR="004874BF">
        <w:rPr>
          <w:szCs w:val="24"/>
        </w:rPr>
        <w:t>y</w:t>
      </w:r>
      <w:r w:rsidR="00B23662">
        <w:rPr>
          <w:szCs w:val="24"/>
        </w:rPr>
        <w:t>.</w:t>
      </w:r>
    </w:p>
    <w:p w14:paraId="7B8C41DC" w14:textId="77777777" w:rsidR="00410B2A" w:rsidRDefault="00410B2A" w:rsidP="00410B2A">
      <w:pPr>
        <w:pStyle w:val="Zkladntext"/>
        <w:suppressAutoHyphens/>
        <w:spacing w:line="240" w:lineRule="atLeast"/>
        <w:ind w:right="68"/>
        <w:rPr>
          <w:szCs w:val="24"/>
        </w:rPr>
      </w:pPr>
    </w:p>
    <w:p w14:paraId="1C67EB95" w14:textId="23195B49" w:rsidR="005F4065" w:rsidRPr="00473397" w:rsidRDefault="005F4065" w:rsidP="00473397">
      <w:pPr>
        <w:numPr>
          <w:ilvl w:val="1"/>
          <w:numId w:val="1"/>
        </w:numPr>
        <w:spacing w:after="120" w:line="276" w:lineRule="auto"/>
        <w:ind w:left="567" w:hanging="567"/>
        <w:jc w:val="both"/>
        <w:rPr>
          <w:szCs w:val="24"/>
        </w:rPr>
      </w:pPr>
      <w:r w:rsidRPr="00EC6BDE">
        <w:rPr>
          <w:szCs w:val="24"/>
        </w:rPr>
        <w:t xml:space="preserve">Faktury budou </w:t>
      </w:r>
      <w:r w:rsidR="00EF4E19" w:rsidRPr="00EC6BDE">
        <w:rPr>
          <w:szCs w:val="24"/>
        </w:rPr>
        <w:t xml:space="preserve">zasílány na e-mail </w:t>
      </w:r>
      <w:r w:rsidR="00D91FFB">
        <w:rPr>
          <w:szCs w:val="24"/>
        </w:rPr>
        <w:t>fakturace@nemjh.cz</w:t>
      </w:r>
    </w:p>
    <w:p w14:paraId="2722AE83" w14:textId="77777777" w:rsidR="00A83064" w:rsidRDefault="00A83064" w:rsidP="00A83064">
      <w:pPr>
        <w:spacing w:after="120" w:line="276" w:lineRule="auto"/>
        <w:ind w:left="567"/>
        <w:jc w:val="both"/>
        <w:rPr>
          <w:szCs w:val="24"/>
        </w:rPr>
      </w:pPr>
    </w:p>
    <w:p w14:paraId="788DA1D7" w14:textId="77777777" w:rsidR="00AE0018" w:rsidRDefault="00AE0018" w:rsidP="00F770E1">
      <w:pPr>
        <w:numPr>
          <w:ilvl w:val="0"/>
          <w:numId w:val="1"/>
        </w:numPr>
        <w:spacing w:after="120" w:line="276" w:lineRule="auto"/>
        <w:ind w:left="1134" w:hanging="708"/>
        <w:jc w:val="center"/>
        <w:rPr>
          <w:b/>
          <w:szCs w:val="24"/>
        </w:rPr>
      </w:pPr>
      <w:r>
        <w:rPr>
          <w:b/>
          <w:szCs w:val="24"/>
        </w:rPr>
        <w:t>Práva a povinnosti smluvních stran</w:t>
      </w:r>
    </w:p>
    <w:p w14:paraId="6C86B588" w14:textId="77777777" w:rsidR="00AE0018" w:rsidRPr="005820C3" w:rsidRDefault="00AE0018" w:rsidP="000B2490">
      <w:pPr>
        <w:numPr>
          <w:ilvl w:val="1"/>
          <w:numId w:val="1"/>
        </w:numPr>
        <w:spacing w:after="120" w:line="276" w:lineRule="auto"/>
        <w:ind w:left="567" w:hanging="567"/>
        <w:jc w:val="both"/>
        <w:rPr>
          <w:szCs w:val="24"/>
        </w:rPr>
      </w:pPr>
      <w:r w:rsidRPr="005820C3">
        <w:rPr>
          <w:szCs w:val="24"/>
        </w:rPr>
        <w:t>Zhotovitel je povinen provést dílo v souladu s touto smlouvou a projektovou dokumentací.</w:t>
      </w:r>
    </w:p>
    <w:p w14:paraId="06EF0923" w14:textId="2C7D6EB8" w:rsidR="00AE0018" w:rsidRDefault="00AE0018" w:rsidP="000B2490">
      <w:pPr>
        <w:numPr>
          <w:ilvl w:val="1"/>
          <w:numId w:val="1"/>
        </w:numPr>
        <w:spacing w:after="120" w:line="276" w:lineRule="auto"/>
        <w:ind w:left="567" w:hanging="567"/>
        <w:jc w:val="both"/>
        <w:rPr>
          <w:szCs w:val="24"/>
        </w:rPr>
      </w:pPr>
      <w:r>
        <w:rPr>
          <w:szCs w:val="24"/>
        </w:rPr>
        <w:t>Zhotovitel je povinen pravidelně informovat objednatele o stavu prováděného d</w:t>
      </w:r>
      <w:r w:rsidRPr="00AE0018">
        <w:rPr>
          <w:szCs w:val="24"/>
        </w:rPr>
        <w:t xml:space="preserve">íla a na vyžádání </w:t>
      </w:r>
      <w:r>
        <w:rPr>
          <w:szCs w:val="24"/>
        </w:rPr>
        <w:t>o</w:t>
      </w:r>
      <w:r w:rsidRPr="00AE0018">
        <w:rPr>
          <w:szCs w:val="24"/>
        </w:rPr>
        <w:t xml:space="preserve">bjednatele </w:t>
      </w:r>
      <w:r>
        <w:rPr>
          <w:szCs w:val="24"/>
        </w:rPr>
        <w:t>prokázat o</w:t>
      </w:r>
      <w:r w:rsidRPr="00AE0018">
        <w:rPr>
          <w:szCs w:val="24"/>
        </w:rPr>
        <w:t xml:space="preserve">bjednateli skutečný stav prováděného </w:t>
      </w:r>
      <w:r>
        <w:rPr>
          <w:szCs w:val="24"/>
        </w:rPr>
        <w:t>d</w:t>
      </w:r>
      <w:r w:rsidRPr="00AE0018">
        <w:rPr>
          <w:szCs w:val="24"/>
        </w:rPr>
        <w:t>íla.</w:t>
      </w:r>
    </w:p>
    <w:p w14:paraId="279D8399" w14:textId="2AAF358A" w:rsidR="003D490D" w:rsidRPr="000D4BCC" w:rsidRDefault="003D490D" w:rsidP="000B2490">
      <w:pPr>
        <w:numPr>
          <w:ilvl w:val="1"/>
          <w:numId w:val="1"/>
        </w:numPr>
        <w:spacing w:after="120" w:line="276" w:lineRule="auto"/>
        <w:ind w:left="567" w:hanging="567"/>
        <w:jc w:val="both"/>
        <w:rPr>
          <w:szCs w:val="24"/>
        </w:rPr>
      </w:pPr>
      <w:r w:rsidRPr="000D4BCC">
        <w:rPr>
          <w:szCs w:val="24"/>
        </w:rPr>
        <w:t>Při realizaci díla budou použity běžné materiály, standardní výrobky a konstrukce zaručující vlastnosti podle zákona č. 22/1997 Sb., o technických požadavcích na výrobky a o změně a doplnění některých zákonů, a dalších (viz § 156 stavebního zákona č. 183/2006 Sb., ve znění pozdějších předpisů). Zhotovitel se zavazuje nepoužít k provedení díla materiálů a výrobků s karcinogenními účinky.</w:t>
      </w:r>
    </w:p>
    <w:p w14:paraId="1EA5C06F" w14:textId="3A2CBCDE" w:rsidR="003D490D" w:rsidRPr="000D4BCC" w:rsidRDefault="003D490D" w:rsidP="000B2490">
      <w:pPr>
        <w:numPr>
          <w:ilvl w:val="1"/>
          <w:numId w:val="1"/>
        </w:numPr>
        <w:spacing w:after="120" w:line="276" w:lineRule="auto"/>
        <w:ind w:left="567" w:hanging="567"/>
        <w:jc w:val="both"/>
        <w:rPr>
          <w:szCs w:val="24"/>
        </w:rPr>
      </w:pPr>
      <w:r w:rsidRPr="000D4BCC">
        <w:rPr>
          <w:szCs w:val="24"/>
        </w:rPr>
        <w:t>Zhotovitel postupuje při provádění díla samostatně při respektování ekologických, hygienických a dalších platných předpisů vydaných právními orgány. Případné sankce z neplnění podmínek stanovených těmito předpisy, prokazatelně zaviněných zhotovitelem, zaplatí zhotovitel.</w:t>
      </w:r>
    </w:p>
    <w:p w14:paraId="61565CEC" w14:textId="31B1378F" w:rsidR="003D490D" w:rsidRPr="000D4BCC" w:rsidRDefault="003D490D" w:rsidP="000B2490">
      <w:pPr>
        <w:numPr>
          <w:ilvl w:val="1"/>
          <w:numId w:val="1"/>
        </w:numPr>
        <w:spacing w:after="120" w:line="276" w:lineRule="auto"/>
        <w:ind w:left="567" w:hanging="567"/>
        <w:jc w:val="both"/>
        <w:rPr>
          <w:szCs w:val="24"/>
        </w:rPr>
      </w:pPr>
      <w:r w:rsidRPr="000D4BCC">
        <w:rPr>
          <w:szCs w:val="24"/>
        </w:rPr>
        <w:t>Zhotovitel je povinen při realizaci díla udržovat na stavbě pořádek.</w:t>
      </w:r>
    </w:p>
    <w:p w14:paraId="76AD39F2" w14:textId="01756DA4" w:rsidR="003D490D" w:rsidRPr="000D4BCC" w:rsidRDefault="003D490D" w:rsidP="000B2490">
      <w:pPr>
        <w:numPr>
          <w:ilvl w:val="1"/>
          <w:numId w:val="1"/>
        </w:numPr>
        <w:spacing w:after="120" w:line="276" w:lineRule="auto"/>
        <w:ind w:left="567" w:hanging="567"/>
        <w:jc w:val="both"/>
        <w:rPr>
          <w:szCs w:val="24"/>
        </w:rPr>
      </w:pPr>
      <w:r w:rsidRPr="000D4BCC">
        <w:rPr>
          <w:szCs w:val="24"/>
        </w:rPr>
        <w:lastRenderedPageBreak/>
        <w:t>Zhotovitel převezme v plném rozsahu odpovědnost za vlastní řízení postupu prací a dodržování předpisů bezpečnosti práce a ochrany zdraví, požárních, ekologických a dalších předpisů. Předáním staveniště zhotoviteli je tento odpovědný za dodržování předpisů v oblasti bezpečnosti práce a požární ochrany v souvislosti se zadanou prací, až do doby předání díla objednateli. Opatření z hlediska bezpečnosti práce a ochrany zdraví při práci, jakož i protipožární opatření vyplývající z povahy vlastních prací, zajišťuje na svém pracovišti zhotovitel v souladu s bezpečnostními předpisy. Technické a technologické provedení díla odpovídá současným bezpečnostním předpisům a normám dle EN a ČSN.</w:t>
      </w:r>
    </w:p>
    <w:p w14:paraId="10FBDC89" w14:textId="0B230B05" w:rsidR="003D490D" w:rsidRPr="000D4BCC" w:rsidRDefault="003D490D" w:rsidP="000B2490">
      <w:pPr>
        <w:numPr>
          <w:ilvl w:val="1"/>
          <w:numId w:val="1"/>
        </w:numPr>
        <w:spacing w:after="120" w:line="276" w:lineRule="auto"/>
        <w:ind w:left="567" w:hanging="567"/>
        <w:jc w:val="both"/>
        <w:rPr>
          <w:szCs w:val="24"/>
        </w:rPr>
      </w:pPr>
      <w:r w:rsidRPr="000D4BCC">
        <w:rPr>
          <w:szCs w:val="24"/>
        </w:rPr>
        <w:t xml:space="preserve">Zhotovitel se zavazuje aktivně se účastnit kontrolních dnů pořádaných objednatelem a je povinen pro kontrolní den připravit nezbytné podklady o provedených pracích, případně zajistit účast svých subdodavatelů. Kontrolní dny budou pořádány 1x za týden.  </w:t>
      </w:r>
    </w:p>
    <w:p w14:paraId="1B3E3864" w14:textId="7762E2A3" w:rsidR="00AE0018" w:rsidRDefault="00AE0018" w:rsidP="000B2490">
      <w:pPr>
        <w:numPr>
          <w:ilvl w:val="1"/>
          <w:numId w:val="1"/>
        </w:numPr>
        <w:spacing w:after="120" w:line="276" w:lineRule="auto"/>
        <w:ind w:left="567" w:hanging="567"/>
        <w:jc w:val="both"/>
        <w:rPr>
          <w:szCs w:val="24"/>
        </w:rPr>
      </w:pPr>
      <w:r w:rsidRPr="000D4BCC">
        <w:rPr>
          <w:szCs w:val="24"/>
        </w:rPr>
        <w:t>Objednatel je povinen poskytnout zhotoviteli součinnost nezbytnou pro provedení díla</w:t>
      </w:r>
      <w:r w:rsidRPr="00AE0018">
        <w:rPr>
          <w:szCs w:val="24"/>
        </w:rPr>
        <w:t xml:space="preserve"> dle této Smlouvy</w:t>
      </w:r>
      <w:r>
        <w:rPr>
          <w:szCs w:val="24"/>
        </w:rPr>
        <w:t>.</w:t>
      </w:r>
    </w:p>
    <w:p w14:paraId="5E776C35" w14:textId="719AE54E" w:rsidR="001015DB" w:rsidRDefault="00AE0018" w:rsidP="000B2490">
      <w:pPr>
        <w:numPr>
          <w:ilvl w:val="1"/>
          <w:numId w:val="1"/>
        </w:numPr>
        <w:spacing w:after="120" w:line="276" w:lineRule="auto"/>
        <w:ind w:left="567" w:hanging="567"/>
        <w:jc w:val="both"/>
        <w:rPr>
          <w:szCs w:val="24"/>
        </w:rPr>
      </w:pPr>
      <w:r>
        <w:rPr>
          <w:szCs w:val="24"/>
        </w:rPr>
        <w:t>Objednatel je oprávněn kontrolovat dílo v</w:t>
      </w:r>
      <w:r w:rsidR="005820C3">
        <w:rPr>
          <w:szCs w:val="24"/>
        </w:rPr>
        <w:t xml:space="preserve"> </w:t>
      </w:r>
      <w:r>
        <w:rPr>
          <w:szCs w:val="24"/>
        </w:rPr>
        <w:t>každé fázi jeho provádění. Pokud zhotovitel provádí dílo v rozporu se svými povinnostmi, případně dílo vykazuje vady, je objednatel oprávněn požadovat jejich okamžité odstranění a pokračování v provádění díla řádným způsobem. V případech, kdy je dílo prováděno nekvalitně, má objednatel právo provádění prací zastavit až do</w:t>
      </w:r>
      <w:r w:rsidR="00410710">
        <w:rPr>
          <w:szCs w:val="24"/>
        </w:rPr>
        <w:t xml:space="preserve"> </w:t>
      </w:r>
      <w:r>
        <w:rPr>
          <w:szCs w:val="24"/>
        </w:rPr>
        <w:t>zjednání nápravy. Časová prodleva jde k tíži zhotovitele.</w:t>
      </w:r>
    </w:p>
    <w:p w14:paraId="5E5BC776" w14:textId="77777777" w:rsidR="000B2490" w:rsidRPr="000B2490" w:rsidRDefault="000B2490" w:rsidP="000B2490">
      <w:pPr>
        <w:spacing w:after="120" w:line="276" w:lineRule="auto"/>
        <w:ind w:left="567"/>
        <w:jc w:val="both"/>
        <w:rPr>
          <w:szCs w:val="24"/>
        </w:rPr>
      </w:pPr>
    </w:p>
    <w:p w14:paraId="129164E5" w14:textId="41465ED0" w:rsidR="001015DB" w:rsidRPr="000D4BCC" w:rsidRDefault="001015DB" w:rsidP="001015DB">
      <w:pPr>
        <w:numPr>
          <w:ilvl w:val="0"/>
          <w:numId w:val="1"/>
        </w:numPr>
        <w:spacing w:after="120" w:line="276" w:lineRule="auto"/>
        <w:ind w:left="4536" w:hanging="567"/>
        <w:rPr>
          <w:b/>
          <w:szCs w:val="24"/>
        </w:rPr>
      </w:pPr>
      <w:r w:rsidRPr="000D4BCC">
        <w:rPr>
          <w:b/>
          <w:szCs w:val="24"/>
        </w:rPr>
        <w:t>Staveniště</w:t>
      </w:r>
    </w:p>
    <w:p w14:paraId="29F9CDAC" w14:textId="78D98820" w:rsidR="001015DB" w:rsidRPr="000D4BCC" w:rsidRDefault="001015DB" w:rsidP="000B2490">
      <w:pPr>
        <w:numPr>
          <w:ilvl w:val="1"/>
          <w:numId w:val="1"/>
        </w:numPr>
        <w:spacing w:after="120" w:line="276" w:lineRule="auto"/>
        <w:ind w:left="567" w:hanging="567"/>
        <w:jc w:val="both"/>
        <w:rPr>
          <w:szCs w:val="24"/>
        </w:rPr>
      </w:pPr>
      <w:r w:rsidRPr="000D4BCC">
        <w:rPr>
          <w:szCs w:val="24"/>
        </w:rPr>
        <w:t>Staveništěm se rozumí prostor pro stavbu a pro zařízení staveniště určený zápisem o předání a převzetí staveniště. Zhotovitel je povinen vybudovat zařízení staveniště tak, aby objednateli nevznikly žádné škody při jeho provozování.</w:t>
      </w:r>
    </w:p>
    <w:p w14:paraId="07D53CE8" w14:textId="14032DFD" w:rsidR="001015DB" w:rsidRPr="000D4BCC" w:rsidRDefault="001015DB" w:rsidP="000B2490">
      <w:pPr>
        <w:numPr>
          <w:ilvl w:val="1"/>
          <w:numId w:val="1"/>
        </w:numPr>
        <w:spacing w:after="120" w:line="276" w:lineRule="auto"/>
        <w:ind w:left="567" w:hanging="567"/>
        <w:jc w:val="both"/>
        <w:rPr>
          <w:szCs w:val="24"/>
        </w:rPr>
      </w:pPr>
      <w:r w:rsidRPr="000D4BCC">
        <w:rPr>
          <w:szCs w:val="24"/>
        </w:rPr>
        <w:t>Objednatel se zavazuje předat zhotoviteli staveniště pro provedení předmětu díla, v souladu s projektem stavby a podmínkami této smlouvy. Z přejímky staveniště pořídí smluvní strany zápis</w:t>
      </w:r>
      <w:r w:rsidR="00C663CB">
        <w:rPr>
          <w:szCs w:val="24"/>
        </w:rPr>
        <w:t>.</w:t>
      </w:r>
      <w:r w:rsidRPr="000D4BCC">
        <w:rPr>
          <w:szCs w:val="24"/>
        </w:rPr>
        <w:t xml:space="preserve">. </w:t>
      </w:r>
    </w:p>
    <w:p w14:paraId="2108DAC4" w14:textId="77777777" w:rsidR="001015DB" w:rsidRPr="000D4BCC" w:rsidRDefault="001015DB" w:rsidP="000B2490">
      <w:pPr>
        <w:numPr>
          <w:ilvl w:val="1"/>
          <w:numId w:val="1"/>
        </w:numPr>
        <w:spacing w:after="120" w:line="276" w:lineRule="auto"/>
        <w:ind w:left="567" w:hanging="567"/>
        <w:jc w:val="both"/>
        <w:rPr>
          <w:szCs w:val="24"/>
        </w:rPr>
      </w:pPr>
      <w:r w:rsidRPr="000D4BCC">
        <w:rPr>
          <w:szCs w:val="24"/>
        </w:rPr>
        <w:t>Z obsahu zápisu musí být jednoznačné:</w:t>
      </w:r>
    </w:p>
    <w:p w14:paraId="5F03B88F" w14:textId="7B059A99" w:rsidR="001015DB" w:rsidRPr="000D4BCC" w:rsidRDefault="001015DB" w:rsidP="000B2490">
      <w:pPr>
        <w:pStyle w:val="Odstavecseseznamem"/>
        <w:numPr>
          <w:ilvl w:val="0"/>
          <w:numId w:val="13"/>
        </w:numPr>
        <w:spacing w:after="120" w:line="276" w:lineRule="auto"/>
        <w:jc w:val="both"/>
        <w:rPr>
          <w:szCs w:val="24"/>
        </w:rPr>
      </w:pPr>
      <w:r w:rsidRPr="000D4BCC">
        <w:rPr>
          <w:szCs w:val="24"/>
        </w:rPr>
        <w:t>předání staveniště zhotovitele ve stavu umožňujícím zahájení prací na díle,</w:t>
      </w:r>
    </w:p>
    <w:p w14:paraId="2CCC4002" w14:textId="590801C6" w:rsidR="001015DB" w:rsidRPr="000D4BCC" w:rsidRDefault="001015DB" w:rsidP="000B2490">
      <w:pPr>
        <w:pStyle w:val="Odstavecseseznamem"/>
        <w:numPr>
          <w:ilvl w:val="0"/>
          <w:numId w:val="13"/>
        </w:numPr>
        <w:spacing w:after="120" w:line="276" w:lineRule="auto"/>
        <w:jc w:val="both"/>
        <w:rPr>
          <w:szCs w:val="24"/>
        </w:rPr>
      </w:pPr>
      <w:r w:rsidRPr="000D4BCC">
        <w:rPr>
          <w:szCs w:val="24"/>
        </w:rPr>
        <w:t>vytýčení hranice staveniště</w:t>
      </w:r>
      <w:r w:rsidR="005D5FD7">
        <w:rPr>
          <w:szCs w:val="24"/>
        </w:rPr>
        <w:t>.</w:t>
      </w:r>
    </w:p>
    <w:p w14:paraId="442E4948" w14:textId="5AA7F6FC" w:rsidR="001015DB" w:rsidRPr="000D4BCC" w:rsidRDefault="001015DB" w:rsidP="000B2490">
      <w:pPr>
        <w:numPr>
          <w:ilvl w:val="1"/>
          <w:numId w:val="1"/>
        </w:numPr>
        <w:spacing w:after="120" w:line="276" w:lineRule="auto"/>
        <w:ind w:left="567" w:hanging="567"/>
        <w:jc w:val="both"/>
        <w:rPr>
          <w:szCs w:val="24"/>
        </w:rPr>
      </w:pPr>
      <w:r w:rsidRPr="000D4BCC">
        <w:rPr>
          <w:szCs w:val="24"/>
        </w:rPr>
        <w:t>Zařízení a odstranění staveniště si zabezpečuje zhotovitel sám včetně zajištění a umístění měření odběru vody a elektrické energie a napojení na inženýrské sítě a jejich náklady jsou součástí ceny dle čl. III. odst. 3.1.</w:t>
      </w:r>
      <w:r w:rsidR="005D5FD7">
        <w:rPr>
          <w:szCs w:val="24"/>
        </w:rPr>
        <w:t xml:space="preserve"> </w:t>
      </w:r>
      <w:r w:rsidR="005D5FD7" w:rsidRPr="005D5FD7">
        <w:rPr>
          <w:szCs w:val="24"/>
        </w:rPr>
        <w:t>Volně přístupná část zařízení staveniště musí být ohrazena nebo jinak zabezpečena proti vstupu nepovolaných fyzických osob. Zhotovitel určí způsob zabezpečení staveniště proti vstupu nepovolaných fyzických osob a zajistí označení hranic staveništ</w:t>
      </w:r>
      <w:r w:rsidR="005D5FD7">
        <w:rPr>
          <w:szCs w:val="24"/>
        </w:rPr>
        <w:t>ě.</w:t>
      </w:r>
      <w:r w:rsidRPr="000D4BCC">
        <w:rPr>
          <w:szCs w:val="24"/>
        </w:rPr>
        <w:t xml:space="preserve"> </w:t>
      </w:r>
    </w:p>
    <w:p w14:paraId="1E630564" w14:textId="4A7CC411" w:rsidR="001015DB" w:rsidRPr="000D4BCC" w:rsidRDefault="001015DB" w:rsidP="000B2490">
      <w:pPr>
        <w:numPr>
          <w:ilvl w:val="1"/>
          <w:numId w:val="1"/>
        </w:numPr>
        <w:spacing w:after="120" w:line="276" w:lineRule="auto"/>
        <w:ind w:left="567" w:hanging="567"/>
        <w:jc w:val="both"/>
        <w:rPr>
          <w:szCs w:val="24"/>
        </w:rPr>
      </w:pPr>
      <w:r w:rsidRPr="000D4BCC">
        <w:rPr>
          <w:szCs w:val="24"/>
        </w:rPr>
        <w:lastRenderedPageBreak/>
        <w:t>Po převzetí staveniště je zhotovitel povinen seznámit se s rozmístěním a trasou případných podzemních vedení na staveništi a tyto buď vhodným způsobem přeložit, nebo chránit tak, aby v průběhu provádění prací na předmětu díla nedošlo k jejich poškození.</w:t>
      </w:r>
    </w:p>
    <w:p w14:paraId="44812F88" w14:textId="2F7AB91B" w:rsidR="001015DB" w:rsidRPr="000D4BCC" w:rsidRDefault="001015DB" w:rsidP="000B2490">
      <w:pPr>
        <w:numPr>
          <w:ilvl w:val="1"/>
          <w:numId w:val="1"/>
        </w:numPr>
        <w:spacing w:after="120" w:line="276" w:lineRule="auto"/>
        <w:ind w:left="567" w:hanging="567"/>
        <w:jc w:val="both"/>
        <w:rPr>
          <w:szCs w:val="24"/>
        </w:rPr>
      </w:pPr>
      <w:r w:rsidRPr="000D4BCC">
        <w:rPr>
          <w:szCs w:val="24"/>
        </w:rPr>
        <w:t xml:space="preserve">Zhotovitel odpovídá za čistotu a pořádek na staveništi. Dále se zhotovitel zavazuje, že převezme na sebe odpovědnost původce odpadů, vyplývajících za zákona č. </w:t>
      </w:r>
      <w:r w:rsidR="005F4065">
        <w:rPr>
          <w:szCs w:val="24"/>
        </w:rPr>
        <w:t xml:space="preserve">541/2020 </w:t>
      </w:r>
      <w:r w:rsidRPr="000D4BCC">
        <w:rPr>
          <w:szCs w:val="24"/>
        </w:rPr>
        <w:t xml:space="preserve">Sb., o odpadech a o změně některých dalších zákonů, ve znění pozdějších předpisů, a vyhlášky č. </w:t>
      </w:r>
      <w:r w:rsidR="005F4065">
        <w:rPr>
          <w:szCs w:val="24"/>
        </w:rPr>
        <w:t>273</w:t>
      </w:r>
      <w:r w:rsidRPr="000D4BCC">
        <w:rPr>
          <w:szCs w:val="24"/>
        </w:rPr>
        <w:t>/20</w:t>
      </w:r>
      <w:r w:rsidR="005F4065">
        <w:rPr>
          <w:szCs w:val="24"/>
        </w:rPr>
        <w:t>2</w:t>
      </w:r>
      <w:r w:rsidRPr="000D4BCC">
        <w:rPr>
          <w:szCs w:val="24"/>
        </w:rPr>
        <w:t xml:space="preserve">1 Sb., o podrobnostech nakládání s odpady, ve znění pozdějších předpisů, a odpady, které jsou výsledkem jeho činnosti, odstraní na své náklady v souladu se zákonem č. </w:t>
      </w:r>
      <w:r w:rsidR="005F4065">
        <w:rPr>
          <w:szCs w:val="24"/>
        </w:rPr>
        <w:t xml:space="preserve">541/2020 </w:t>
      </w:r>
      <w:r w:rsidRPr="000D4BCC">
        <w:rPr>
          <w:szCs w:val="24"/>
        </w:rPr>
        <w:t xml:space="preserve">Sb. Dále bude třídit vzniklý odpad dle vyhlášky MŽP ČR č. </w:t>
      </w:r>
      <w:r w:rsidR="005F4065">
        <w:rPr>
          <w:szCs w:val="24"/>
        </w:rPr>
        <w:t>8/2021</w:t>
      </w:r>
      <w:r w:rsidRPr="000D4BCC">
        <w:rPr>
          <w:szCs w:val="24"/>
        </w:rPr>
        <w:t xml:space="preserve"> Sb., o Katalogu odpadů, v platném znění, kterou se stanoví Katalog odpadů, Seznam nebezpečných odpadů a seznamy odpadů a států pro účely vývozu, dovozu a tranzitu odpadů a postup při udělování souhlasu k vývozu, dovozu a tranzitu odpadů, na odpad ostatní a nebezpečný, zajistí řádný svoz, skladování a zneškodňování odpadů vzniklých z jeho činnosti v rozsahu zajištění předmětu dodávky.</w:t>
      </w:r>
    </w:p>
    <w:p w14:paraId="1CB89355" w14:textId="0E18771E" w:rsidR="001015DB" w:rsidRPr="000D4BCC" w:rsidRDefault="001015DB" w:rsidP="000B2490">
      <w:pPr>
        <w:numPr>
          <w:ilvl w:val="1"/>
          <w:numId w:val="1"/>
        </w:numPr>
        <w:spacing w:after="120" w:line="276" w:lineRule="auto"/>
        <w:ind w:left="567" w:hanging="567"/>
        <w:jc w:val="both"/>
        <w:rPr>
          <w:szCs w:val="24"/>
        </w:rPr>
      </w:pPr>
      <w:r w:rsidRPr="000D4BCC">
        <w:rPr>
          <w:szCs w:val="24"/>
        </w:rPr>
        <w:t>Před předáním díla objednateli je zhotovitel povinen uspořádat stroje, výrobní zařízení, zbylý materiál a odpady na staveništi tak, aby bylo možno dílo řádně převzít a bezpečně provozovat.</w:t>
      </w:r>
    </w:p>
    <w:p w14:paraId="6FF8DFF8" w14:textId="01FFE9E4" w:rsidR="001015DB" w:rsidRPr="000D4BCC" w:rsidRDefault="001015DB" w:rsidP="000B2490">
      <w:pPr>
        <w:numPr>
          <w:ilvl w:val="1"/>
          <w:numId w:val="1"/>
        </w:numPr>
        <w:spacing w:after="120" w:line="276" w:lineRule="auto"/>
        <w:ind w:left="567" w:hanging="567"/>
        <w:jc w:val="both"/>
        <w:rPr>
          <w:szCs w:val="24"/>
        </w:rPr>
      </w:pPr>
      <w:r w:rsidRPr="000D4BCC">
        <w:rPr>
          <w:szCs w:val="24"/>
        </w:rPr>
        <w:t>Zhotovitel vyklidí staveniště do 14 dnů po dokončení díla a předá je protokolárně objednateli. Po uplynutí této lhůty může zhotovitel ponechat na staveništi jen stroje, zařízení, popřípadě materiály potřebné k odstranění případných vad a nedodělků zjištěných objednatelem při přejímce díla. Po jejich odstranění je zhotovitel povinen staveniště vyklidit do 5 dnů a předat je objednateli ve stavu prostém jakýchkoliv překážek, s uvedením do původního stavu.</w:t>
      </w:r>
    </w:p>
    <w:p w14:paraId="51BC7225" w14:textId="77777777" w:rsidR="000B2490" w:rsidRPr="000D4BCC" w:rsidRDefault="000B2490" w:rsidP="000B2490">
      <w:pPr>
        <w:spacing w:after="120" w:line="276" w:lineRule="auto"/>
        <w:ind w:left="567"/>
        <w:jc w:val="both"/>
        <w:rPr>
          <w:szCs w:val="24"/>
        </w:rPr>
      </w:pPr>
    </w:p>
    <w:p w14:paraId="43B02E19" w14:textId="0152C814" w:rsidR="001015DB" w:rsidRPr="000D4BCC" w:rsidRDefault="001015DB" w:rsidP="001015DB">
      <w:pPr>
        <w:numPr>
          <w:ilvl w:val="0"/>
          <w:numId w:val="1"/>
        </w:numPr>
        <w:spacing w:after="120" w:line="276" w:lineRule="auto"/>
        <w:ind w:left="4536" w:hanging="567"/>
        <w:rPr>
          <w:b/>
          <w:szCs w:val="24"/>
        </w:rPr>
      </w:pPr>
      <w:r w:rsidRPr="000D4BCC">
        <w:rPr>
          <w:b/>
          <w:szCs w:val="24"/>
        </w:rPr>
        <w:t>Stavební deník</w:t>
      </w:r>
    </w:p>
    <w:p w14:paraId="451C2B8D" w14:textId="77815C1C" w:rsidR="000B2490" w:rsidRPr="000D4BCC" w:rsidRDefault="000B2490" w:rsidP="000B2490">
      <w:pPr>
        <w:numPr>
          <w:ilvl w:val="1"/>
          <w:numId w:val="1"/>
        </w:numPr>
        <w:spacing w:after="120" w:line="276" w:lineRule="auto"/>
        <w:ind w:left="567" w:hanging="567"/>
        <w:jc w:val="both"/>
        <w:rPr>
          <w:szCs w:val="24"/>
        </w:rPr>
      </w:pPr>
      <w:r w:rsidRPr="000D4BCC">
        <w:rPr>
          <w:szCs w:val="24"/>
        </w:rPr>
        <w:t>Zhotovitel je povinen o pracích, které provádí, vést stavební deník v souladu s ustanovením § 157 stavebního zákona, a to ode dne převzetí staveniště. Stavební deník musí mít náležitosti a způsob vedení v souladu s přílohou č. 9 vyhlášky č. 499/2006 Sb., o dokumentaci staveb, v platném znění.  Během pracovní doby musí být deník na stavbě trvale přístupný.</w:t>
      </w:r>
      <w:r w:rsidRPr="000D4BCC">
        <w:rPr>
          <w:szCs w:val="24"/>
        </w:rPr>
        <w:tab/>
      </w:r>
    </w:p>
    <w:p w14:paraId="22E587C0" w14:textId="30317BDE" w:rsidR="000B2490" w:rsidRPr="000D4BCC" w:rsidRDefault="000B2490" w:rsidP="000B2490">
      <w:pPr>
        <w:numPr>
          <w:ilvl w:val="1"/>
          <w:numId w:val="1"/>
        </w:numPr>
        <w:spacing w:after="120" w:line="276" w:lineRule="auto"/>
        <w:ind w:left="567" w:hanging="567"/>
        <w:jc w:val="both"/>
        <w:rPr>
          <w:szCs w:val="24"/>
        </w:rPr>
      </w:pPr>
      <w:r w:rsidRPr="000D4BCC">
        <w:rPr>
          <w:szCs w:val="24"/>
        </w:rPr>
        <w:t>Do deníku se zapisují všechny skutečnosti rozhodné pro plnění této smlouvy, zejména údaje o časovém postupu prací a jejich jakosti, zdůvodnění odchylek prováděných prací od projektové dokumentace, údaje důležité pro posouzení hospodárnosti a údaje nutné pro posouzení prací orgány státní správy. Objednatel je povinen sledovat obsah deníku a k zápisům připojovat své stanovisko do 7 pracovních dnů, jinak se má za to, že s obsahem záznamu zhotovitele souhlasí.</w:t>
      </w:r>
    </w:p>
    <w:p w14:paraId="35B66E77" w14:textId="415C2737" w:rsidR="000B2490" w:rsidRPr="000D4BCC" w:rsidRDefault="000B2490" w:rsidP="000B2490">
      <w:pPr>
        <w:numPr>
          <w:ilvl w:val="1"/>
          <w:numId w:val="1"/>
        </w:numPr>
        <w:spacing w:after="120" w:line="276" w:lineRule="auto"/>
        <w:ind w:left="567" w:hanging="567"/>
        <w:jc w:val="both"/>
        <w:rPr>
          <w:szCs w:val="24"/>
        </w:rPr>
      </w:pPr>
      <w:r w:rsidRPr="000D4BCC">
        <w:rPr>
          <w:szCs w:val="24"/>
        </w:rPr>
        <w:lastRenderedPageBreak/>
        <w:t>Denní záznamy se do deníku zapisují čitelně a podepisují zodpovědným stavbyvedoucím zhotovitele, a to zásadně ten den, kdy byly práce provedeny nebo kdy nastaly okolnosti, které jsou předmětem zápisu.</w:t>
      </w:r>
    </w:p>
    <w:p w14:paraId="71482DB5" w14:textId="1E3B5A6B" w:rsidR="000B2490" w:rsidRPr="000D4BCC" w:rsidRDefault="000B2490" w:rsidP="000B2490">
      <w:pPr>
        <w:numPr>
          <w:ilvl w:val="1"/>
          <w:numId w:val="1"/>
        </w:numPr>
        <w:spacing w:after="120" w:line="276" w:lineRule="auto"/>
        <w:ind w:left="567" w:hanging="567"/>
        <w:jc w:val="both"/>
        <w:rPr>
          <w:szCs w:val="24"/>
        </w:rPr>
      </w:pPr>
      <w:r w:rsidRPr="000D4BCC">
        <w:rPr>
          <w:szCs w:val="24"/>
        </w:rPr>
        <w:t xml:space="preserve">Mimo stavbyvedoucího zhotovitele může provádět potřebné záznamy v deníku technický dozor objednatele, zodpovědný projektant stavby, dále státní orgány stavebního dozoru, popřípadě koordinátor BOZP a jiné příslušné orgány státní správy a k tomu zmocněni zástupci objednatele a </w:t>
      </w:r>
      <w:r w:rsidR="005F4065">
        <w:rPr>
          <w:szCs w:val="24"/>
        </w:rPr>
        <w:t>pod</w:t>
      </w:r>
      <w:r w:rsidRPr="000D4BCC">
        <w:rPr>
          <w:szCs w:val="24"/>
        </w:rPr>
        <w:t>dodavatelů.</w:t>
      </w:r>
    </w:p>
    <w:p w14:paraId="790E6FA9" w14:textId="77777777" w:rsidR="000B2490" w:rsidRPr="000D4BCC" w:rsidRDefault="000B2490" w:rsidP="000B2490">
      <w:pPr>
        <w:numPr>
          <w:ilvl w:val="1"/>
          <w:numId w:val="1"/>
        </w:numPr>
        <w:spacing w:after="120" w:line="276" w:lineRule="auto"/>
        <w:ind w:left="567" w:hanging="567"/>
        <w:jc w:val="both"/>
        <w:rPr>
          <w:szCs w:val="24"/>
        </w:rPr>
      </w:pPr>
      <w:r w:rsidRPr="000D4BCC">
        <w:rPr>
          <w:szCs w:val="24"/>
        </w:rPr>
        <w:t>Jestliže stavbyvedoucí zhotovitele nesouhlasí s provedeným záznamem objednatele nebo jím prověřeným zástupcem, popřípadě se záznamem učiněným zodpovědným projektantem stavby, je povinen připojit k záznamu, do tří pracovních dnů, své stanovisko, jinak se má za to, že s obsahem záznamu objednatele nebo projektanta stavby, souhlasí.</w:t>
      </w:r>
    </w:p>
    <w:p w14:paraId="5FD24E87" w14:textId="77777777" w:rsidR="001015DB" w:rsidRPr="000D4BCC" w:rsidRDefault="001015DB" w:rsidP="001015DB">
      <w:pPr>
        <w:spacing w:after="120" w:line="276" w:lineRule="auto"/>
        <w:rPr>
          <w:b/>
          <w:szCs w:val="24"/>
        </w:rPr>
      </w:pPr>
    </w:p>
    <w:p w14:paraId="77AA9ACC" w14:textId="77777777" w:rsidR="00313F89" w:rsidRPr="000D4BCC" w:rsidRDefault="00313F89" w:rsidP="00F770E1">
      <w:pPr>
        <w:numPr>
          <w:ilvl w:val="0"/>
          <w:numId w:val="1"/>
        </w:numPr>
        <w:spacing w:after="120" w:line="276" w:lineRule="auto"/>
        <w:ind w:left="4536" w:hanging="567"/>
        <w:rPr>
          <w:b/>
          <w:szCs w:val="24"/>
        </w:rPr>
      </w:pPr>
      <w:r w:rsidRPr="000D4BCC">
        <w:rPr>
          <w:b/>
          <w:szCs w:val="24"/>
        </w:rPr>
        <w:t>Sankce</w:t>
      </w:r>
    </w:p>
    <w:p w14:paraId="67018A9B" w14:textId="5A15A9A5" w:rsidR="005401DB" w:rsidRDefault="005401DB" w:rsidP="00F770E1">
      <w:pPr>
        <w:numPr>
          <w:ilvl w:val="1"/>
          <w:numId w:val="1"/>
        </w:numPr>
        <w:spacing w:after="120" w:line="276" w:lineRule="auto"/>
        <w:ind w:left="567" w:hanging="567"/>
        <w:jc w:val="both"/>
        <w:rPr>
          <w:szCs w:val="24"/>
        </w:rPr>
      </w:pPr>
      <w:r w:rsidRPr="000D4BCC">
        <w:rPr>
          <w:szCs w:val="24"/>
        </w:rPr>
        <w:t xml:space="preserve">V případě prodlení zhotovitele s řádným provedením díla nebo jeho části v termínu uvedeném v ust. </w:t>
      </w:r>
      <w:r w:rsidR="005565B6" w:rsidRPr="000D4BCC">
        <w:rPr>
          <w:szCs w:val="24"/>
        </w:rPr>
        <w:t>čl.</w:t>
      </w:r>
      <w:r w:rsidRPr="000D4BCC">
        <w:rPr>
          <w:szCs w:val="24"/>
        </w:rPr>
        <w:t xml:space="preserve"> II. této smlouvy</w:t>
      </w:r>
      <w:r w:rsidR="00286709" w:rsidRPr="000D4BCC">
        <w:rPr>
          <w:szCs w:val="24"/>
        </w:rPr>
        <w:t xml:space="preserve">, </w:t>
      </w:r>
      <w:r w:rsidRPr="000D4BCC">
        <w:rPr>
          <w:szCs w:val="24"/>
        </w:rPr>
        <w:t xml:space="preserve">se zhotovitel zavazuje zaplatit objednateli smluvní pokutu ve výši </w:t>
      </w:r>
      <w:r w:rsidR="005A1A6A" w:rsidRPr="000D4BCC">
        <w:rPr>
          <w:szCs w:val="24"/>
        </w:rPr>
        <w:t>0,</w:t>
      </w:r>
      <w:r w:rsidR="005F4065">
        <w:rPr>
          <w:szCs w:val="24"/>
        </w:rPr>
        <w:t>1</w:t>
      </w:r>
      <w:r w:rsidR="005A1A6A" w:rsidRPr="000D4BCC">
        <w:rPr>
          <w:szCs w:val="24"/>
        </w:rPr>
        <w:t xml:space="preserve"> % ceny díla </w:t>
      </w:r>
      <w:r w:rsidR="00C663CB">
        <w:rPr>
          <w:szCs w:val="24"/>
        </w:rPr>
        <w:t xml:space="preserve">v Kč </w:t>
      </w:r>
      <w:r w:rsidR="00EC0F04">
        <w:rPr>
          <w:szCs w:val="24"/>
        </w:rPr>
        <w:t>bez</w:t>
      </w:r>
      <w:r w:rsidR="00EC0F04" w:rsidRPr="000D4BCC">
        <w:rPr>
          <w:szCs w:val="24"/>
        </w:rPr>
        <w:t xml:space="preserve"> </w:t>
      </w:r>
      <w:r w:rsidR="005A1A6A" w:rsidRPr="000D4BCC">
        <w:rPr>
          <w:szCs w:val="24"/>
        </w:rPr>
        <w:t>DPH</w:t>
      </w:r>
      <w:r w:rsidRPr="000D4BCC">
        <w:rPr>
          <w:szCs w:val="24"/>
        </w:rPr>
        <w:t xml:space="preserve"> za každý i jen započatý den prodlení.</w:t>
      </w:r>
      <w:r>
        <w:rPr>
          <w:szCs w:val="24"/>
        </w:rPr>
        <w:t xml:space="preserve"> Zaplacením smluvní pokuty nezaniká povinnost zhotovitele řádně dílo provést a není tím dotčen nárok objednatele na náhradu případně vzniklé škody.</w:t>
      </w:r>
    </w:p>
    <w:p w14:paraId="412F37F2" w14:textId="7E944DBF" w:rsidR="005E404E" w:rsidRDefault="005401DB" w:rsidP="00F770E1">
      <w:pPr>
        <w:numPr>
          <w:ilvl w:val="1"/>
          <w:numId w:val="1"/>
        </w:numPr>
        <w:spacing w:after="120" w:line="276" w:lineRule="auto"/>
        <w:ind w:left="567" w:hanging="567"/>
        <w:jc w:val="both"/>
        <w:rPr>
          <w:szCs w:val="24"/>
        </w:rPr>
      </w:pPr>
      <w:r>
        <w:rPr>
          <w:szCs w:val="24"/>
        </w:rPr>
        <w:t>V případě prodlení zh</w:t>
      </w:r>
      <w:r w:rsidR="00286709">
        <w:rPr>
          <w:szCs w:val="24"/>
        </w:rPr>
        <w:t>ot</w:t>
      </w:r>
      <w:r>
        <w:rPr>
          <w:szCs w:val="24"/>
        </w:rPr>
        <w:t>ovitele s řádným odstraněním vady díla zjištěn</w:t>
      </w:r>
      <w:r w:rsidR="007659B4">
        <w:rPr>
          <w:szCs w:val="24"/>
        </w:rPr>
        <w:t>é</w:t>
      </w:r>
      <w:r>
        <w:rPr>
          <w:szCs w:val="24"/>
        </w:rPr>
        <w:t xml:space="preserve"> či vyskytnuvší se v průb</w:t>
      </w:r>
      <w:r w:rsidR="00286709">
        <w:rPr>
          <w:szCs w:val="24"/>
        </w:rPr>
        <w:t>ě</w:t>
      </w:r>
      <w:r>
        <w:rPr>
          <w:szCs w:val="24"/>
        </w:rPr>
        <w:t xml:space="preserve">hu záruční doby se </w:t>
      </w:r>
      <w:r w:rsidR="00286709">
        <w:rPr>
          <w:szCs w:val="24"/>
        </w:rPr>
        <w:t>z</w:t>
      </w:r>
      <w:r>
        <w:rPr>
          <w:szCs w:val="24"/>
        </w:rPr>
        <w:t xml:space="preserve">hotovitel zavazuje zaplatit objednateli smluvní pokutu ve výši </w:t>
      </w:r>
      <w:r w:rsidR="005A1A6A">
        <w:rPr>
          <w:szCs w:val="24"/>
        </w:rPr>
        <w:t>0,</w:t>
      </w:r>
      <w:r w:rsidR="005F4065">
        <w:rPr>
          <w:szCs w:val="24"/>
        </w:rPr>
        <w:t>1</w:t>
      </w:r>
      <w:r w:rsidR="005A1A6A">
        <w:rPr>
          <w:szCs w:val="24"/>
        </w:rPr>
        <w:t xml:space="preserve"> % ceny díla </w:t>
      </w:r>
      <w:r w:rsidR="00C663CB">
        <w:rPr>
          <w:szCs w:val="24"/>
        </w:rPr>
        <w:t xml:space="preserve">v Kč </w:t>
      </w:r>
      <w:r w:rsidR="00EC0F04">
        <w:rPr>
          <w:szCs w:val="24"/>
        </w:rPr>
        <w:t>bez</w:t>
      </w:r>
      <w:r w:rsidR="005A1A6A">
        <w:rPr>
          <w:szCs w:val="24"/>
        </w:rPr>
        <w:t xml:space="preserve"> DPH</w:t>
      </w:r>
      <w:r w:rsidR="005A1A6A" w:rsidRPr="005656A6">
        <w:rPr>
          <w:szCs w:val="24"/>
        </w:rPr>
        <w:t xml:space="preserve"> </w:t>
      </w:r>
      <w:r>
        <w:rPr>
          <w:szCs w:val="24"/>
        </w:rPr>
        <w:t>za každý i jen započatý den prodlení. Zaplacením</w:t>
      </w:r>
      <w:r w:rsidR="005E404E">
        <w:rPr>
          <w:szCs w:val="24"/>
        </w:rPr>
        <w:t xml:space="preserve"> smluvní</w:t>
      </w:r>
      <w:r w:rsidR="005E404E" w:rsidRPr="005E404E">
        <w:rPr>
          <w:szCs w:val="24"/>
        </w:rPr>
        <w:t xml:space="preserve"> </w:t>
      </w:r>
      <w:r w:rsidR="005E404E">
        <w:rPr>
          <w:szCs w:val="24"/>
        </w:rPr>
        <w:t>pokuty nezaniká povinnost zhotovitele vady řádně odstranit a není tím dotčen nárok objednatele na náhradu případně vzniklé škody.</w:t>
      </w:r>
    </w:p>
    <w:p w14:paraId="5539009E" w14:textId="21816E31" w:rsidR="006D7A74" w:rsidRDefault="005E404E" w:rsidP="006D7A74">
      <w:pPr>
        <w:numPr>
          <w:ilvl w:val="1"/>
          <w:numId w:val="1"/>
        </w:numPr>
        <w:spacing w:after="120" w:line="276" w:lineRule="auto"/>
        <w:ind w:left="567" w:hanging="567"/>
        <w:jc w:val="both"/>
        <w:rPr>
          <w:szCs w:val="24"/>
        </w:rPr>
      </w:pPr>
      <w:r>
        <w:rPr>
          <w:szCs w:val="24"/>
        </w:rPr>
        <w:t>V případě prodlení objednatele se zaplacení</w:t>
      </w:r>
      <w:r w:rsidR="00286709">
        <w:rPr>
          <w:szCs w:val="24"/>
        </w:rPr>
        <w:t xml:space="preserve">m </w:t>
      </w:r>
      <w:r>
        <w:rPr>
          <w:szCs w:val="24"/>
        </w:rPr>
        <w:t>ceny díla zaplatí objednatel zhotoviteli úrok z prodlení v příslušné zákonné výši.</w:t>
      </w:r>
    </w:p>
    <w:p w14:paraId="174F84FF" w14:textId="1DEFAAA6" w:rsidR="004F77B9" w:rsidRPr="00473397" w:rsidRDefault="004F77B9" w:rsidP="00473397">
      <w:pPr>
        <w:numPr>
          <w:ilvl w:val="1"/>
          <w:numId w:val="1"/>
        </w:numPr>
        <w:spacing w:after="120" w:line="276" w:lineRule="auto"/>
        <w:ind w:left="567" w:hanging="567"/>
        <w:jc w:val="both"/>
        <w:rPr>
          <w:szCs w:val="24"/>
        </w:rPr>
      </w:pPr>
      <w:r w:rsidRPr="004F77B9">
        <w:rPr>
          <w:szCs w:val="24"/>
        </w:rPr>
        <w:t>Zjistí-li objednatel, že zhotovitel provádí dílo v rozporu se svými povinnostmi, je oprávněn zastavit prováděné práce a dožadovat se toho, aby zhotovitel odstranil vady vzniklé vadným prováděním a dílo prováděl řádným způsobem. Jestliže tak zhotovitel neučiní ani v přiměřené lhůtě mu k tomu poskytnuté a postup zhotovitele by vedl k porušení smlouvy, má objednatel právo od smlouvy odstoupit.</w:t>
      </w:r>
    </w:p>
    <w:p w14:paraId="59D40C16" w14:textId="77777777" w:rsidR="00772632" w:rsidRDefault="00772632" w:rsidP="00F770E1">
      <w:pPr>
        <w:spacing w:after="120" w:line="276" w:lineRule="auto"/>
        <w:ind w:left="567"/>
        <w:rPr>
          <w:szCs w:val="24"/>
        </w:rPr>
      </w:pPr>
    </w:p>
    <w:p w14:paraId="36E07F36" w14:textId="4826E52B" w:rsidR="00313F89" w:rsidRPr="001C2449" w:rsidRDefault="00313F89" w:rsidP="00F770E1">
      <w:pPr>
        <w:numPr>
          <w:ilvl w:val="0"/>
          <w:numId w:val="1"/>
        </w:numPr>
        <w:spacing w:after="120" w:line="276" w:lineRule="auto"/>
        <w:ind w:left="2694" w:hanging="426"/>
        <w:rPr>
          <w:b/>
          <w:szCs w:val="24"/>
        </w:rPr>
      </w:pPr>
      <w:r w:rsidRPr="001C2449">
        <w:rPr>
          <w:b/>
          <w:szCs w:val="24"/>
        </w:rPr>
        <w:t>Záruka</w:t>
      </w:r>
      <w:r w:rsidR="00ED72EA">
        <w:rPr>
          <w:b/>
          <w:szCs w:val="24"/>
        </w:rPr>
        <w:t xml:space="preserve"> za jakost</w:t>
      </w:r>
      <w:r w:rsidRPr="001C2449">
        <w:rPr>
          <w:b/>
          <w:szCs w:val="24"/>
        </w:rPr>
        <w:t>, vlastnické právo a nebezpečí škody</w:t>
      </w:r>
      <w:r w:rsidR="004F77B9">
        <w:rPr>
          <w:b/>
          <w:szCs w:val="24"/>
        </w:rPr>
        <w:t xml:space="preserve"> a odpovědnost za škodu </w:t>
      </w:r>
    </w:p>
    <w:p w14:paraId="5D7CFE93" w14:textId="07A8BEF0" w:rsidR="005A1A6A" w:rsidRDefault="005E404E" w:rsidP="00F770E1">
      <w:pPr>
        <w:numPr>
          <w:ilvl w:val="1"/>
          <w:numId w:val="1"/>
        </w:numPr>
        <w:spacing w:after="120" w:line="276" w:lineRule="auto"/>
        <w:ind w:left="567" w:hanging="567"/>
        <w:jc w:val="both"/>
        <w:rPr>
          <w:szCs w:val="24"/>
        </w:rPr>
      </w:pPr>
      <w:r w:rsidRPr="005A1A6A">
        <w:rPr>
          <w:szCs w:val="24"/>
        </w:rPr>
        <w:t xml:space="preserve">Zhotovitel poskytuje objednateli záruku za jím provedené dílo dle této smlouvy, jakož i na veškeré jeho části či součásti, a jejich odpovídající kvalitu v délce </w:t>
      </w:r>
      <w:r w:rsidR="00DC6CCE">
        <w:rPr>
          <w:szCs w:val="24"/>
        </w:rPr>
        <w:t>60</w:t>
      </w:r>
      <w:r w:rsidRPr="00247319">
        <w:rPr>
          <w:szCs w:val="24"/>
        </w:rPr>
        <w:t xml:space="preserve"> (</w:t>
      </w:r>
      <w:r w:rsidR="00DC6CCE">
        <w:rPr>
          <w:szCs w:val="24"/>
        </w:rPr>
        <w:t>šedesát</w:t>
      </w:r>
      <w:r w:rsidRPr="00247319">
        <w:rPr>
          <w:szCs w:val="24"/>
        </w:rPr>
        <w:t xml:space="preserve">) měsíců ode dne řádného předání a převzetí díla dle ust. </w:t>
      </w:r>
      <w:r w:rsidR="005565B6" w:rsidRPr="00247319">
        <w:rPr>
          <w:szCs w:val="24"/>
        </w:rPr>
        <w:t>čl.</w:t>
      </w:r>
      <w:r w:rsidRPr="00247319">
        <w:rPr>
          <w:szCs w:val="24"/>
        </w:rPr>
        <w:t xml:space="preserve"> II. této smlouvy. </w:t>
      </w:r>
      <w:r w:rsidR="005A1A6A" w:rsidRPr="00247319">
        <w:rPr>
          <w:szCs w:val="24"/>
        </w:rPr>
        <w:t>V případě výskytu vad v průběhu záruční doby se zhotovitel zavazuje takové vady odstranit</w:t>
      </w:r>
      <w:r w:rsidR="005A1A6A">
        <w:rPr>
          <w:szCs w:val="24"/>
        </w:rPr>
        <w:t xml:space="preserve"> do </w:t>
      </w:r>
      <w:r w:rsidR="005F4065">
        <w:rPr>
          <w:szCs w:val="24"/>
        </w:rPr>
        <w:t>3</w:t>
      </w:r>
      <w:r w:rsidR="005A1A6A">
        <w:rPr>
          <w:szCs w:val="24"/>
        </w:rPr>
        <w:t xml:space="preserve"> (</w:t>
      </w:r>
      <w:r w:rsidR="005F4065">
        <w:rPr>
          <w:szCs w:val="24"/>
        </w:rPr>
        <w:t>tří</w:t>
      </w:r>
      <w:r w:rsidR="005A1A6A">
        <w:rPr>
          <w:szCs w:val="24"/>
        </w:rPr>
        <w:t>)</w:t>
      </w:r>
      <w:r w:rsidR="005F4065">
        <w:rPr>
          <w:szCs w:val="24"/>
        </w:rPr>
        <w:t xml:space="preserve"> </w:t>
      </w:r>
      <w:r w:rsidR="005F4065">
        <w:rPr>
          <w:szCs w:val="24"/>
        </w:rPr>
        <w:lastRenderedPageBreak/>
        <w:t>pracovních</w:t>
      </w:r>
      <w:r w:rsidR="005A1A6A">
        <w:rPr>
          <w:szCs w:val="24"/>
        </w:rPr>
        <w:t xml:space="preserve"> dnů od jejich písemného oznámení objednatelem</w:t>
      </w:r>
      <w:r w:rsidR="005F4065">
        <w:rPr>
          <w:szCs w:val="24"/>
        </w:rPr>
        <w:t>, pokud se smluvní strany nedohodnou jinak</w:t>
      </w:r>
      <w:r w:rsidR="005A1A6A">
        <w:rPr>
          <w:szCs w:val="24"/>
        </w:rPr>
        <w:t>.</w:t>
      </w:r>
    </w:p>
    <w:p w14:paraId="1F3F43F1" w14:textId="77777777" w:rsidR="002B0C1F" w:rsidRPr="005A1A6A" w:rsidRDefault="00B31C10" w:rsidP="00F770E1">
      <w:pPr>
        <w:numPr>
          <w:ilvl w:val="1"/>
          <w:numId w:val="1"/>
        </w:numPr>
        <w:spacing w:after="120" w:line="276" w:lineRule="auto"/>
        <w:ind w:left="567" w:hanging="567"/>
        <w:jc w:val="both"/>
        <w:rPr>
          <w:szCs w:val="24"/>
        </w:rPr>
      </w:pPr>
      <w:r w:rsidRPr="005A1A6A">
        <w:rPr>
          <w:szCs w:val="24"/>
        </w:rPr>
        <w:t>Pokud zhotovitel vady neodstraní ve stanovené lhůtě, může objednatel nechat odstranit veškeré vady třetí osobou na náklady zhotovitele, které se zhotovitel zavazuje na písemnou výzvu objednatele bez zbytečného odkladu uhradit.</w:t>
      </w:r>
    </w:p>
    <w:p w14:paraId="591E35AA" w14:textId="77777777" w:rsidR="005E404E" w:rsidRDefault="005E404E" w:rsidP="00F770E1">
      <w:pPr>
        <w:numPr>
          <w:ilvl w:val="1"/>
          <w:numId w:val="1"/>
        </w:numPr>
        <w:spacing w:after="120" w:line="276" w:lineRule="auto"/>
        <w:ind w:left="567" w:hanging="567"/>
        <w:jc w:val="both"/>
        <w:rPr>
          <w:szCs w:val="24"/>
        </w:rPr>
      </w:pPr>
      <w:r>
        <w:rPr>
          <w:szCs w:val="24"/>
        </w:rPr>
        <w:t>Objednatel je vlastníkem díla, jakož i jeho částí či součástí, od počátku, tj. po celou dobu realizace díla</w:t>
      </w:r>
      <w:r w:rsidR="00286709">
        <w:rPr>
          <w:szCs w:val="24"/>
        </w:rPr>
        <w:t xml:space="preserve"> dle této sml</w:t>
      </w:r>
      <w:r>
        <w:rPr>
          <w:szCs w:val="24"/>
        </w:rPr>
        <w:t>ouvy.</w:t>
      </w:r>
    </w:p>
    <w:p w14:paraId="0B9375C4" w14:textId="5CC6C942" w:rsidR="004F77B9" w:rsidRPr="001377D4" w:rsidRDefault="005E404E" w:rsidP="001377D4">
      <w:pPr>
        <w:numPr>
          <w:ilvl w:val="1"/>
          <w:numId w:val="1"/>
        </w:numPr>
        <w:spacing w:after="120" w:line="276" w:lineRule="auto"/>
        <w:ind w:left="567" w:hanging="567"/>
        <w:rPr>
          <w:szCs w:val="24"/>
        </w:rPr>
      </w:pPr>
      <w:r>
        <w:rPr>
          <w:szCs w:val="24"/>
        </w:rPr>
        <w:t>Nebezpečí škody na díle, j</w:t>
      </w:r>
      <w:r w:rsidR="00286709">
        <w:rPr>
          <w:szCs w:val="24"/>
        </w:rPr>
        <w:t>a</w:t>
      </w:r>
      <w:r>
        <w:rPr>
          <w:szCs w:val="24"/>
        </w:rPr>
        <w:t>kož i na veškerých jeho částech či součá</w:t>
      </w:r>
      <w:r w:rsidR="00286709">
        <w:rPr>
          <w:szCs w:val="24"/>
        </w:rPr>
        <w:t>s</w:t>
      </w:r>
      <w:r>
        <w:rPr>
          <w:szCs w:val="24"/>
        </w:rPr>
        <w:t>tech, nese po dobu realizace díla až do řádného předání a převzetí díla zhotovitel.</w:t>
      </w:r>
    </w:p>
    <w:p w14:paraId="764C1700" w14:textId="6DD68054" w:rsidR="004F77B9" w:rsidRPr="001377D4" w:rsidRDefault="004F77B9" w:rsidP="001377D4">
      <w:pPr>
        <w:numPr>
          <w:ilvl w:val="1"/>
          <w:numId w:val="1"/>
        </w:numPr>
        <w:spacing w:after="120" w:line="276" w:lineRule="auto"/>
        <w:ind w:left="567" w:hanging="567"/>
        <w:jc w:val="both"/>
        <w:rPr>
          <w:szCs w:val="24"/>
        </w:rPr>
      </w:pPr>
      <w:r w:rsidRPr="001377D4">
        <w:rPr>
          <w:szCs w:val="24"/>
        </w:rPr>
        <w:t>Zhotovitel provede dílo na své náklady a nebezpečí.</w:t>
      </w:r>
    </w:p>
    <w:p w14:paraId="15D41CA3" w14:textId="08444E80" w:rsidR="004F77B9" w:rsidRPr="001377D4" w:rsidRDefault="004F77B9" w:rsidP="001377D4">
      <w:pPr>
        <w:numPr>
          <w:ilvl w:val="1"/>
          <w:numId w:val="1"/>
        </w:numPr>
        <w:spacing w:after="120" w:line="276" w:lineRule="auto"/>
        <w:ind w:left="567" w:hanging="567"/>
        <w:jc w:val="both"/>
        <w:rPr>
          <w:szCs w:val="24"/>
        </w:rPr>
      </w:pPr>
      <w:r w:rsidRPr="001377D4">
        <w:rPr>
          <w:szCs w:val="24"/>
        </w:rPr>
        <w:t>Zhotovitel je povinen postupovat v souladu s obecně závaznými právními předpisy, platnými ČSN, EN a předpisy týkajícími se bezpečnosti práce a technických zařízení, hygienickými, protipožárními a ekologickými předpisy.</w:t>
      </w:r>
    </w:p>
    <w:p w14:paraId="1EAD6508" w14:textId="1AB91601" w:rsidR="004F77B9" w:rsidRPr="001377D4" w:rsidRDefault="004F77B9" w:rsidP="001377D4">
      <w:pPr>
        <w:numPr>
          <w:ilvl w:val="1"/>
          <w:numId w:val="1"/>
        </w:numPr>
        <w:spacing w:after="120" w:line="276" w:lineRule="auto"/>
        <w:ind w:left="567" w:hanging="567"/>
        <w:jc w:val="both"/>
        <w:rPr>
          <w:szCs w:val="24"/>
        </w:rPr>
      </w:pPr>
      <w:r w:rsidRPr="001377D4">
        <w:rPr>
          <w:szCs w:val="24"/>
        </w:rPr>
        <w:t xml:space="preserve">Zhotovitel je povinen postupovat s odbornou péčí, bez zbytečných průtahů, v souladu se zájmy objednatele a samostatně, ledaže mu objednatel udělí pokyny. </w:t>
      </w:r>
    </w:p>
    <w:p w14:paraId="73F8BCA9" w14:textId="2959204D" w:rsidR="004F77B9" w:rsidRPr="001377D4" w:rsidRDefault="004F77B9" w:rsidP="001377D4">
      <w:pPr>
        <w:numPr>
          <w:ilvl w:val="1"/>
          <w:numId w:val="1"/>
        </w:numPr>
        <w:spacing w:after="120" w:line="276" w:lineRule="auto"/>
        <w:ind w:left="567" w:hanging="567"/>
        <w:jc w:val="both"/>
        <w:rPr>
          <w:szCs w:val="24"/>
        </w:rPr>
      </w:pPr>
      <w:r w:rsidRPr="001377D4">
        <w:rPr>
          <w:szCs w:val="24"/>
        </w:rPr>
        <w:t xml:space="preserve">Zhotovitel je povinen včas oznámit objednateli všechny okolnosti, které zjistil při plnění této smlouvy a jež mohou mít vliv na změnu pokynů objednatele. </w:t>
      </w:r>
    </w:p>
    <w:p w14:paraId="1985AFDB" w14:textId="54634A60" w:rsidR="004F77B9" w:rsidRPr="001377D4" w:rsidRDefault="004F77B9" w:rsidP="001377D4">
      <w:pPr>
        <w:numPr>
          <w:ilvl w:val="1"/>
          <w:numId w:val="1"/>
        </w:numPr>
        <w:spacing w:after="120" w:line="276" w:lineRule="auto"/>
        <w:ind w:left="567" w:hanging="567"/>
        <w:jc w:val="both"/>
        <w:rPr>
          <w:szCs w:val="24"/>
        </w:rPr>
      </w:pPr>
      <w:r w:rsidRPr="001377D4">
        <w:rPr>
          <w:szCs w:val="24"/>
        </w:rPr>
        <w:t xml:space="preserve">Zhotovitel je povinen poskytovat objednateli včas vysvětlení a podklady potřebné pro uvážení dalších pokynů. </w:t>
      </w:r>
    </w:p>
    <w:p w14:paraId="0965041C" w14:textId="5BAEFFC8" w:rsidR="004F77B9" w:rsidRPr="001377D4" w:rsidRDefault="004F77B9" w:rsidP="001377D4">
      <w:pPr>
        <w:numPr>
          <w:ilvl w:val="1"/>
          <w:numId w:val="1"/>
        </w:numPr>
        <w:spacing w:after="120" w:line="276" w:lineRule="auto"/>
        <w:ind w:left="567" w:hanging="567"/>
        <w:jc w:val="both"/>
        <w:rPr>
          <w:szCs w:val="24"/>
        </w:rPr>
      </w:pPr>
      <w:r w:rsidRPr="001377D4">
        <w:rPr>
          <w:szCs w:val="24"/>
        </w:rPr>
        <w:t xml:space="preserve">Zhotovitel se zavazuje upozornit objednatele na rozpor pokynů s technickou (jinou) normou, právním předpisem nebo rozhodnutím či stanoviskem příslušného orgánu veřejné správy. </w:t>
      </w:r>
    </w:p>
    <w:p w14:paraId="483AC33D" w14:textId="64451E26" w:rsidR="004F77B9" w:rsidRDefault="004F77B9" w:rsidP="004F77B9">
      <w:pPr>
        <w:numPr>
          <w:ilvl w:val="1"/>
          <w:numId w:val="1"/>
        </w:numPr>
        <w:spacing w:after="120" w:line="276" w:lineRule="auto"/>
        <w:ind w:left="567" w:hanging="567"/>
        <w:jc w:val="both"/>
        <w:rPr>
          <w:szCs w:val="24"/>
        </w:rPr>
      </w:pPr>
      <w:r w:rsidRPr="001377D4">
        <w:rPr>
          <w:szCs w:val="24"/>
        </w:rPr>
        <w:t xml:space="preserve">Zhotovitel je povinen objednatele včas upozornit na neúplnost či nevhodnost objednatelem udělených pokynů. Bude-li se zhotovitel řídit pokyny objednatele, aniž by jej upozornil na jejich nevhodnost, má se za to, že vhodnost udělených pokynů odsouhlasil a odpovídá v plném rozsahu za vady a škodu způsobené dodržením tohoto pokynu. </w:t>
      </w:r>
    </w:p>
    <w:p w14:paraId="3105D279" w14:textId="139044CD" w:rsidR="004F77B9" w:rsidRPr="004F77B9" w:rsidRDefault="004F77B9" w:rsidP="004F77B9">
      <w:pPr>
        <w:numPr>
          <w:ilvl w:val="1"/>
          <w:numId w:val="1"/>
        </w:numPr>
        <w:spacing w:after="120" w:line="276" w:lineRule="auto"/>
        <w:ind w:left="567" w:hanging="567"/>
        <w:jc w:val="both"/>
        <w:rPr>
          <w:szCs w:val="24"/>
        </w:rPr>
      </w:pPr>
      <w:bookmarkStart w:id="0" w:name="_Hlk534714522"/>
      <w:r w:rsidRPr="004F77B9">
        <w:rPr>
          <w:szCs w:val="24"/>
        </w:rPr>
        <w:t xml:space="preserve">Zhotovitel je povinen být po celou dobu realizace této smlouvy pojištěn na základě platné a účinné pojistné smlouvy na pojištění profesní odpovědnosti zhotovitele v plném rozsahu jeho činností ve vztahu k předmětu plnění této smlouvy, a to ve výši minimálně </w:t>
      </w:r>
      <w:r>
        <w:rPr>
          <w:szCs w:val="24"/>
        </w:rPr>
        <w:t>2.500.000</w:t>
      </w:r>
      <w:r w:rsidRPr="004F77B9">
        <w:rPr>
          <w:szCs w:val="24"/>
        </w:rPr>
        <w:t xml:space="preserve"> </w:t>
      </w:r>
      <w:r>
        <w:rPr>
          <w:szCs w:val="24"/>
        </w:rPr>
        <w:t>K</w:t>
      </w:r>
      <w:r w:rsidRPr="004F77B9">
        <w:rPr>
          <w:szCs w:val="24"/>
        </w:rPr>
        <w:t>č, s maximální spoluúčastí zhotovitele ve výši 5 % z této částky.</w:t>
      </w:r>
      <w:bookmarkEnd w:id="0"/>
    </w:p>
    <w:p w14:paraId="47683A2F" w14:textId="59E9D67A" w:rsidR="004F77B9" w:rsidRPr="004F77B9" w:rsidRDefault="004F77B9" w:rsidP="004F77B9">
      <w:pPr>
        <w:numPr>
          <w:ilvl w:val="1"/>
          <w:numId w:val="1"/>
        </w:numPr>
        <w:spacing w:after="120" w:line="276" w:lineRule="auto"/>
        <w:ind w:left="567" w:hanging="567"/>
        <w:jc w:val="both"/>
        <w:rPr>
          <w:szCs w:val="24"/>
        </w:rPr>
      </w:pPr>
      <w:r w:rsidRPr="004F77B9">
        <w:rPr>
          <w:szCs w:val="24"/>
        </w:rPr>
        <w:t>Objednatel je oprávněn tuto skutečnost kdykoli v průběhu plnění dle této smlouvy zkontrolovat a zhotovitel je v takovém případě povinen objednateli bezodkladně předložit kopii platné pojistné smlouvy.</w:t>
      </w:r>
    </w:p>
    <w:p w14:paraId="12EB9527" w14:textId="77777777" w:rsidR="004F77B9" w:rsidRPr="004F77B9" w:rsidRDefault="004F77B9" w:rsidP="004F77B9">
      <w:pPr>
        <w:spacing w:after="120" w:line="276" w:lineRule="auto"/>
        <w:jc w:val="both"/>
        <w:rPr>
          <w:szCs w:val="24"/>
        </w:rPr>
      </w:pPr>
    </w:p>
    <w:p w14:paraId="78576D78" w14:textId="77777777" w:rsidR="00772632" w:rsidRDefault="00772632" w:rsidP="00F770E1">
      <w:pPr>
        <w:spacing w:after="120" w:line="276" w:lineRule="auto"/>
        <w:ind w:left="567"/>
        <w:rPr>
          <w:szCs w:val="24"/>
        </w:rPr>
      </w:pPr>
    </w:p>
    <w:p w14:paraId="4D0F80B7" w14:textId="77777777" w:rsidR="00313F89" w:rsidRPr="00020A61" w:rsidRDefault="00313F89" w:rsidP="00F770E1">
      <w:pPr>
        <w:numPr>
          <w:ilvl w:val="0"/>
          <w:numId w:val="1"/>
        </w:numPr>
        <w:spacing w:after="120" w:line="276" w:lineRule="auto"/>
        <w:ind w:left="3969" w:hanging="567"/>
        <w:rPr>
          <w:b/>
          <w:szCs w:val="24"/>
        </w:rPr>
      </w:pPr>
      <w:r w:rsidRPr="00020A61">
        <w:rPr>
          <w:b/>
          <w:szCs w:val="24"/>
        </w:rPr>
        <w:lastRenderedPageBreak/>
        <w:t>Závěrečné ustanovení</w:t>
      </w:r>
    </w:p>
    <w:p w14:paraId="66C9CA83" w14:textId="10645A0A" w:rsidR="005E404E" w:rsidRPr="006C79E3" w:rsidRDefault="006C79E3" w:rsidP="00F770E1">
      <w:pPr>
        <w:numPr>
          <w:ilvl w:val="1"/>
          <w:numId w:val="1"/>
        </w:numPr>
        <w:spacing w:after="120" w:line="276" w:lineRule="auto"/>
        <w:ind w:left="567" w:hanging="567"/>
        <w:jc w:val="both"/>
        <w:rPr>
          <w:szCs w:val="24"/>
        </w:rPr>
      </w:pPr>
      <w:r>
        <w:rPr>
          <w:szCs w:val="24"/>
        </w:rPr>
        <w:t>Tato</w:t>
      </w:r>
      <w:r w:rsidRPr="006C79E3">
        <w:rPr>
          <w:szCs w:val="24"/>
        </w:rPr>
        <w:t xml:space="preserve"> smlouva nabývá platnosti okamžikem jejího podpisu poslední smluvní stranou. Účinnosti smlouva nabývá dnem uveřejnění v registru smluv dle zákona č. 340/201</w:t>
      </w:r>
      <w:r w:rsidR="005F4065">
        <w:rPr>
          <w:szCs w:val="24"/>
        </w:rPr>
        <w:t>5</w:t>
      </w:r>
      <w:r w:rsidRPr="006C79E3">
        <w:rPr>
          <w:szCs w:val="24"/>
        </w:rPr>
        <w:t xml:space="preserve"> Sb., o zvláštních podmínkách účinnosti některých smluv, uveřejňování těchto smluv a o registru smluv.</w:t>
      </w:r>
    </w:p>
    <w:p w14:paraId="666B0237" w14:textId="77777777" w:rsidR="005E404E" w:rsidRDefault="005E404E" w:rsidP="00F770E1">
      <w:pPr>
        <w:numPr>
          <w:ilvl w:val="1"/>
          <w:numId w:val="1"/>
        </w:numPr>
        <w:spacing w:after="120" w:line="276" w:lineRule="auto"/>
        <w:ind w:left="567" w:hanging="567"/>
        <w:jc w:val="both"/>
        <w:rPr>
          <w:szCs w:val="24"/>
        </w:rPr>
      </w:pPr>
      <w:r>
        <w:rPr>
          <w:szCs w:val="24"/>
        </w:rPr>
        <w:t>Smluvní strany se zavazují, že budou respektovat oprávněné zájmy druhé smluvní strany, budou jednat v s</w:t>
      </w:r>
      <w:r w:rsidR="00286709">
        <w:rPr>
          <w:szCs w:val="24"/>
        </w:rPr>
        <w:t>o</w:t>
      </w:r>
      <w:r>
        <w:rPr>
          <w:szCs w:val="24"/>
        </w:rPr>
        <w:t xml:space="preserve">uladu s účelem této </w:t>
      </w:r>
      <w:r w:rsidR="005565B6">
        <w:rPr>
          <w:szCs w:val="24"/>
        </w:rPr>
        <w:t>smlouvy</w:t>
      </w:r>
      <w:r>
        <w:rPr>
          <w:szCs w:val="24"/>
        </w:rPr>
        <w:t xml:space="preserve"> a nebudou jej mařit, přičemž uskuteční vešker</w:t>
      </w:r>
      <w:r w:rsidR="00E46094">
        <w:rPr>
          <w:szCs w:val="24"/>
        </w:rPr>
        <w:t>á</w:t>
      </w:r>
      <w:r>
        <w:rPr>
          <w:szCs w:val="24"/>
        </w:rPr>
        <w:t xml:space="preserve"> právní a jiná jednání, která se ukáží být nezbytn</w:t>
      </w:r>
      <w:r w:rsidR="00E31C9D">
        <w:rPr>
          <w:szCs w:val="24"/>
        </w:rPr>
        <w:t>á</w:t>
      </w:r>
      <w:r>
        <w:rPr>
          <w:szCs w:val="24"/>
        </w:rPr>
        <w:t xml:space="preserve"> </w:t>
      </w:r>
      <w:r w:rsidR="00E032DF">
        <w:rPr>
          <w:szCs w:val="24"/>
        </w:rPr>
        <w:t xml:space="preserve">pro dosažení účelu této </w:t>
      </w:r>
      <w:r w:rsidR="005565B6">
        <w:rPr>
          <w:szCs w:val="24"/>
        </w:rPr>
        <w:t>smlouvy</w:t>
      </w:r>
      <w:r w:rsidR="00E032DF">
        <w:rPr>
          <w:szCs w:val="24"/>
        </w:rPr>
        <w:t>.</w:t>
      </w:r>
    </w:p>
    <w:p w14:paraId="3240F723" w14:textId="77777777" w:rsidR="003B08C1" w:rsidRDefault="003B08C1" w:rsidP="00F770E1">
      <w:pPr>
        <w:numPr>
          <w:ilvl w:val="1"/>
          <w:numId w:val="1"/>
        </w:numPr>
        <w:spacing w:after="120" w:line="276" w:lineRule="auto"/>
        <w:ind w:left="567" w:hanging="567"/>
        <w:jc w:val="both"/>
        <w:rPr>
          <w:szCs w:val="24"/>
        </w:rPr>
      </w:pPr>
      <w:r>
        <w:rPr>
          <w:szCs w:val="24"/>
        </w:rPr>
        <w:t>Smluvní strany prohlašují, že údaje uvedené ve smlouvě a taktéž v oprávnění k podnikání jsou v souladu s právní skutečností v době uzavření smlouvy. Smluvní strany se zavazují, že změny dotčených údajů oznámí bez prodlení druhé smluvní straně. Smluvní strany dále prohlašují, že osoby podepisující smlouvu jsou k tomuto úkonu oprávněny.</w:t>
      </w:r>
    </w:p>
    <w:p w14:paraId="0155B690" w14:textId="77777777" w:rsidR="005E404E" w:rsidRDefault="005E404E" w:rsidP="00F770E1">
      <w:pPr>
        <w:numPr>
          <w:ilvl w:val="1"/>
          <w:numId w:val="1"/>
        </w:numPr>
        <w:spacing w:after="120" w:line="276" w:lineRule="auto"/>
        <w:ind w:left="567" w:hanging="567"/>
        <w:jc w:val="both"/>
        <w:rPr>
          <w:szCs w:val="24"/>
        </w:rPr>
      </w:pPr>
      <w:r>
        <w:rPr>
          <w:szCs w:val="24"/>
        </w:rPr>
        <w:t>Veškeré změny a do</w:t>
      </w:r>
      <w:r w:rsidR="00286709">
        <w:rPr>
          <w:szCs w:val="24"/>
        </w:rPr>
        <w:t>p</w:t>
      </w:r>
      <w:r>
        <w:rPr>
          <w:szCs w:val="24"/>
        </w:rPr>
        <w:t>lnění této smlouvy vyžadují dle výslovné vůle smluvních stran písemnou formu.</w:t>
      </w:r>
    </w:p>
    <w:p w14:paraId="5049524E" w14:textId="7CA7B72B" w:rsidR="007659B4" w:rsidRDefault="00195C18" w:rsidP="00F770E1">
      <w:pPr>
        <w:numPr>
          <w:ilvl w:val="1"/>
          <w:numId w:val="1"/>
        </w:numPr>
        <w:spacing w:after="120" w:line="276" w:lineRule="auto"/>
        <w:ind w:left="567" w:hanging="567"/>
        <w:jc w:val="both"/>
        <w:rPr>
          <w:szCs w:val="24"/>
        </w:rPr>
      </w:pPr>
      <w:r>
        <w:rPr>
          <w:szCs w:val="24"/>
        </w:rPr>
        <w:t xml:space="preserve">Smluvní strany se dohodly, že povinnou stranou, která zveřejní smlouvu </w:t>
      </w:r>
      <w:r w:rsidR="005565B6">
        <w:rPr>
          <w:szCs w:val="24"/>
        </w:rPr>
        <w:t>dle zákona č. 340/201</w:t>
      </w:r>
      <w:r w:rsidR="005F4065">
        <w:rPr>
          <w:szCs w:val="24"/>
        </w:rPr>
        <w:t>5</w:t>
      </w:r>
      <w:r w:rsidR="005565B6">
        <w:rPr>
          <w:szCs w:val="24"/>
        </w:rPr>
        <w:t xml:space="preserve"> Sb., o zvláštních podmínkách účinnosti některých smluv, uveřejňování těchto smluv a o registru smluv</w:t>
      </w:r>
      <w:r>
        <w:rPr>
          <w:szCs w:val="24"/>
        </w:rPr>
        <w:t>, bude objednatel.</w:t>
      </w:r>
    </w:p>
    <w:p w14:paraId="27E769AF" w14:textId="74DEE1E2" w:rsidR="001F7A30" w:rsidRDefault="00ED72EA" w:rsidP="00F770E1">
      <w:pPr>
        <w:numPr>
          <w:ilvl w:val="1"/>
          <w:numId w:val="1"/>
        </w:numPr>
        <w:spacing w:after="120" w:line="276" w:lineRule="auto"/>
        <w:ind w:left="567" w:hanging="567"/>
        <w:jc w:val="both"/>
        <w:rPr>
          <w:szCs w:val="24"/>
        </w:rPr>
      </w:pPr>
      <w:r>
        <w:rPr>
          <w:szCs w:val="24"/>
        </w:rPr>
        <w:t>Objednatel je oprávněn zveřejnit plné</w:t>
      </w:r>
      <w:r w:rsidR="001F7A30">
        <w:rPr>
          <w:szCs w:val="24"/>
        </w:rPr>
        <w:t xml:space="preserve"> znění smlouvy dle § </w:t>
      </w:r>
      <w:r w:rsidR="00195287">
        <w:rPr>
          <w:szCs w:val="24"/>
        </w:rPr>
        <w:t>219</w:t>
      </w:r>
      <w:r w:rsidR="001F7A30">
        <w:rPr>
          <w:szCs w:val="24"/>
        </w:rPr>
        <w:t xml:space="preserve"> </w:t>
      </w:r>
      <w:r w:rsidR="00200AC2">
        <w:rPr>
          <w:szCs w:val="24"/>
        </w:rPr>
        <w:t>Z</w:t>
      </w:r>
      <w:r w:rsidR="005F4065">
        <w:rPr>
          <w:szCs w:val="24"/>
        </w:rPr>
        <w:t>Z</w:t>
      </w:r>
      <w:r w:rsidR="00200AC2">
        <w:rPr>
          <w:szCs w:val="24"/>
        </w:rPr>
        <w:t>VZ</w:t>
      </w:r>
      <w:r w:rsidR="001F7A30">
        <w:rPr>
          <w:szCs w:val="24"/>
        </w:rPr>
        <w:t>.</w:t>
      </w:r>
    </w:p>
    <w:p w14:paraId="73CE1A5D" w14:textId="77777777" w:rsidR="005E404E" w:rsidRDefault="00575208" w:rsidP="00F770E1">
      <w:pPr>
        <w:numPr>
          <w:ilvl w:val="1"/>
          <w:numId w:val="1"/>
        </w:numPr>
        <w:spacing w:after="120" w:line="276" w:lineRule="auto"/>
        <w:ind w:left="567" w:hanging="567"/>
        <w:jc w:val="both"/>
        <w:rPr>
          <w:szCs w:val="24"/>
        </w:rPr>
      </w:pPr>
      <w:r>
        <w:rPr>
          <w:szCs w:val="24"/>
        </w:rPr>
        <w:t>Pokud některé z ustanovení této smlouvy je nebo se stane neplatným, neúčinným či zdánlivým, neplatnost, neúčinnost či zdánlivost tohoto ustanovení nebude mít za následek neplatnost smlouvy jako celku ani jiných ustanovení této smlouvy, pokud je takovéto neplatné, neúčinné či zdánlivé ustanovení oddělitelné od zbytku této smlouvy. Smluvní strany se zavazují takovéto neplatné, neúčinné či zdánlivé ustanovení nahradit novým platným a účinným ustanovením, které svým obsahem bude co nejvěrněji odpovídat pod</w:t>
      </w:r>
      <w:r w:rsidR="00772632">
        <w:rPr>
          <w:szCs w:val="24"/>
        </w:rPr>
        <w:t>s</w:t>
      </w:r>
      <w:r>
        <w:rPr>
          <w:szCs w:val="24"/>
        </w:rPr>
        <w:t>tatě a smyslu původního ustanovení.</w:t>
      </w:r>
    </w:p>
    <w:p w14:paraId="44D6600A" w14:textId="77777777" w:rsidR="00575208" w:rsidRDefault="00575208" w:rsidP="00F770E1">
      <w:pPr>
        <w:numPr>
          <w:ilvl w:val="1"/>
          <w:numId w:val="1"/>
        </w:numPr>
        <w:spacing w:after="120" w:line="276" w:lineRule="auto"/>
        <w:ind w:left="567" w:hanging="567"/>
        <w:jc w:val="both"/>
        <w:rPr>
          <w:szCs w:val="24"/>
        </w:rPr>
      </w:pPr>
      <w:r>
        <w:rPr>
          <w:szCs w:val="24"/>
        </w:rPr>
        <w:t>Tato smlouva a vztahy z této smlouvy vyplývající se řídí řádem České republiky, zejména příslušným</w:t>
      </w:r>
      <w:r w:rsidR="00772632">
        <w:rPr>
          <w:szCs w:val="24"/>
        </w:rPr>
        <w:t xml:space="preserve">i </w:t>
      </w:r>
      <w:r>
        <w:rPr>
          <w:szCs w:val="24"/>
        </w:rPr>
        <w:t>ustanoveními občansk</w:t>
      </w:r>
      <w:r w:rsidR="00200AC2">
        <w:rPr>
          <w:szCs w:val="24"/>
        </w:rPr>
        <w:t>ého</w:t>
      </w:r>
      <w:r>
        <w:rPr>
          <w:szCs w:val="24"/>
        </w:rPr>
        <w:t xml:space="preserve"> zákoník</w:t>
      </w:r>
      <w:r w:rsidR="00200AC2">
        <w:rPr>
          <w:szCs w:val="24"/>
        </w:rPr>
        <w:t>u</w:t>
      </w:r>
      <w:r>
        <w:rPr>
          <w:szCs w:val="24"/>
        </w:rPr>
        <w:t>.</w:t>
      </w:r>
    </w:p>
    <w:p w14:paraId="376466F0" w14:textId="4DB96CC4" w:rsidR="00735BD1" w:rsidRDefault="00575208" w:rsidP="00735BD1">
      <w:pPr>
        <w:numPr>
          <w:ilvl w:val="1"/>
          <w:numId w:val="1"/>
        </w:numPr>
        <w:spacing w:after="120" w:line="276" w:lineRule="auto"/>
        <w:ind w:left="567" w:hanging="567"/>
        <w:jc w:val="both"/>
        <w:rPr>
          <w:szCs w:val="24"/>
        </w:rPr>
      </w:pPr>
      <w:r>
        <w:rPr>
          <w:szCs w:val="24"/>
        </w:rPr>
        <w:t xml:space="preserve">Tato smlouva </w:t>
      </w:r>
      <w:r w:rsidR="00EC0F04">
        <w:rPr>
          <w:szCs w:val="24"/>
        </w:rPr>
        <w:t>je vyhovena v jednom originále v elektronické podobě</w:t>
      </w:r>
      <w:r>
        <w:rPr>
          <w:szCs w:val="24"/>
        </w:rPr>
        <w:t>.</w:t>
      </w:r>
    </w:p>
    <w:p w14:paraId="407159F4" w14:textId="4B67B6C9" w:rsidR="00735BD1" w:rsidRPr="00735BD1" w:rsidRDefault="00735BD1" w:rsidP="00735BD1">
      <w:pPr>
        <w:numPr>
          <w:ilvl w:val="1"/>
          <w:numId w:val="1"/>
        </w:numPr>
        <w:spacing w:after="120" w:line="276" w:lineRule="auto"/>
        <w:ind w:left="567" w:hanging="567"/>
        <w:jc w:val="both"/>
        <w:rPr>
          <w:rFonts w:eastAsia="Arial"/>
          <w:szCs w:val="24"/>
        </w:rPr>
      </w:pPr>
      <w:r w:rsidRPr="00735BD1">
        <w:rPr>
          <w:color w:val="000000" w:themeColor="text1"/>
          <w:szCs w:val="24"/>
        </w:rPr>
        <w:t xml:space="preserve">Zhotovitel s odkazem na § 48a </w:t>
      </w:r>
      <w:r w:rsidR="00226386">
        <w:rPr>
          <w:color w:val="000000" w:themeColor="text1"/>
          <w:szCs w:val="24"/>
        </w:rPr>
        <w:t>ZZVZ</w:t>
      </w:r>
      <w:r w:rsidRPr="00735BD1">
        <w:rPr>
          <w:color w:val="000000" w:themeColor="text1"/>
          <w:szCs w:val="24"/>
        </w:rPr>
        <w:t xml:space="preserve"> ve spojení s Nařízením Rady (EU) 2022/576 ze dne 8. dubna 2022 </w:t>
      </w:r>
      <w:r w:rsidRPr="00735BD1">
        <w:rPr>
          <w:rFonts w:eastAsia="Arial"/>
          <w:szCs w:val="24"/>
        </w:rPr>
        <w:t>nesmí využít při plnění této smlouvy poddodavatele, který by naplnil tyto body, resp. by byl:</w:t>
      </w:r>
    </w:p>
    <w:p w14:paraId="5794C9BE" w14:textId="77777777" w:rsidR="00735BD1" w:rsidRPr="00735BD1" w:rsidRDefault="00735BD1" w:rsidP="00735BD1">
      <w:pPr>
        <w:pStyle w:val="Normlnweb"/>
        <w:numPr>
          <w:ilvl w:val="0"/>
          <w:numId w:val="19"/>
        </w:numPr>
        <w:shd w:val="clear" w:color="auto" w:fill="FFFFFF"/>
        <w:spacing w:before="100" w:beforeAutospacing="1" w:after="100" w:afterAutospacing="1" w:line="276" w:lineRule="auto"/>
        <w:jc w:val="both"/>
        <w:rPr>
          <w:color w:val="000000" w:themeColor="text1"/>
        </w:rPr>
      </w:pPr>
      <w:r w:rsidRPr="00735BD1">
        <w:rPr>
          <w:color w:val="000000" w:themeColor="text1"/>
        </w:rPr>
        <w:t xml:space="preserve">ruským statním příslušníkem, fyzickou či právnickou osobou nebo subjektem či orgánem se sídlem v Rusku, </w:t>
      </w:r>
    </w:p>
    <w:p w14:paraId="020C71A4" w14:textId="77777777" w:rsidR="00735BD1" w:rsidRPr="00735BD1" w:rsidRDefault="00735BD1" w:rsidP="00735BD1">
      <w:pPr>
        <w:pStyle w:val="Normlnweb"/>
        <w:numPr>
          <w:ilvl w:val="0"/>
          <w:numId w:val="19"/>
        </w:numPr>
        <w:shd w:val="clear" w:color="auto" w:fill="FFFFFF"/>
        <w:spacing w:before="100" w:beforeAutospacing="1" w:after="100" w:afterAutospacing="1" w:line="276" w:lineRule="auto"/>
        <w:jc w:val="both"/>
        <w:rPr>
          <w:color w:val="000000" w:themeColor="text1"/>
        </w:rPr>
      </w:pPr>
      <w:r w:rsidRPr="00735BD1">
        <w:rPr>
          <w:color w:val="000000" w:themeColor="text1"/>
        </w:rPr>
        <w:t xml:space="preserve">právnickou osobou, subjektem nebo orgánem, který je z více než 50 % přímo či nepřímo vlastněn některým ze subjektů uvedeným v bodě 1, nebo </w:t>
      </w:r>
    </w:p>
    <w:p w14:paraId="2D777F67" w14:textId="464C751C" w:rsidR="00735BD1" w:rsidRPr="00735BD1" w:rsidRDefault="00735BD1" w:rsidP="00735BD1">
      <w:pPr>
        <w:pStyle w:val="Normlnweb"/>
        <w:numPr>
          <w:ilvl w:val="0"/>
          <w:numId w:val="19"/>
        </w:numPr>
        <w:shd w:val="clear" w:color="auto" w:fill="FFFFFF"/>
        <w:spacing w:before="100" w:beforeAutospacing="1" w:after="100" w:afterAutospacing="1" w:line="276" w:lineRule="auto"/>
        <w:jc w:val="both"/>
        <w:rPr>
          <w:color w:val="000000" w:themeColor="text1"/>
        </w:rPr>
      </w:pPr>
      <w:r w:rsidRPr="00735BD1">
        <w:rPr>
          <w:color w:val="000000" w:themeColor="text1"/>
        </w:rPr>
        <w:lastRenderedPageBreak/>
        <w:t>fyzickou či právnickou osobou, subjektem nebo orgánem, který jedná jménem nebo na pokyn některého ze subjektů uvedeným v bodě 1 nebo 2 tohoto odstavce,</w:t>
      </w:r>
    </w:p>
    <w:p w14:paraId="36004EE5" w14:textId="74BE5D37" w:rsidR="00735BD1" w:rsidRPr="00735BD1" w:rsidRDefault="00735BD1" w:rsidP="00735BD1">
      <w:pPr>
        <w:spacing w:after="120" w:line="276" w:lineRule="auto"/>
        <w:ind w:left="567"/>
        <w:jc w:val="both"/>
        <w:rPr>
          <w:rFonts w:eastAsia="Arial"/>
          <w:szCs w:val="24"/>
        </w:rPr>
      </w:pPr>
      <w:r w:rsidRPr="00735BD1">
        <w:rPr>
          <w:rFonts w:eastAsia="Arial"/>
          <w:szCs w:val="24"/>
        </w:rPr>
        <w:t>pokud by plnil více než 10 % hodnoty zakázky.</w:t>
      </w:r>
    </w:p>
    <w:p w14:paraId="7BC0B628" w14:textId="422BEFD2" w:rsidR="00735BD1" w:rsidRPr="00735BD1" w:rsidRDefault="00735BD1" w:rsidP="00735BD1">
      <w:pPr>
        <w:pStyle w:val="Normlnweb"/>
        <w:shd w:val="clear" w:color="auto" w:fill="FFFFFF"/>
        <w:spacing w:line="276" w:lineRule="auto"/>
        <w:ind w:left="567"/>
        <w:jc w:val="both"/>
        <w:rPr>
          <w:rFonts w:eastAsia="Arial"/>
        </w:rPr>
      </w:pPr>
      <w:r w:rsidRPr="00735BD1">
        <w:rPr>
          <w:rFonts w:eastAsia="Arial"/>
        </w:rPr>
        <w:t xml:space="preserve">Zhotovitel dále nesmí obchodovat se sankcionovaným zbožím, které se nachází v Rusku nebo Bělorusku či z Ruska nebo Běloruska pochází a nabízet takové zboží v rámci plnění veřejných zakázek. Žádné finanční prostředky, které obdrží za plnění smlouvy, nesmí zhotovitel přímo ani nepřímo zpřístupnit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w:t>
      </w:r>
      <w:r w:rsidRPr="00735BD1">
        <w:rPr>
          <w:rFonts w:eastAsia="Arial"/>
          <w:color w:val="000000" w:themeColor="text1"/>
        </w:rPr>
        <w:t>jejich prospěch</w:t>
      </w:r>
      <w:r w:rsidRPr="00735BD1">
        <w:rPr>
          <w:rFonts w:eastAsia="Arial"/>
          <w:color w:val="000000" w:themeColor="text1"/>
          <w:vertAlign w:val="superscript"/>
        </w:rPr>
        <w:footnoteReference w:id="1"/>
      </w:r>
      <w:r w:rsidRPr="00735BD1">
        <w:rPr>
          <w:rFonts w:eastAsia="Arial"/>
          <w:color w:val="000000" w:themeColor="text1"/>
        </w:rPr>
        <w:t>.</w:t>
      </w:r>
      <w:r w:rsidRPr="00735BD1">
        <w:rPr>
          <w:rFonts w:eastAsia="Arial"/>
        </w:rPr>
        <w:t xml:space="preserve"> </w:t>
      </w:r>
      <w:r w:rsidRPr="00735BD1">
        <w:rPr>
          <w:color w:val="000000" w:themeColor="text1"/>
        </w:rPr>
        <w:t xml:space="preserve">Výše uvedené doložil zhotovitel v rámci výzvy k poskytnutí součinnosti formou čestného prohlášení. V případě změny výše uvedeného bude zhotovitel neprodleně informovat objednatele. </w:t>
      </w:r>
    </w:p>
    <w:p w14:paraId="5132266B" w14:textId="77777777" w:rsidR="00735BD1" w:rsidRDefault="00735BD1" w:rsidP="00735BD1">
      <w:pPr>
        <w:spacing w:after="120" w:line="276" w:lineRule="auto"/>
        <w:jc w:val="both"/>
        <w:rPr>
          <w:szCs w:val="24"/>
        </w:rPr>
      </w:pPr>
    </w:p>
    <w:p w14:paraId="021E643C" w14:textId="2FC85C74" w:rsidR="00020A61" w:rsidRPr="00307F0C" w:rsidRDefault="00EC0F04" w:rsidP="00307F0C">
      <w:pPr>
        <w:numPr>
          <w:ilvl w:val="1"/>
          <w:numId w:val="1"/>
        </w:numPr>
        <w:spacing w:after="120" w:line="276" w:lineRule="auto"/>
        <w:ind w:left="567" w:hanging="567"/>
        <w:jc w:val="both"/>
        <w:rPr>
          <w:color w:val="000000" w:themeColor="text1"/>
          <w:szCs w:val="24"/>
        </w:rPr>
      </w:pPr>
      <w:r w:rsidRPr="00307F0C">
        <w:rPr>
          <w:color w:val="000000" w:themeColor="text1"/>
          <w:szCs w:val="24"/>
        </w:rPr>
        <w:t>Nedílnou součástí této smlouvy jsou tyto přílohy:</w:t>
      </w:r>
    </w:p>
    <w:p w14:paraId="62F81229" w14:textId="1B9EAF97" w:rsidR="00ED72EA" w:rsidRDefault="00ED72EA" w:rsidP="00F770E1">
      <w:pPr>
        <w:spacing w:after="120" w:line="276" w:lineRule="auto"/>
        <w:outlineLvl w:val="0"/>
        <w:rPr>
          <w:szCs w:val="24"/>
        </w:rPr>
      </w:pPr>
      <w:r w:rsidRPr="00ED72EA">
        <w:rPr>
          <w:b/>
          <w:szCs w:val="24"/>
        </w:rPr>
        <w:t>Příloha č. 1:</w:t>
      </w:r>
      <w:r>
        <w:rPr>
          <w:szCs w:val="24"/>
        </w:rPr>
        <w:t xml:space="preserve"> </w:t>
      </w:r>
      <w:r w:rsidR="005F4065">
        <w:rPr>
          <w:szCs w:val="24"/>
        </w:rPr>
        <w:t>Projektová dokumentace</w:t>
      </w:r>
    </w:p>
    <w:p w14:paraId="1ED246CD" w14:textId="15F5EE2B" w:rsidR="00226386" w:rsidRDefault="00226386" w:rsidP="00F770E1">
      <w:pPr>
        <w:spacing w:after="120" w:line="276" w:lineRule="auto"/>
        <w:outlineLvl w:val="0"/>
        <w:rPr>
          <w:szCs w:val="24"/>
        </w:rPr>
      </w:pPr>
      <w:r w:rsidRPr="00226386">
        <w:rPr>
          <w:b/>
          <w:bCs/>
          <w:szCs w:val="24"/>
        </w:rPr>
        <w:t>Příloha č. 2:</w:t>
      </w:r>
      <w:r>
        <w:rPr>
          <w:szCs w:val="24"/>
        </w:rPr>
        <w:t xml:space="preserve"> Položkový rozpočet</w:t>
      </w:r>
    </w:p>
    <w:p w14:paraId="61DD89DC" w14:textId="77777777" w:rsidR="00ED72EA" w:rsidRDefault="00ED72EA" w:rsidP="00F770E1">
      <w:pPr>
        <w:spacing w:after="120" w:line="276" w:lineRule="auto"/>
        <w:rPr>
          <w:szCs w:val="24"/>
        </w:rPr>
      </w:pPr>
    </w:p>
    <w:p w14:paraId="6364B2D7" w14:textId="77777777" w:rsidR="00EC0F04" w:rsidRPr="00DC55E3" w:rsidRDefault="00EC0F04" w:rsidP="00EC0F04">
      <w:pPr>
        <w:pStyle w:val="Bezmezer"/>
        <w:rPr>
          <w:rFonts w:ascii="Calibri" w:hAnsi="Calibri" w:cs="Arial"/>
        </w:rPr>
      </w:pPr>
    </w:p>
    <w:p w14:paraId="292DD3B3" w14:textId="77777777" w:rsidR="00EC0F04" w:rsidRPr="00307F0C" w:rsidRDefault="00EC0F04" w:rsidP="00EC0F04">
      <w:pPr>
        <w:pStyle w:val="Bezmezer"/>
        <w:rPr>
          <w:rFonts w:ascii="Times New Roman" w:hAnsi="Times New Roman" w:cs="Times New Roman"/>
          <w:sz w:val="24"/>
          <w:szCs w:val="24"/>
        </w:rPr>
      </w:pPr>
      <w:r w:rsidRPr="00307F0C">
        <w:rPr>
          <w:rFonts w:ascii="Times New Roman" w:hAnsi="Times New Roman" w:cs="Times New Roman"/>
          <w:sz w:val="24"/>
          <w:szCs w:val="24"/>
        </w:rPr>
        <w:t>V Jindřichově Hradci dne _____ 2024</w:t>
      </w:r>
      <w:r w:rsidRPr="00307F0C">
        <w:rPr>
          <w:rFonts w:ascii="Times New Roman" w:hAnsi="Times New Roman" w:cs="Times New Roman"/>
          <w:sz w:val="24"/>
          <w:szCs w:val="24"/>
        </w:rPr>
        <w:tab/>
      </w:r>
      <w:r w:rsidRPr="00307F0C">
        <w:rPr>
          <w:rFonts w:ascii="Times New Roman" w:hAnsi="Times New Roman" w:cs="Times New Roman"/>
          <w:sz w:val="24"/>
          <w:szCs w:val="24"/>
        </w:rPr>
        <w:tab/>
      </w:r>
      <w:r w:rsidRPr="00307F0C">
        <w:rPr>
          <w:rFonts w:ascii="Times New Roman" w:hAnsi="Times New Roman" w:cs="Times New Roman"/>
          <w:sz w:val="24"/>
          <w:szCs w:val="24"/>
        </w:rPr>
        <w:tab/>
      </w:r>
      <w:r w:rsidRPr="00307F0C">
        <w:rPr>
          <w:rFonts w:ascii="Times New Roman" w:hAnsi="Times New Roman" w:cs="Times New Roman"/>
          <w:sz w:val="24"/>
          <w:szCs w:val="24"/>
        </w:rPr>
        <w:tab/>
        <w:t>V_______    dne ____ 2024</w:t>
      </w:r>
    </w:p>
    <w:p w14:paraId="5E1F3B97" w14:textId="77777777" w:rsidR="00EC0F04" w:rsidRPr="00307F0C" w:rsidRDefault="00EC0F04" w:rsidP="00EC0F04">
      <w:pPr>
        <w:pStyle w:val="Normlnodsazen"/>
        <w:tabs>
          <w:tab w:val="left" w:pos="4678"/>
        </w:tabs>
        <w:spacing w:after="0"/>
        <w:ind w:left="1134" w:hanging="1134"/>
        <w:rPr>
          <w:rFonts w:ascii="Times New Roman" w:hAnsi="Times New Roman"/>
          <w:sz w:val="24"/>
          <w:szCs w:val="24"/>
        </w:rPr>
      </w:pPr>
    </w:p>
    <w:p w14:paraId="6F3DE738" w14:textId="77777777" w:rsidR="00EC0F04" w:rsidRPr="00307F0C" w:rsidRDefault="00EC0F04" w:rsidP="00EC0F04">
      <w:pPr>
        <w:pStyle w:val="Normlnodsazen"/>
        <w:tabs>
          <w:tab w:val="left" w:pos="4678"/>
        </w:tabs>
        <w:spacing w:after="0"/>
        <w:ind w:left="1134" w:hanging="1134"/>
        <w:rPr>
          <w:rFonts w:ascii="Times New Roman" w:hAnsi="Times New Roman"/>
          <w:sz w:val="24"/>
          <w:szCs w:val="24"/>
        </w:rPr>
      </w:pPr>
    </w:p>
    <w:p w14:paraId="34DC479B" w14:textId="232FE169" w:rsidR="00EC0F04" w:rsidRPr="00307F0C" w:rsidRDefault="00EC0F04" w:rsidP="00EC0F04">
      <w:pPr>
        <w:pStyle w:val="Normlnodsazen"/>
        <w:tabs>
          <w:tab w:val="left" w:pos="4678"/>
        </w:tabs>
        <w:spacing w:after="0"/>
        <w:ind w:left="851"/>
        <w:rPr>
          <w:rFonts w:ascii="Times New Roman" w:hAnsi="Times New Roman"/>
          <w:sz w:val="24"/>
          <w:szCs w:val="24"/>
        </w:rPr>
      </w:pPr>
      <w:r w:rsidRPr="00307F0C">
        <w:rPr>
          <w:rFonts w:ascii="Times New Roman" w:hAnsi="Times New Roman"/>
          <w:b/>
          <w:snapToGrid w:val="0"/>
          <w:sz w:val="24"/>
          <w:szCs w:val="24"/>
        </w:rPr>
        <w:t>…………………………………………</w:t>
      </w:r>
      <w:r w:rsidRPr="00307F0C">
        <w:rPr>
          <w:rFonts w:ascii="Times New Roman" w:hAnsi="Times New Roman"/>
          <w:b/>
          <w:snapToGrid w:val="0"/>
          <w:sz w:val="24"/>
          <w:szCs w:val="24"/>
        </w:rPr>
        <w:tab/>
      </w:r>
      <w:r w:rsidRPr="00307F0C">
        <w:rPr>
          <w:rFonts w:ascii="Times New Roman" w:hAnsi="Times New Roman"/>
          <w:b/>
          <w:snapToGrid w:val="0"/>
          <w:sz w:val="24"/>
          <w:szCs w:val="24"/>
        </w:rPr>
        <w:tab/>
        <w:t>…………………………………………</w:t>
      </w:r>
    </w:p>
    <w:p w14:paraId="01B3CD52" w14:textId="77777777" w:rsidR="00EC0F04" w:rsidRPr="00307F0C" w:rsidRDefault="00EC0F04" w:rsidP="00EC0F04">
      <w:pPr>
        <w:pStyle w:val="Normlnodsazen"/>
        <w:tabs>
          <w:tab w:val="left" w:pos="4678"/>
        </w:tabs>
        <w:spacing w:after="0"/>
        <w:ind w:left="851"/>
        <w:rPr>
          <w:rFonts w:ascii="Times New Roman" w:hAnsi="Times New Roman"/>
          <w:sz w:val="24"/>
          <w:szCs w:val="24"/>
        </w:rPr>
      </w:pPr>
      <w:r w:rsidRPr="00307F0C">
        <w:rPr>
          <w:rFonts w:ascii="Times New Roman" w:hAnsi="Times New Roman"/>
          <w:sz w:val="24"/>
          <w:szCs w:val="24"/>
        </w:rPr>
        <w:t>MUDr. Vít Lorenc, MBA</w:t>
      </w:r>
      <w:r w:rsidRPr="00307F0C">
        <w:rPr>
          <w:rFonts w:ascii="Times New Roman" w:hAnsi="Times New Roman"/>
          <w:sz w:val="24"/>
          <w:szCs w:val="24"/>
        </w:rPr>
        <w:tab/>
      </w:r>
      <w:r w:rsidRPr="00307F0C">
        <w:rPr>
          <w:rFonts w:ascii="Times New Roman" w:hAnsi="Times New Roman"/>
          <w:sz w:val="24"/>
          <w:szCs w:val="24"/>
        </w:rPr>
        <w:tab/>
      </w:r>
      <w:r w:rsidRPr="00307F0C">
        <w:rPr>
          <w:rFonts w:ascii="Times New Roman" w:hAnsi="Times New Roman"/>
          <w:sz w:val="24"/>
          <w:szCs w:val="24"/>
        </w:rPr>
        <w:tab/>
      </w:r>
      <w:r w:rsidRPr="00307F0C">
        <w:rPr>
          <w:rFonts w:ascii="Times New Roman" w:hAnsi="Times New Roman"/>
          <w:b/>
          <w:sz w:val="24"/>
          <w:szCs w:val="24"/>
          <w:highlight w:val="yellow"/>
        </w:rPr>
        <w:t>/DOPLNÍ ZHOTOVITEL/</w:t>
      </w:r>
      <w:r w:rsidRPr="00307F0C">
        <w:rPr>
          <w:rFonts w:ascii="Times New Roman" w:hAnsi="Times New Roman"/>
          <w:sz w:val="24"/>
          <w:szCs w:val="24"/>
        </w:rPr>
        <w:tab/>
      </w:r>
    </w:p>
    <w:p w14:paraId="69D86541" w14:textId="77777777" w:rsidR="00EC0F04" w:rsidRPr="00307F0C" w:rsidRDefault="00EC0F04" w:rsidP="00EC0F04">
      <w:pPr>
        <w:pStyle w:val="Normlnodsazen"/>
        <w:tabs>
          <w:tab w:val="left" w:pos="4678"/>
        </w:tabs>
        <w:spacing w:after="0"/>
        <w:ind w:left="0" w:firstLine="0"/>
        <w:rPr>
          <w:rFonts w:ascii="Times New Roman" w:hAnsi="Times New Roman"/>
          <w:sz w:val="24"/>
          <w:szCs w:val="24"/>
        </w:rPr>
      </w:pPr>
      <w:r w:rsidRPr="00307F0C">
        <w:rPr>
          <w:rFonts w:ascii="Times New Roman" w:hAnsi="Times New Roman"/>
          <w:sz w:val="24"/>
          <w:szCs w:val="24"/>
        </w:rPr>
        <w:t>předseda představenstva</w:t>
      </w:r>
      <w:r w:rsidRPr="00307F0C">
        <w:rPr>
          <w:rFonts w:ascii="Times New Roman" w:hAnsi="Times New Roman"/>
          <w:sz w:val="24"/>
          <w:szCs w:val="24"/>
        </w:rPr>
        <w:tab/>
      </w:r>
      <w:r w:rsidRPr="00307F0C">
        <w:rPr>
          <w:rFonts w:ascii="Times New Roman" w:hAnsi="Times New Roman"/>
          <w:sz w:val="24"/>
          <w:szCs w:val="24"/>
        </w:rPr>
        <w:tab/>
        <w:t xml:space="preserve"> </w:t>
      </w:r>
      <w:r w:rsidRPr="00307F0C">
        <w:rPr>
          <w:rFonts w:ascii="Times New Roman" w:hAnsi="Times New Roman"/>
          <w:sz w:val="24"/>
          <w:szCs w:val="24"/>
        </w:rPr>
        <w:tab/>
      </w:r>
      <w:r w:rsidRPr="00307F0C">
        <w:rPr>
          <w:rFonts w:ascii="Times New Roman" w:hAnsi="Times New Roman"/>
          <w:sz w:val="24"/>
          <w:szCs w:val="24"/>
        </w:rPr>
        <w:tab/>
      </w:r>
      <w:r w:rsidRPr="00307F0C">
        <w:rPr>
          <w:rFonts w:ascii="Times New Roman" w:hAnsi="Times New Roman"/>
          <w:sz w:val="24"/>
          <w:szCs w:val="24"/>
        </w:rPr>
        <w:tab/>
      </w:r>
    </w:p>
    <w:p w14:paraId="2DB15DBC" w14:textId="77777777" w:rsidR="00EC0F04" w:rsidRPr="00307F0C" w:rsidRDefault="00EC0F04" w:rsidP="00EC0F04">
      <w:pPr>
        <w:pStyle w:val="Normlnodsazen"/>
        <w:tabs>
          <w:tab w:val="left" w:pos="4678"/>
        </w:tabs>
        <w:spacing w:after="0"/>
        <w:ind w:left="0" w:firstLine="0"/>
        <w:rPr>
          <w:rFonts w:ascii="Times New Roman" w:hAnsi="Times New Roman"/>
          <w:sz w:val="24"/>
          <w:szCs w:val="24"/>
        </w:rPr>
      </w:pPr>
    </w:p>
    <w:p w14:paraId="0865CE17" w14:textId="77777777" w:rsidR="00EC0F04" w:rsidRPr="00307F0C" w:rsidRDefault="00EC0F04" w:rsidP="00EC0F04">
      <w:pPr>
        <w:pStyle w:val="Normlnodsazen"/>
        <w:tabs>
          <w:tab w:val="left" w:pos="4678"/>
        </w:tabs>
        <w:spacing w:after="0"/>
        <w:ind w:left="0" w:firstLine="0"/>
        <w:rPr>
          <w:rFonts w:ascii="Times New Roman" w:hAnsi="Times New Roman"/>
          <w:sz w:val="24"/>
          <w:szCs w:val="24"/>
        </w:rPr>
      </w:pPr>
    </w:p>
    <w:p w14:paraId="44A00533" w14:textId="77777777" w:rsidR="00EC0F04" w:rsidRPr="00307F0C" w:rsidRDefault="00EC0F04" w:rsidP="00EC0F04">
      <w:pPr>
        <w:pStyle w:val="Normlnodsazen"/>
        <w:tabs>
          <w:tab w:val="left" w:pos="4678"/>
        </w:tabs>
        <w:spacing w:after="0"/>
        <w:ind w:left="0" w:firstLine="0"/>
        <w:rPr>
          <w:rFonts w:ascii="Times New Roman" w:hAnsi="Times New Roman"/>
          <w:sz w:val="24"/>
          <w:szCs w:val="24"/>
        </w:rPr>
      </w:pPr>
      <w:r w:rsidRPr="00307F0C">
        <w:rPr>
          <w:rFonts w:ascii="Times New Roman" w:hAnsi="Times New Roman"/>
          <w:b/>
          <w:snapToGrid w:val="0"/>
          <w:sz w:val="24"/>
          <w:szCs w:val="24"/>
        </w:rPr>
        <w:t>…………………………………………</w:t>
      </w:r>
    </w:p>
    <w:p w14:paraId="49F43BE2" w14:textId="77777777" w:rsidR="00EC0F04" w:rsidRPr="00307F0C" w:rsidRDefault="00EC0F04" w:rsidP="00EC0F04">
      <w:pPr>
        <w:pStyle w:val="Normlnodsazen"/>
        <w:tabs>
          <w:tab w:val="left" w:pos="4678"/>
        </w:tabs>
        <w:spacing w:after="0"/>
        <w:ind w:left="0" w:firstLine="0"/>
        <w:rPr>
          <w:rFonts w:ascii="Times New Roman" w:hAnsi="Times New Roman"/>
          <w:sz w:val="24"/>
          <w:szCs w:val="24"/>
        </w:rPr>
      </w:pPr>
      <w:r w:rsidRPr="00307F0C">
        <w:rPr>
          <w:rFonts w:ascii="Times New Roman" w:hAnsi="Times New Roman"/>
          <w:sz w:val="24"/>
          <w:szCs w:val="24"/>
        </w:rPr>
        <w:t>Ing. Alena Kudrlová, MBA, LL.M.</w:t>
      </w:r>
    </w:p>
    <w:p w14:paraId="39AA3C72" w14:textId="77777777" w:rsidR="00EC0F04" w:rsidRPr="00307F0C" w:rsidRDefault="00EC0F04" w:rsidP="00EC0F04">
      <w:pPr>
        <w:pStyle w:val="Normlnodsazen"/>
        <w:tabs>
          <w:tab w:val="left" w:pos="4678"/>
        </w:tabs>
        <w:spacing w:after="0"/>
        <w:ind w:left="851"/>
        <w:rPr>
          <w:rFonts w:ascii="Times New Roman" w:hAnsi="Times New Roman"/>
          <w:sz w:val="24"/>
          <w:szCs w:val="24"/>
        </w:rPr>
      </w:pPr>
      <w:r w:rsidRPr="00307F0C">
        <w:rPr>
          <w:rFonts w:ascii="Times New Roman" w:hAnsi="Times New Roman"/>
          <w:sz w:val="24"/>
          <w:szCs w:val="24"/>
        </w:rPr>
        <w:t>člen představenstva</w:t>
      </w:r>
    </w:p>
    <w:p w14:paraId="454AD346" w14:textId="77777777" w:rsidR="00FF4DB3" w:rsidRDefault="00FF4DB3" w:rsidP="005820C3">
      <w:pPr>
        <w:spacing w:line="276" w:lineRule="auto"/>
        <w:rPr>
          <w:szCs w:val="24"/>
        </w:rPr>
      </w:pPr>
    </w:p>
    <w:sectPr w:rsidR="00FF4DB3" w:rsidSect="00ED72EA">
      <w:headerReference w:type="default" r:id="rId11"/>
      <w:pgSz w:w="11906" w:h="16838"/>
      <w:pgMar w:top="1954"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DBC92" w14:textId="77777777" w:rsidR="008F4182" w:rsidRDefault="008F4182" w:rsidP="008C7B6B">
      <w:r>
        <w:separator/>
      </w:r>
    </w:p>
  </w:endnote>
  <w:endnote w:type="continuationSeparator" w:id="0">
    <w:p w14:paraId="72DE679F" w14:textId="77777777" w:rsidR="008F4182" w:rsidRDefault="008F4182" w:rsidP="008C7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Open Sans">
    <w:panose1 w:val="020B0604020202020204"/>
    <w:charset w:val="00"/>
    <w:family w:val="swiss"/>
    <w:pitch w:val="variable"/>
    <w:sig w:usb0="E00002EF" w:usb1="4000205B" w:usb2="00000028"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CFE8F3" w14:textId="77777777" w:rsidR="008F4182" w:rsidRDefault="008F4182" w:rsidP="008C7B6B">
      <w:r>
        <w:separator/>
      </w:r>
    </w:p>
  </w:footnote>
  <w:footnote w:type="continuationSeparator" w:id="0">
    <w:p w14:paraId="0A4C7B51" w14:textId="77777777" w:rsidR="008F4182" w:rsidRDefault="008F4182" w:rsidP="008C7B6B">
      <w:r>
        <w:continuationSeparator/>
      </w:r>
    </w:p>
  </w:footnote>
  <w:footnote w:id="1">
    <w:p w14:paraId="2B191AB6" w14:textId="77777777" w:rsidR="00735BD1" w:rsidRPr="008B41F8" w:rsidRDefault="00735BD1" w:rsidP="00735BD1">
      <w:pPr>
        <w:pStyle w:val="Textpoznpodarou"/>
        <w:rPr>
          <w:rFonts w:ascii="Open Sans" w:hAnsi="Open Sans" w:cs="Open Sans"/>
          <w:sz w:val="16"/>
          <w:szCs w:val="16"/>
        </w:rPr>
      </w:pPr>
      <w:r w:rsidRPr="008B41F8">
        <w:rPr>
          <w:rStyle w:val="Znakapoznpodarou"/>
          <w:rFonts w:ascii="Open Sans" w:hAnsi="Open Sans" w:cs="Open Sans"/>
          <w:sz w:val="16"/>
          <w:szCs w:val="16"/>
        </w:rPr>
        <w:footnoteRef/>
      </w:r>
      <w:r w:rsidRPr="008B41F8">
        <w:rPr>
          <w:rFonts w:ascii="Open Sans" w:hAnsi="Open Sans" w:cs="Open Sans"/>
          <w:sz w:val="16"/>
          <w:szCs w:val="16"/>
        </w:rPr>
        <w:t xml:space="preserve"> aktuální seznam sankcionovaných osob je uveden na https://www.financnianalytickyurad.cz/files/20220412-ukr-blr.xlsx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9C2374" w14:textId="6DB2849F" w:rsidR="008C7B6B" w:rsidRPr="006A2D28" w:rsidRDefault="006A2D28" w:rsidP="006A2D28">
    <w:pPr>
      <w:jc w:val="center"/>
    </w:pPr>
    <w:r>
      <w:rPr>
        <w:noProof/>
      </w:rPr>
      <w:drawing>
        <wp:inline distT="0" distB="0" distL="0" distR="0" wp14:anchorId="4B846E26" wp14:editId="328288C3">
          <wp:extent cx="2733472" cy="772795"/>
          <wp:effectExtent l="0" t="0" r="0" b="1905"/>
          <wp:docPr id="17816576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65760" name="Obrázek 178165760"/>
                  <pic:cNvPicPr/>
                </pic:nvPicPr>
                <pic:blipFill>
                  <a:blip r:embed="rId1">
                    <a:extLst>
                      <a:ext uri="{28A0092B-C50C-407E-A947-70E740481C1C}">
                        <a14:useLocalDpi xmlns:a14="http://schemas.microsoft.com/office/drawing/2010/main" val="0"/>
                      </a:ext>
                    </a:extLst>
                  </a:blip>
                  <a:stretch>
                    <a:fillRect/>
                  </a:stretch>
                </pic:blipFill>
                <pic:spPr>
                  <a:xfrm>
                    <a:off x="0" y="0"/>
                    <a:ext cx="3063195" cy="866013"/>
                  </a:xfrm>
                  <a:prstGeom prst="rect">
                    <a:avLst/>
                  </a:prstGeom>
                </pic:spPr>
              </pic:pic>
            </a:graphicData>
          </a:graphic>
        </wp:inline>
      </w:drawing>
    </w:r>
    <w:r>
      <w:rPr>
        <w:noProof/>
      </w:rPr>
      <w:drawing>
        <wp:inline distT="0" distB="0" distL="0" distR="0" wp14:anchorId="54C57C54" wp14:editId="373F740A">
          <wp:extent cx="2315183" cy="857816"/>
          <wp:effectExtent l="0" t="0" r="0" b="6350"/>
          <wp:docPr id="500863107" name="Obrázek 2"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0863107" name="Obrázek 2" descr="Obsah obrázku text, Písmo, snímek obrazovky, design&#10;&#10;Popis byl vytvořen automaticky"/>
                  <pic:cNvPicPr/>
                </pic:nvPicPr>
                <pic:blipFill>
                  <a:blip r:embed="rId2">
                    <a:extLst>
                      <a:ext uri="{28A0092B-C50C-407E-A947-70E740481C1C}">
                        <a14:useLocalDpi xmlns:a14="http://schemas.microsoft.com/office/drawing/2010/main" val="0"/>
                      </a:ext>
                    </a:extLst>
                  </a:blip>
                  <a:stretch>
                    <a:fillRect/>
                  </a:stretch>
                </pic:blipFill>
                <pic:spPr>
                  <a:xfrm>
                    <a:off x="0" y="0"/>
                    <a:ext cx="2428621" cy="89984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F2B"/>
    <w:multiLevelType w:val="hybridMultilevel"/>
    <w:tmpl w:val="8B361B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29F36B2"/>
    <w:multiLevelType w:val="hybridMultilevel"/>
    <w:tmpl w:val="7BF01B7E"/>
    <w:lvl w:ilvl="0" w:tplc="24A06492">
      <w:start w:val="1"/>
      <w:numFmt w:val="bullet"/>
      <w:lvlText w:val=""/>
      <w:lvlJc w:val="left"/>
      <w:pPr>
        <w:ind w:left="720" w:hanging="360"/>
      </w:pPr>
      <w:rPr>
        <w:rFonts w:ascii="Symbol" w:hAnsi="Symbol" w:hint="default"/>
        <w:sz w:val="20"/>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5F431F"/>
    <w:multiLevelType w:val="multilevel"/>
    <w:tmpl w:val="70C6FA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DF075E"/>
    <w:multiLevelType w:val="multilevel"/>
    <w:tmpl w:val="C8A6091C"/>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147325DA"/>
    <w:multiLevelType w:val="hybridMultilevel"/>
    <w:tmpl w:val="8D044558"/>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192E3B09"/>
    <w:multiLevelType w:val="multilevel"/>
    <w:tmpl w:val="1EAE48A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CC73481"/>
    <w:multiLevelType w:val="singleLevel"/>
    <w:tmpl w:val="0A9C7B50"/>
    <w:lvl w:ilvl="0">
      <w:start w:val="1"/>
      <w:numFmt w:val="decimal"/>
      <w:lvlText w:val="4.%1."/>
      <w:legacy w:legacy="1" w:legacySpace="0" w:legacyIndent="283"/>
      <w:lvlJc w:val="left"/>
      <w:pPr>
        <w:ind w:left="283" w:hanging="283"/>
      </w:pPr>
      <w:rPr>
        <w:color w:val="auto"/>
      </w:rPr>
    </w:lvl>
  </w:abstractNum>
  <w:abstractNum w:abstractNumId="8" w15:restartNumberingAfterBreak="0">
    <w:nsid w:val="25CA74B0"/>
    <w:multiLevelType w:val="multilevel"/>
    <w:tmpl w:val="9B78CF78"/>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9AB4D7E"/>
    <w:multiLevelType w:val="multilevel"/>
    <w:tmpl w:val="2F96F09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C8B7F9A"/>
    <w:multiLevelType w:val="hybridMultilevel"/>
    <w:tmpl w:val="0400E8D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9A1C6F"/>
    <w:multiLevelType w:val="hybridMultilevel"/>
    <w:tmpl w:val="1E2267A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4B6810ED"/>
    <w:multiLevelType w:val="hybridMultilevel"/>
    <w:tmpl w:val="E930881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D5B6661"/>
    <w:multiLevelType w:val="hybridMultilevel"/>
    <w:tmpl w:val="64E4F7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9141E0B"/>
    <w:multiLevelType w:val="hybridMultilevel"/>
    <w:tmpl w:val="6A5E110E"/>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5C167C43"/>
    <w:multiLevelType w:val="multilevel"/>
    <w:tmpl w:val="E4BA3EF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426"/>
        </w:tabs>
        <w:ind w:left="426" w:hanging="360"/>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17" w15:restartNumberingAfterBreak="0">
    <w:nsid w:val="5F1853F7"/>
    <w:multiLevelType w:val="multilevel"/>
    <w:tmpl w:val="EA1602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DB7CF8"/>
    <w:multiLevelType w:val="hybridMultilevel"/>
    <w:tmpl w:val="17E643B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9" w15:restartNumberingAfterBreak="0">
    <w:nsid w:val="688C0C8C"/>
    <w:multiLevelType w:val="multilevel"/>
    <w:tmpl w:val="A1583C40"/>
    <w:lvl w:ilvl="0">
      <w:start w:val="1"/>
      <w:numFmt w:val="upperRoman"/>
      <w:lvlText w:val="%1."/>
      <w:lvlJc w:val="left"/>
      <w:pPr>
        <w:ind w:left="1080" w:hanging="720"/>
      </w:pPr>
      <w:rPr>
        <w:rFonts w:ascii="Times New Roman" w:eastAsia="Times New Roman" w:hAnsi="Times New Roman" w:cs="Times New Roman"/>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0" w15:restartNumberingAfterBreak="0">
    <w:nsid w:val="6D7329F5"/>
    <w:multiLevelType w:val="hybridMultilevel"/>
    <w:tmpl w:val="26FE65DA"/>
    <w:lvl w:ilvl="0" w:tplc="84C01AF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740825EF"/>
    <w:multiLevelType w:val="hybridMultilevel"/>
    <w:tmpl w:val="5552A7FC"/>
    <w:lvl w:ilvl="0" w:tplc="17128EEE">
      <w:start w:val="6"/>
      <w:numFmt w:val="bullet"/>
      <w:lvlText w:val="-"/>
      <w:lvlJc w:val="left"/>
      <w:pPr>
        <w:tabs>
          <w:tab w:val="num" w:pos="1776"/>
        </w:tabs>
        <w:ind w:left="1776" w:hanging="360"/>
      </w:pPr>
      <w:rPr>
        <w:rFonts w:ascii="Calibri" w:eastAsia="Times New Roman" w:hAnsi="Calibri" w:cs="Times New Roman" w:hint="default"/>
      </w:rPr>
    </w:lvl>
    <w:lvl w:ilvl="1" w:tplc="04050003" w:tentative="1">
      <w:start w:val="1"/>
      <w:numFmt w:val="bullet"/>
      <w:lvlText w:val="o"/>
      <w:lvlJc w:val="left"/>
      <w:pPr>
        <w:tabs>
          <w:tab w:val="num" w:pos="2496"/>
        </w:tabs>
        <w:ind w:left="2496" w:hanging="360"/>
      </w:pPr>
      <w:rPr>
        <w:rFonts w:ascii="Courier New" w:hAnsi="Courier New" w:hint="default"/>
      </w:rPr>
    </w:lvl>
    <w:lvl w:ilvl="2" w:tplc="04050005" w:tentative="1">
      <w:start w:val="1"/>
      <w:numFmt w:val="bullet"/>
      <w:lvlText w:val=""/>
      <w:lvlJc w:val="left"/>
      <w:pPr>
        <w:tabs>
          <w:tab w:val="num" w:pos="3216"/>
        </w:tabs>
        <w:ind w:left="3216" w:hanging="360"/>
      </w:pPr>
      <w:rPr>
        <w:rFonts w:ascii="Wingdings" w:hAnsi="Wingdings" w:hint="default"/>
      </w:rPr>
    </w:lvl>
    <w:lvl w:ilvl="3" w:tplc="04050001" w:tentative="1">
      <w:start w:val="1"/>
      <w:numFmt w:val="bullet"/>
      <w:lvlText w:val=""/>
      <w:lvlJc w:val="left"/>
      <w:pPr>
        <w:tabs>
          <w:tab w:val="num" w:pos="3936"/>
        </w:tabs>
        <w:ind w:left="3936" w:hanging="360"/>
      </w:pPr>
      <w:rPr>
        <w:rFonts w:ascii="Symbol" w:hAnsi="Symbol" w:hint="default"/>
      </w:rPr>
    </w:lvl>
    <w:lvl w:ilvl="4" w:tplc="04050003" w:tentative="1">
      <w:start w:val="1"/>
      <w:numFmt w:val="bullet"/>
      <w:lvlText w:val="o"/>
      <w:lvlJc w:val="left"/>
      <w:pPr>
        <w:tabs>
          <w:tab w:val="num" w:pos="4656"/>
        </w:tabs>
        <w:ind w:left="4656" w:hanging="360"/>
      </w:pPr>
      <w:rPr>
        <w:rFonts w:ascii="Courier New" w:hAnsi="Courier New" w:hint="default"/>
      </w:rPr>
    </w:lvl>
    <w:lvl w:ilvl="5" w:tplc="04050005" w:tentative="1">
      <w:start w:val="1"/>
      <w:numFmt w:val="bullet"/>
      <w:lvlText w:val=""/>
      <w:lvlJc w:val="left"/>
      <w:pPr>
        <w:tabs>
          <w:tab w:val="num" w:pos="5376"/>
        </w:tabs>
        <w:ind w:left="5376" w:hanging="360"/>
      </w:pPr>
      <w:rPr>
        <w:rFonts w:ascii="Wingdings" w:hAnsi="Wingdings" w:hint="default"/>
      </w:rPr>
    </w:lvl>
    <w:lvl w:ilvl="6" w:tplc="04050001" w:tentative="1">
      <w:start w:val="1"/>
      <w:numFmt w:val="bullet"/>
      <w:lvlText w:val=""/>
      <w:lvlJc w:val="left"/>
      <w:pPr>
        <w:tabs>
          <w:tab w:val="num" w:pos="6096"/>
        </w:tabs>
        <w:ind w:left="6096" w:hanging="360"/>
      </w:pPr>
      <w:rPr>
        <w:rFonts w:ascii="Symbol" w:hAnsi="Symbol" w:hint="default"/>
      </w:rPr>
    </w:lvl>
    <w:lvl w:ilvl="7" w:tplc="04050003" w:tentative="1">
      <w:start w:val="1"/>
      <w:numFmt w:val="bullet"/>
      <w:lvlText w:val="o"/>
      <w:lvlJc w:val="left"/>
      <w:pPr>
        <w:tabs>
          <w:tab w:val="num" w:pos="6816"/>
        </w:tabs>
        <w:ind w:left="6816" w:hanging="360"/>
      </w:pPr>
      <w:rPr>
        <w:rFonts w:ascii="Courier New" w:hAnsi="Courier New" w:hint="default"/>
      </w:rPr>
    </w:lvl>
    <w:lvl w:ilvl="8" w:tplc="04050005" w:tentative="1">
      <w:start w:val="1"/>
      <w:numFmt w:val="bullet"/>
      <w:lvlText w:val=""/>
      <w:lvlJc w:val="left"/>
      <w:pPr>
        <w:tabs>
          <w:tab w:val="num" w:pos="7536"/>
        </w:tabs>
        <w:ind w:left="7536" w:hanging="360"/>
      </w:pPr>
      <w:rPr>
        <w:rFonts w:ascii="Wingdings" w:hAnsi="Wingdings" w:hint="default"/>
      </w:rPr>
    </w:lvl>
  </w:abstractNum>
  <w:num w:numId="1" w16cid:durableId="1844667308">
    <w:abstractNumId w:val="19"/>
  </w:num>
  <w:num w:numId="2" w16cid:durableId="1683775951">
    <w:abstractNumId w:val="3"/>
  </w:num>
  <w:num w:numId="3" w16cid:durableId="1889300306">
    <w:abstractNumId w:val="11"/>
  </w:num>
  <w:num w:numId="4" w16cid:durableId="2063167842">
    <w:abstractNumId w:val="14"/>
  </w:num>
  <w:num w:numId="5" w16cid:durableId="6323991">
    <w:abstractNumId w:val="7"/>
  </w:num>
  <w:num w:numId="6" w16cid:durableId="1135954485">
    <w:abstractNumId w:val="2"/>
  </w:num>
  <w:num w:numId="7" w16cid:durableId="1919902905">
    <w:abstractNumId w:val="1"/>
  </w:num>
  <w:num w:numId="8" w16cid:durableId="874074199">
    <w:abstractNumId w:val="12"/>
  </w:num>
  <w:num w:numId="9" w16cid:durableId="1996832165">
    <w:abstractNumId w:val="21"/>
  </w:num>
  <w:num w:numId="10" w16cid:durableId="2134900823">
    <w:abstractNumId w:val="8"/>
  </w:num>
  <w:num w:numId="11" w16cid:durableId="9532454">
    <w:abstractNumId w:val="18"/>
  </w:num>
  <w:num w:numId="12" w16cid:durableId="1520702517">
    <w:abstractNumId w:val="9"/>
  </w:num>
  <w:num w:numId="13" w16cid:durableId="1055005854">
    <w:abstractNumId w:val="10"/>
  </w:num>
  <w:num w:numId="14" w16cid:durableId="574126231">
    <w:abstractNumId w:val="6"/>
  </w:num>
  <w:num w:numId="15" w16cid:durableId="1127166188">
    <w:abstractNumId w:val="13"/>
  </w:num>
  <w:num w:numId="16" w16cid:durableId="1801679874">
    <w:abstractNumId w:val="16"/>
  </w:num>
  <w:num w:numId="17" w16cid:durableId="1006783146">
    <w:abstractNumId w:val="0"/>
  </w:num>
  <w:num w:numId="18" w16cid:durableId="710803893">
    <w:abstractNumId w:val="17"/>
  </w:num>
  <w:num w:numId="19" w16cid:durableId="1581988793">
    <w:abstractNumId w:val="4"/>
  </w:num>
  <w:num w:numId="20" w16cid:durableId="142544579">
    <w:abstractNumId w:val="5"/>
  </w:num>
  <w:num w:numId="21" w16cid:durableId="923762461">
    <w:abstractNumId w:val="15"/>
  </w:num>
  <w:num w:numId="22" w16cid:durableId="18588822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C4A"/>
    <w:rsid w:val="000070FB"/>
    <w:rsid w:val="00020A61"/>
    <w:rsid w:val="000216E3"/>
    <w:rsid w:val="000278AE"/>
    <w:rsid w:val="00030595"/>
    <w:rsid w:val="00031E3A"/>
    <w:rsid w:val="000368E0"/>
    <w:rsid w:val="00050DA2"/>
    <w:rsid w:val="00051B73"/>
    <w:rsid w:val="00062C90"/>
    <w:rsid w:val="00070AA6"/>
    <w:rsid w:val="000719D9"/>
    <w:rsid w:val="00082FE5"/>
    <w:rsid w:val="00086A29"/>
    <w:rsid w:val="00091CBB"/>
    <w:rsid w:val="00094864"/>
    <w:rsid w:val="000952CF"/>
    <w:rsid w:val="00095BC5"/>
    <w:rsid w:val="000A671B"/>
    <w:rsid w:val="000A7F1C"/>
    <w:rsid w:val="000B2490"/>
    <w:rsid w:val="000D2D22"/>
    <w:rsid w:val="000D337B"/>
    <w:rsid w:val="000D4BCC"/>
    <w:rsid w:val="000F0B54"/>
    <w:rsid w:val="000F2DF0"/>
    <w:rsid w:val="000F3185"/>
    <w:rsid w:val="000F4620"/>
    <w:rsid w:val="001015DB"/>
    <w:rsid w:val="0010277B"/>
    <w:rsid w:val="00110D4C"/>
    <w:rsid w:val="001222C4"/>
    <w:rsid w:val="001377D4"/>
    <w:rsid w:val="00145F50"/>
    <w:rsid w:val="00147E92"/>
    <w:rsid w:val="00157464"/>
    <w:rsid w:val="0017685C"/>
    <w:rsid w:val="0018567A"/>
    <w:rsid w:val="00187109"/>
    <w:rsid w:val="00195287"/>
    <w:rsid w:val="00195C18"/>
    <w:rsid w:val="001A20F9"/>
    <w:rsid w:val="001C068A"/>
    <w:rsid w:val="001C2449"/>
    <w:rsid w:val="001C3491"/>
    <w:rsid w:val="001D01AE"/>
    <w:rsid w:val="001E1247"/>
    <w:rsid w:val="001E1EBD"/>
    <w:rsid w:val="001E7415"/>
    <w:rsid w:val="001F0740"/>
    <w:rsid w:val="001F12CB"/>
    <w:rsid w:val="001F7A30"/>
    <w:rsid w:val="00200AC2"/>
    <w:rsid w:val="0020286E"/>
    <w:rsid w:val="002107C3"/>
    <w:rsid w:val="002155CC"/>
    <w:rsid w:val="00223368"/>
    <w:rsid w:val="00226386"/>
    <w:rsid w:val="002342F9"/>
    <w:rsid w:val="00247319"/>
    <w:rsid w:val="00251E7D"/>
    <w:rsid w:val="00255B89"/>
    <w:rsid w:val="00262452"/>
    <w:rsid w:val="00272797"/>
    <w:rsid w:val="00281B24"/>
    <w:rsid w:val="00286709"/>
    <w:rsid w:val="00287588"/>
    <w:rsid w:val="00292A29"/>
    <w:rsid w:val="002A0591"/>
    <w:rsid w:val="002A222B"/>
    <w:rsid w:val="002B0C1F"/>
    <w:rsid w:val="002D649D"/>
    <w:rsid w:val="002E23DC"/>
    <w:rsid w:val="002F63C5"/>
    <w:rsid w:val="00307F0C"/>
    <w:rsid w:val="00313F89"/>
    <w:rsid w:val="00332D4B"/>
    <w:rsid w:val="00332DF8"/>
    <w:rsid w:val="00332E75"/>
    <w:rsid w:val="003354E3"/>
    <w:rsid w:val="003355B3"/>
    <w:rsid w:val="00352784"/>
    <w:rsid w:val="00363459"/>
    <w:rsid w:val="003650C1"/>
    <w:rsid w:val="00370AD5"/>
    <w:rsid w:val="00375A72"/>
    <w:rsid w:val="003771B6"/>
    <w:rsid w:val="00382E7C"/>
    <w:rsid w:val="003B08C1"/>
    <w:rsid w:val="003C0BEA"/>
    <w:rsid w:val="003D2BD1"/>
    <w:rsid w:val="003D40CB"/>
    <w:rsid w:val="003D490D"/>
    <w:rsid w:val="003F565F"/>
    <w:rsid w:val="00401091"/>
    <w:rsid w:val="004078D9"/>
    <w:rsid w:val="00410710"/>
    <w:rsid w:val="00410B2A"/>
    <w:rsid w:val="00413A2C"/>
    <w:rsid w:val="00414C9F"/>
    <w:rsid w:val="00427763"/>
    <w:rsid w:val="004309C2"/>
    <w:rsid w:val="00450489"/>
    <w:rsid w:val="00457833"/>
    <w:rsid w:val="00465BE2"/>
    <w:rsid w:val="00466305"/>
    <w:rsid w:val="00473397"/>
    <w:rsid w:val="00480CDA"/>
    <w:rsid w:val="004859A9"/>
    <w:rsid w:val="004874BF"/>
    <w:rsid w:val="004A6ABA"/>
    <w:rsid w:val="004B12C3"/>
    <w:rsid w:val="004B7F2B"/>
    <w:rsid w:val="004C4887"/>
    <w:rsid w:val="004C5E5E"/>
    <w:rsid w:val="004D5392"/>
    <w:rsid w:val="004F015D"/>
    <w:rsid w:val="004F2071"/>
    <w:rsid w:val="004F2164"/>
    <w:rsid w:val="004F46C9"/>
    <w:rsid w:val="004F77B9"/>
    <w:rsid w:val="00504E36"/>
    <w:rsid w:val="00516B03"/>
    <w:rsid w:val="00516B80"/>
    <w:rsid w:val="00521939"/>
    <w:rsid w:val="00526B6A"/>
    <w:rsid w:val="005401DB"/>
    <w:rsid w:val="00540FA9"/>
    <w:rsid w:val="005475BC"/>
    <w:rsid w:val="00554520"/>
    <w:rsid w:val="005565B6"/>
    <w:rsid w:val="005656A6"/>
    <w:rsid w:val="00567C4F"/>
    <w:rsid w:val="00575208"/>
    <w:rsid w:val="00577B61"/>
    <w:rsid w:val="005820C3"/>
    <w:rsid w:val="005905E1"/>
    <w:rsid w:val="00591094"/>
    <w:rsid w:val="00596A94"/>
    <w:rsid w:val="005A1A6A"/>
    <w:rsid w:val="005A44ED"/>
    <w:rsid w:val="005B6996"/>
    <w:rsid w:val="005C0AC3"/>
    <w:rsid w:val="005D5FD7"/>
    <w:rsid w:val="005E1443"/>
    <w:rsid w:val="005E404E"/>
    <w:rsid w:val="005F4065"/>
    <w:rsid w:val="00610FD7"/>
    <w:rsid w:val="0063745C"/>
    <w:rsid w:val="006674BA"/>
    <w:rsid w:val="006726B2"/>
    <w:rsid w:val="00684A74"/>
    <w:rsid w:val="006936DF"/>
    <w:rsid w:val="006A2D28"/>
    <w:rsid w:val="006B2D6E"/>
    <w:rsid w:val="006C0E9C"/>
    <w:rsid w:val="006C2444"/>
    <w:rsid w:val="006C79E3"/>
    <w:rsid w:val="006D7455"/>
    <w:rsid w:val="006D7A74"/>
    <w:rsid w:val="006F23CE"/>
    <w:rsid w:val="00711CC0"/>
    <w:rsid w:val="00712F46"/>
    <w:rsid w:val="00713FD2"/>
    <w:rsid w:val="00725041"/>
    <w:rsid w:val="00735BD1"/>
    <w:rsid w:val="007377FB"/>
    <w:rsid w:val="007519C0"/>
    <w:rsid w:val="00757893"/>
    <w:rsid w:val="007659B4"/>
    <w:rsid w:val="00767FE9"/>
    <w:rsid w:val="00772632"/>
    <w:rsid w:val="0077459A"/>
    <w:rsid w:val="0077584E"/>
    <w:rsid w:val="0078343B"/>
    <w:rsid w:val="00795152"/>
    <w:rsid w:val="007A3897"/>
    <w:rsid w:val="007E7E9D"/>
    <w:rsid w:val="007F796E"/>
    <w:rsid w:val="00801EA9"/>
    <w:rsid w:val="00804C90"/>
    <w:rsid w:val="00810867"/>
    <w:rsid w:val="0084248E"/>
    <w:rsid w:val="00861C4A"/>
    <w:rsid w:val="008715DA"/>
    <w:rsid w:val="00872C6E"/>
    <w:rsid w:val="00874AC6"/>
    <w:rsid w:val="008773CD"/>
    <w:rsid w:val="0088617B"/>
    <w:rsid w:val="008A5930"/>
    <w:rsid w:val="008B3FF1"/>
    <w:rsid w:val="008C7B6B"/>
    <w:rsid w:val="008D4945"/>
    <w:rsid w:val="008D62F8"/>
    <w:rsid w:val="008E21AD"/>
    <w:rsid w:val="008F4182"/>
    <w:rsid w:val="009021BF"/>
    <w:rsid w:val="0095189E"/>
    <w:rsid w:val="00964656"/>
    <w:rsid w:val="00967664"/>
    <w:rsid w:val="00982256"/>
    <w:rsid w:val="009A15BB"/>
    <w:rsid w:val="009C2D48"/>
    <w:rsid w:val="009E0050"/>
    <w:rsid w:val="009F073B"/>
    <w:rsid w:val="009F30AD"/>
    <w:rsid w:val="009F5D8C"/>
    <w:rsid w:val="00A15579"/>
    <w:rsid w:val="00A33289"/>
    <w:rsid w:val="00A34245"/>
    <w:rsid w:val="00A65972"/>
    <w:rsid w:val="00A74861"/>
    <w:rsid w:val="00A83064"/>
    <w:rsid w:val="00A84758"/>
    <w:rsid w:val="00A85A60"/>
    <w:rsid w:val="00A86324"/>
    <w:rsid w:val="00A92A07"/>
    <w:rsid w:val="00AA1261"/>
    <w:rsid w:val="00AA650F"/>
    <w:rsid w:val="00AB3483"/>
    <w:rsid w:val="00AD5894"/>
    <w:rsid w:val="00AE0012"/>
    <w:rsid w:val="00AE0018"/>
    <w:rsid w:val="00AF3B9B"/>
    <w:rsid w:val="00B16007"/>
    <w:rsid w:val="00B23662"/>
    <w:rsid w:val="00B31C10"/>
    <w:rsid w:val="00B62EE9"/>
    <w:rsid w:val="00B72D37"/>
    <w:rsid w:val="00B806DE"/>
    <w:rsid w:val="00BA7E00"/>
    <w:rsid w:val="00BC5BBE"/>
    <w:rsid w:val="00BC7DEC"/>
    <w:rsid w:val="00BD1963"/>
    <w:rsid w:val="00BE0566"/>
    <w:rsid w:val="00BE4251"/>
    <w:rsid w:val="00BE4E16"/>
    <w:rsid w:val="00BF1D54"/>
    <w:rsid w:val="00BF6847"/>
    <w:rsid w:val="00C025E9"/>
    <w:rsid w:val="00C03549"/>
    <w:rsid w:val="00C13EDB"/>
    <w:rsid w:val="00C34E04"/>
    <w:rsid w:val="00C51D54"/>
    <w:rsid w:val="00C51FA9"/>
    <w:rsid w:val="00C55CC1"/>
    <w:rsid w:val="00C663CB"/>
    <w:rsid w:val="00C76EF2"/>
    <w:rsid w:val="00CB1CE1"/>
    <w:rsid w:val="00CF1DA8"/>
    <w:rsid w:val="00CF65D9"/>
    <w:rsid w:val="00D004C1"/>
    <w:rsid w:val="00D04658"/>
    <w:rsid w:val="00D1033C"/>
    <w:rsid w:val="00D1036F"/>
    <w:rsid w:val="00D23135"/>
    <w:rsid w:val="00D34F32"/>
    <w:rsid w:val="00D55BB2"/>
    <w:rsid w:val="00D65106"/>
    <w:rsid w:val="00D673AD"/>
    <w:rsid w:val="00D71FE6"/>
    <w:rsid w:val="00D75611"/>
    <w:rsid w:val="00D76008"/>
    <w:rsid w:val="00D76A70"/>
    <w:rsid w:val="00D91FFB"/>
    <w:rsid w:val="00D93FE0"/>
    <w:rsid w:val="00D9547A"/>
    <w:rsid w:val="00DA0B6D"/>
    <w:rsid w:val="00DC6CCE"/>
    <w:rsid w:val="00DD4C40"/>
    <w:rsid w:val="00DE6D63"/>
    <w:rsid w:val="00E032DF"/>
    <w:rsid w:val="00E04B5A"/>
    <w:rsid w:val="00E10F8F"/>
    <w:rsid w:val="00E20303"/>
    <w:rsid w:val="00E23D8F"/>
    <w:rsid w:val="00E252E8"/>
    <w:rsid w:val="00E25E9A"/>
    <w:rsid w:val="00E31C9D"/>
    <w:rsid w:val="00E3285A"/>
    <w:rsid w:val="00E3442E"/>
    <w:rsid w:val="00E36910"/>
    <w:rsid w:val="00E437FB"/>
    <w:rsid w:val="00E46094"/>
    <w:rsid w:val="00E5727E"/>
    <w:rsid w:val="00E62465"/>
    <w:rsid w:val="00E630CB"/>
    <w:rsid w:val="00E70996"/>
    <w:rsid w:val="00E76D8E"/>
    <w:rsid w:val="00E832DF"/>
    <w:rsid w:val="00E863C8"/>
    <w:rsid w:val="00E95E6E"/>
    <w:rsid w:val="00EA381C"/>
    <w:rsid w:val="00EB01DD"/>
    <w:rsid w:val="00EC0F04"/>
    <w:rsid w:val="00EC6BDE"/>
    <w:rsid w:val="00ED2CA8"/>
    <w:rsid w:val="00ED39DD"/>
    <w:rsid w:val="00ED72EA"/>
    <w:rsid w:val="00EF4E19"/>
    <w:rsid w:val="00EF67A2"/>
    <w:rsid w:val="00F1543B"/>
    <w:rsid w:val="00F32905"/>
    <w:rsid w:val="00F337B6"/>
    <w:rsid w:val="00F33F2B"/>
    <w:rsid w:val="00F344C8"/>
    <w:rsid w:val="00F507E7"/>
    <w:rsid w:val="00F57074"/>
    <w:rsid w:val="00F745E6"/>
    <w:rsid w:val="00F770E1"/>
    <w:rsid w:val="00FA4548"/>
    <w:rsid w:val="00FC04AA"/>
    <w:rsid w:val="00FC1468"/>
    <w:rsid w:val="00FC1694"/>
    <w:rsid w:val="00FC30DA"/>
    <w:rsid w:val="00FC507C"/>
    <w:rsid w:val="00FD5279"/>
    <w:rsid w:val="00FE1AEE"/>
    <w:rsid w:val="00FE4911"/>
    <w:rsid w:val="00FF4D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A98223"/>
  <w15:docId w15:val="{7BF6AB6B-61C1-4384-9DDD-EC1F77784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2452"/>
    <w:rPr>
      <w:sz w:val="24"/>
    </w:rPr>
  </w:style>
  <w:style w:type="paragraph" w:styleId="Nadpis1">
    <w:name w:val="heading 1"/>
    <w:basedOn w:val="Normln"/>
    <w:next w:val="Normln"/>
    <w:qFormat/>
    <w:rsid w:val="00262452"/>
    <w:pPr>
      <w:keepNext/>
      <w:outlineLvl w:val="0"/>
    </w:pPr>
    <w:rPr>
      <w:b/>
      <w:sz w:val="22"/>
      <w:u w:val="single"/>
    </w:rPr>
  </w:style>
  <w:style w:type="paragraph" w:styleId="Nadpis2">
    <w:name w:val="heading 2"/>
    <w:basedOn w:val="Normln"/>
    <w:next w:val="Normln"/>
    <w:qFormat/>
    <w:rsid w:val="00262452"/>
    <w:pPr>
      <w:keepNext/>
      <w:jc w:val="center"/>
      <w:outlineLvl w:val="1"/>
    </w:pPr>
    <w:rPr>
      <w:b/>
      <w:u w:val="single"/>
    </w:rPr>
  </w:style>
  <w:style w:type="paragraph" w:styleId="Nadpis3">
    <w:name w:val="heading 3"/>
    <w:basedOn w:val="Normln"/>
    <w:next w:val="Normln"/>
    <w:qFormat/>
    <w:rsid w:val="00262452"/>
    <w:pPr>
      <w:keepNext/>
      <w:jc w:val="center"/>
      <w:outlineLvl w:val="2"/>
    </w:pPr>
  </w:style>
  <w:style w:type="paragraph" w:styleId="Nadpis4">
    <w:name w:val="heading 4"/>
    <w:basedOn w:val="Normln"/>
    <w:next w:val="Normln"/>
    <w:qFormat/>
    <w:rsid w:val="00262452"/>
    <w:pPr>
      <w:keepNext/>
      <w:outlineLvl w:val="3"/>
    </w:pPr>
  </w:style>
  <w:style w:type="paragraph" w:styleId="Nadpis5">
    <w:name w:val="heading 5"/>
    <w:basedOn w:val="Normln"/>
    <w:next w:val="Normln"/>
    <w:qFormat/>
    <w:rsid w:val="00262452"/>
    <w:pPr>
      <w:keepNext/>
      <w:outlineLvl w:val="4"/>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262452"/>
    <w:pPr>
      <w:jc w:val="center"/>
    </w:pPr>
    <w:rPr>
      <w:b/>
      <w:sz w:val="40"/>
    </w:rPr>
  </w:style>
  <w:style w:type="paragraph" w:styleId="Zpat">
    <w:name w:val="footer"/>
    <w:basedOn w:val="Normln"/>
    <w:rsid w:val="00262452"/>
    <w:pPr>
      <w:tabs>
        <w:tab w:val="center" w:pos="4536"/>
        <w:tab w:val="right" w:pos="9072"/>
      </w:tabs>
    </w:pPr>
    <w:rPr>
      <w:sz w:val="20"/>
    </w:rPr>
  </w:style>
  <w:style w:type="paragraph" w:styleId="Seznam">
    <w:name w:val="List"/>
    <w:basedOn w:val="Normln"/>
    <w:rsid w:val="00262452"/>
    <w:pPr>
      <w:ind w:left="283" w:hanging="283"/>
    </w:pPr>
    <w:rPr>
      <w:sz w:val="20"/>
    </w:rPr>
  </w:style>
  <w:style w:type="paragraph" w:customStyle="1" w:styleId="od1">
    <w:name w:val="od1"/>
    <w:basedOn w:val="Normln"/>
    <w:rsid w:val="00262452"/>
    <w:pPr>
      <w:spacing w:before="120" w:line="240" w:lineRule="atLeast"/>
      <w:ind w:firstLine="284"/>
      <w:jc w:val="both"/>
    </w:pPr>
  </w:style>
  <w:style w:type="paragraph" w:styleId="Zkladntext">
    <w:name w:val="Body Text"/>
    <w:basedOn w:val="Normln"/>
    <w:rsid w:val="00262452"/>
  </w:style>
  <w:style w:type="paragraph" w:customStyle="1" w:styleId="kp">
    <w:name w:val="kp"/>
    <w:basedOn w:val="Normln"/>
    <w:rsid w:val="00262452"/>
    <w:pPr>
      <w:spacing w:before="120" w:line="240" w:lineRule="atLeast"/>
      <w:jc w:val="both"/>
    </w:pPr>
  </w:style>
  <w:style w:type="character" w:styleId="Odkaznakoment">
    <w:name w:val="annotation reference"/>
    <w:uiPriority w:val="99"/>
    <w:rsid w:val="00262452"/>
    <w:rPr>
      <w:sz w:val="16"/>
    </w:rPr>
  </w:style>
  <w:style w:type="paragraph" w:styleId="Textkomente">
    <w:name w:val="annotation text"/>
    <w:basedOn w:val="Normln"/>
    <w:link w:val="TextkomenteChar"/>
    <w:semiHidden/>
    <w:rsid w:val="00262452"/>
    <w:rPr>
      <w:sz w:val="20"/>
    </w:rPr>
  </w:style>
  <w:style w:type="paragraph" w:styleId="Normlnweb">
    <w:name w:val="Normal (Web)"/>
    <w:basedOn w:val="Normln"/>
    <w:uiPriority w:val="99"/>
    <w:rsid w:val="0010277B"/>
    <w:rPr>
      <w:szCs w:val="24"/>
    </w:rPr>
  </w:style>
  <w:style w:type="character" w:styleId="Hypertextovodkaz">
    <w:name w:val="Hyperlink"/>
    <w:uiPriority w:val="99"/>
    <w:unhideWhenUsed/>
    <w:rsid w:val="009021BF"/>
    <w:rPr>
      <w:color w:val="0000FF"/>
      <w:u w:val="single"/>
    </w:rPr>
  </w:style>
  <w:style w:type="paragraph" w:styleId="Textbubliny">
    <w:name w:val="Balloon Text"/>
    <w:basedOn w:val="Normln"/>
    <w:link w:val="TextbublinyChar"/>
    <w:uiPriority w:val="99"/>
    <w:semiHidden/>
    <w:unhideWhenUsed/>
    <w:rsid w:val="00051B73"/>
    <w:rPr>
      <w:rFonts w:ascii="Tahoma" w:hAnsi="Tahoma"/>
      <w:sz w:val="16"/>
      <w:szCs w:val="16"/>
    </w:rPr>
  </w:style>
  <w:style w:type="character" w:customStyle="1" w:styleId="TextbublinyChar">
    <w:name w:val="Text bubliny Char"/>
    <w:link w:val="Textbubliny"/>
    <w:uiPriority w:val="99"/>
    <w:semiHidden/>
    <w:rsid w:val="00051B73"/>
    <w:rPr>
      <w:rFonts w:ascii="Tahoma" w:hAnsi="Tahoma" w:cs="Tahoma"/>
      <w:sz w:val="16"/>
      <w:szCs w:val="16"/>
    </w:rPr>
  </w:style>
  <w:style w:type="paragraph" w:styleId="Pedmtkomente">
    <w:name w:val="annotation subject"/>
    <w:basedOn w:val="Textkomente"/>
    <w:next w:val="Textkomente"/>
    <w:link w:val="PedmtkomenteChar"/>
    <w:uiPriority w:val="99"/>
    <w:semiHidden/>
    <w:unhideWhenUsed/>
    <w:rsid w:val="001F7A30"/>
    <w:rPr>
      <w:b/>
      <w:bCs/>
    </w:rPr>
  </w:style>
  <w:style w:type="character" w:customStyle="1" w:styleId="TextkomenteChar">
    <w:name w:val="Text komentáře Char"/>
    <w:basedOn w:val="Standardnpsmoodstavce"/>
    <w:link w:val="Textkomente"/>
    <w:semiHidden/>
    <w:rsid w:val="001F7A30"/>
  </w:style>
  <w:style w:type="character" w:customStyle="1" w:styleId="PedmtkomenteChar">
    <w:name w:val="Předmět komentáře Char"/>
    <w:basedOn w:val="TextkomenteChar"/>
    <w:link w:val="Pedmtkomente"/>
    <w:rsid w:val="001F7A30"/>
  </w:style>
  <w:style w:type="paragraph" w:styleId="Zhlav">
    <w:name w:val="header"/>
    <w:basedOn w:val="Normln"/>
    <w:link w:val="ZhlavChar"/>
    <w:uiPriority w:val="99"/>
    <w:unhideWhenUsed/>
    <w:rsid w:val="008C7B6B"/>
    <w:pPr>
      <w:tabs>
        <w:tab w:val="center" w:pos="4536"/>
        <w:tab w:val="right" w:pos="9072"/>
      </w:tabs>
    </w:pPr>
  </w:style>
  <w:style w:type="character" w:customStyle="1" w:styleId="ZhlavChar">
    <w:name w:val="Záhlaví Char"/>
    <w:basedOn w:val="Standardnpsmoodstavce"/>
    <w:link w:val="Zhlav"/>
    <w:uiPriority w:val="99"/>
    <w:rsid w:val="008C7B6B"/>
    <w:rPr>
      <w:sz w:val="24"/>
    </w:rPr>
  </w:style>
  <w:style w:type="paragraph" w:customStyle="1" w:styleId="Smlouva-slo">
    <w:name w:val="Smlouva-číslo"/>
    <w:basedOn w:val="Normln"/>
    <w:rsid w:val="007659B4"/>
    <w:pPr>
      <w:spacing w:before="120" w:line="240" w:lineRule="atLeast"/>
      <w:jc w:val="both"/>
    </w:pPr>
    <w:rPr>
      <w:szCs w:val="24"/>
    </w:rPr>
  </w:style>
  <w:style w:type="paragraph" w:styleId="Odstavecseseznamem">
    <w:name w:val="List Paragraph"/>
    <w:aliases w:val="Odstavec cíl se seznamem,Odstavec se seznamem5,Odstavec_muj,Odrážky,Normální - úroveň 3,Bullet Number,Nad,List Paragraph (Czech Tourism)"/>
    <w:basedOn w:val="Normln"/>
    <w:link w:val="OdstavecseseznamemChar"/>
    <w:uiPriority w:val="34"/>
    <w:qFormat/>
    <w:rsid w:val="00AE0018"/>
    <w:pPr>
      <w:ind w:left="720"/>
      <w:contextualSpacing/>
    </w:pPr>
  </w:style>
  <w:style w:type="paragraph" w:styleId="Rozloendokumentu">
    <w:name w:val="Document Map"/>
    <w:basedOn w:val="Normln"/>
    <w:link w:val="RozloendokumentuChar"/>
    <w:uiPriority w:val="99"/>
    <w:semiHidden/>
    <w:unhideWhenUsed/>
    <w:rsid w:val="00F770E1"/>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F770E1"/>
    <w:rPr>
      <w:rFonts w:ascii="Tahoma" w:hAnsi="Tahoma" w:cs="Tahoma"/>
      <w:sz w:val="16"/>
      <w:szCs w:val="16"/>
    </w:rPr>
  </w:style>
  <w:style w:type="character" w:customStyle="1" w:styleId="OdstavecseseznamemChar">
    <w:name w:val="Odstavec se seznamem Char"/>
    <w:aliases w:val="Odstavec cíl se seznamem Char,Odstavec se seznamem5 Char,Odstavec_muj Char,Odrážky Char,Normální - úroveň 3 Char,Bullet Number Char,Nad Char,List Paragraph (Czech Tourism) Char"/>
    <w:link w:val="Odstavecseseznamem"/>
    <w:uiPriority w:val="34"/>
    <w:rsid w:val="005F4065"/>
    <w:rPr>
      <w:sz w:val="24"/>
    </w:rPr>
  </w:style>
  <w:style w:type="paragraph" w:styleId="Revize">
    <w:name w:val="Revision"/>
    <w:hidden/>
    <w:uiPriority w:val="99"/>
    <w:semiHidden/>
    <w:rsid w:val="00410B2A"/>
    <w:rPr>
      <w:sz w:val="24"/>
    </w:rPr>
  </w:style>
  <w:style w:type="paragraph" w:styleId="Textpoznpodarou">
    <w:name w:val="footnote text"/>
    <w:basedOn w:val="Normln"/>
    <w:link w:val="TextpoznpodarouChar"/>
    <w:uiPriority w:val="99"/>
    <w:semiHidden/>
    <w:unhideWhenUsed/>
    <w:rsid w:val="00735BD1"/>
    <w:rPr>
      <w:sz w:val="20"/>
    </w:rPr>
  </w:style>
  <w:style w:type="character" w:customStyle="1" w:styleId="TextpoznpodarouChar">
    <w:name w:val="Text pozn. pod čarou Char"/>
    <w:basedOn w:val="Standardnpsmoodstavce"/>
    <w:link w:val="Textpoznpodarou"/>
    <w:uiPriority w:val="99"/>
    <w:semiHidden/>
    <w:rsid w:val="00735BD1"/>
  </w:style>
  <w:style w:type="character" w:styleId="Znakapoznpodarou">
    <w:name w:val="footnote reference"/>
    <w:basedOn w:val="Standardnpsmoodstavce"/>
    <w:uiPriority w:val="99"/>
    <w:semiHidden/>
    <w:unhideWhenUsed/>
    <w:rsid w:val="00735BD1"/>
    <w:rPr>
      <w:vertAlign w:val="superscript"/>
    </w:rPr>
  </w:style>
  <w:style w:type="paragraph" w:styleId="Bezmezer">
    <w:name w:val="No Spacing"/>
    <w:link w:val="BezmezerChar"/>
    <w:uiPriority w:val="1"/>
    <w:qFormat/>
    <w:rsid w:val="00EC0F04"/>
    <w:rPr>
      <w:rFonts w:ascii="Garamond" w:hAnsi="Garamond" w:cs="Calibri"/>
      <w:sz w:val="22"/>
      <w:szCs w:val="22"/>
      <w:lang w:eastAsia="en-US"/>
    </w:rPr>
  </w:style>
  <w:style w:type="character" w:customStyle="1" w:styleId="BezmezerChar">
    <w:name w:val="Bez mezer Char"/>
    <w:link w:val="Bezmezer"/>
    <w:uiPriority w:val="1"/>
    <w:rsid w:val="00EC0F04"/>
    <w:rPr>
      <w:rFonts w:ascii="Garamond" w:hAnsi="Garamond" w:cs="Calibri"/>
      <w:sz w:val="22"/>
      <w:szCs w:val="22"/>
      <w:lang w:eastAsia="en-US"/>
    </w:rPr>
  </w:style>
  <w:style w:type="paragraph" w:styleId="Normlnodsazen">
    <w:name w:val="Normal Indent"/>
    <w:basedOn w:val="Normln"/>
    <w:rsid w:val="00EC0F04"/>
    <w:pPr>
      <w:spacing w:before="120" w:after="120"/>
      <w:ind w:left="1135" w:hanging="851"/>
      <w:jc w:val="both"/>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4218">
      <w:bodyDiv w:val="1"/>
      <w:marLeft w:val="0"/>
      <w:marRight w:val="0"/>
      <w:marTop w:val="0"/>
      <w:marBottom w:val="0"/>
      <w:divBdr>
        <w:top w:val="none" w:sz="0" w:space="0" w:color="auto"/>
        <w:left w:val="none" w:sz="0" w:space="0" w:color="auto"/>
        <w:bottom w:val="none" w:sz="0" w:space="0" w:color="auto"/>
        <w:right w:val="none" w:sz="0" w:space="0" w:color="auto"/>
      </w:divBdr>
    </w:div>
    <w:div w:id="866261529">
      <w:bodyDiv w:val="1"/>
      <w:marLeft w:val="0"/>
      <w:marRight w:val="0"/>
      <w:marTop w:val="0"/>
      <w:marBottom w:val="0"/>
      <w:divBdr>
        <w:top w:val="none" w:sz="0" w:space="0" w:color="auto"/>
        <w:left w:val="none" w:sz="0" w:space="0" w:color="auto"/>
        <w:bottom w:val="none" w:sz="0" w:space="0" w:color="auto"/>
        <w:right w:val="none" w:sz="0" w:space="0" w:color="auto"/>
      </w:divBdr>
    </w:div>
    <w:div w:id="948388882">
      <w:bodyDiv w:val="1"/>
      <w:marLeft w:val="0"/>
      <w:marRight w:val="0"/>
      <w:marTop w:val="0"/>
      <w:marBottom w:val="0"/>
      <w:divBdr>
        <w:top w:val="none" w:sz="0" w:space="0" w:color="auto"/>
        <w:left w:val="none" w:sz="0" w:space="0" w:color="auto"/>
        <w:bottom w:val="none" w:sz="0" w:space="0" w:color="auto"/>
        <w:right w:val="none" w:sz="0" w:space="0" w:color="auto"/>
      </w:divBdr>
    </w:div>
    <w:div w:id="989213099">
      <w:bodyDiv w:val="1"/>
      <w:marLeft w:val="0"/>
      <w:marRight w:val="0"/>
      <w:marTop w:val="0"/>
      <w:marBottom w:val="0"/>
      <w:divBdr>
        <w:top w:val="none" w:sz="0" w:space="0" w:color="auto"/>
        <w:left w:val="none" w:sz="0" w:space="0" w:color="auto"/>
        <w:bottom w:val="none" w:sz="0" w:space="0" w:color="auto"/>
        <w:right w:val="none" w:sz="0" w:space="0" w:color="auto"/>
      </w:divBdr>
      <w:divsChild>
        <w:div w:id="1815290060">
          <w:marLeft w:val="0"/>
          <w:marRight w:val="0"/>
          <w:marTop w:val="0"/>
          <w:marBottom w:val="0"/>
          <w:divBdr>
            <w:top w:val="none" w:sz="0" w:space="0" w:color="auto"/>
            <w:left w:val="none" w:sz="0" w:space="0" w:color="auto"/>
            <w:bottom w:val="none" w:sz="0" w:space="0" w:color="auto"/>
            <w:right w:val="none" w:sz="0" w:space="0" w:color="auto"/>
          </w:divBdr>
        </w:div>
      </w:divsChild>
    </w:div>
    <w:div w:id="1139110435">
      <w:bodyDiv w:val="1"/>
      <w:marLeft w:val="0"/>
      <w:marRight w:val="0"/>
      <w:marTop w:val="0"/>
      <w:marBottom w:val="0"/>
      <w:divBdr>
        <w:top w:val="none" w:sz="0" w:space="0" w:color="auto"/>
        <w:left w:val="none" w:sz="0" w:space="0" w:color="auto"/>
        <w:bottom w:val="none" w:sz="0" w:space="0" w:color="auto"/>
        <w:right w:val="none" w:sz="0" w:space="0" w:color="auto"/>
      </w:divBdr>
    </w:div>
    <w:div w:id="1463618638">
      <w:bodyDiv w:val="1"/>
      <w:marLeft w:val="0"/>
      <w:marRight w:val="0"/>
      <w:marTop w:val="0"/>
      <w:marBottom w:val="0"/>
      <w:divBdr>
        <w:top w:val="none" w:sz="0" w:space="0" w:color="auto"/>
        <w:left w:val="none" w:sz="0" w:space="0" w:color="auto"/>
        <w:bottom w:val="none" w:sz="0" w:space="0" w:color="auto"/>
        <w:right w:val="none" w:sz="0" w:space="0" w:color="auto"/>
      </w:divBdr>
      <w:divsChild>
        <w:div w:id="163210356">
          <w:marLeft w:val="0"/>
          <w:marRight w:val="0"/>
          <w:marTop w:val="0"/>
          <w:marBottom w:val="0"/>
          <w:divBdr>
            <w:top w:val="none" w:sz="0" w:space="0" w:color="auto"/>
            <w:left w:val="none" w:sz="0" w:space="0" w:color="auto"/>
            <w:bottom w:val="none" w:sz="0" w:space="0" w:color="auto"/>
            <w:right w:val="none" w:sz="0" w:space="0" w:color="auto"/>
          </w:divBdr>
        </w:div>
      </w:divsChild>
    </w:div>
    <w:div w:id="1790051832">
      <w:bodyDiv w:val="1"/>
      <w:marLeft w:val="0"/>
      <w:marRight w:val="0"/>
      <w:marTop w:val="0"/>
      <w:marBottom w:val="0"/>
      <w:divBdr>
        <w:top w:val="none" w:sz="0" w:space="0" w:color="auto"/>
        <w:left w:val="none" w:sz="0" w:space="0" w:color="auto"/>
        <w:bottom w:val="none" w:sz="0" w:space="0" w:color="auto"/>
        <w:right w:val="none" w:sz="0" w:space="0" w:color="auto"/>
      </w:divBdr>
      <w:divsChild>
        <w:div w:id="1785882504">
          <w:marLeft w:val="0"/>
          <w:marRight w:val="0"/>
          <w:marTop w:val="0"/>
          <w:marBottom w:val="0"/>
          <w:divBdr>
            <w:top w:val="none" w:sz="0" w:space="0" w:color="auto"/>
            <w:left w:val="none" w:sz="0" w:space="0" w:color="auto"/>
            <w:bottom w:val="none" w:sz="0" w:space="0" w:color="auto"/>
            <w:right w:val="none" w:sz="0" w:space="0" w:color="auto"/>
          </w:divBdr>
          <w:divsChild>
            <w:div w:id="795952993">
              <w:marLeft w:val="0"/>
              <w:marRight w:val="0"/>
              <w:marTop w:val="0"/>
              <w:marBottom w:val="0"/>
              <w:divBdr>
                <w:top w:val="none" w:sz="0" w:space="0" w:color="auto"/>
                <w:left w:val="none" w:sz="0" w:space="0" w:color="auto"/>
                <w:bottom w:val="none" w:sz="0" w:space="0" w:color="auto"/>
                <w:right w:val="none" w:sz="0" w:space="0" w:color="auto"/>
              </w:divBdr>
              <w:divsChild>
                <w:div w:id="35457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AF19B3-D848-450D-BBCD-3AE9E5F82A3D}">
  <ds:schemaRefs>
    <ds:schemaRef ds:uri="http://schemas.microsoft.com/sharepoint/v3/contenttype/forms"/>
  </ds:schemaRefs>
</ds:datastoreItem>
</file>

<file path=customXml/itemProps2.xml><?xml version="1.0" encoding="utf-8"?>
<ds:datastoreItem xmlns:ds="http://schemas.openxmlformats.org/officeDocument/2006/customXml" ds:itemID="{07D68B2B-770F-474C-B813-6D2C31F0BB65}">
  <ds:schemaRefs>
    <ds:schemaRef ds:uri="http://schemas.microsoft.com/office/2006/metadata/properties"/>
    <ds:schemaRef ds:uri="http://schemas.microsoft.com/office/infopath/2007/PartnerControls"/>
    <ds:schemaRef ds:uri="19640856-62da-4895-b3fe-7459e5292a28"/>
  </ds:schemaRefs>
</ds:datastoreItem>
</file>

<file path=customXml/itemProps3.xml><?xml version="1.0" encoding="utf-8"?>
<ds:datastoreItem xmlns:ds="http://schemas.openxmlformats.org/officeDocument/2006/customXml" ds:itemID="{F8BDB9D4-E6EC-4508-86C8-61F984FC5966}">
  <ds:schemaRefs>
    <ds:schemaRef ds:uri="http://schemas.openxmlformats.org/officeDocument/2006/bibliography"/>
  </ds:schemaRefs>
</ds:datastoreItem>
</file>

<file path=customXml/itemProps4.xml><?xml version="1.0" encoding="utf-8"?>
<ds:datastoreItem xmlns:ds="http://schemas.openxmlformats.org/officeDocument/2006/customXml" ds:itemID="{BD54939D-2906-475A-A0B3-F1F250417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22a55e55-cd86-4e26-8996-2e68b80328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3609</Words>
  <Characters>21296</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24856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LM</dc:creator>
  <cp:keywords/>
  <dc:description/>
  <cp:lastModifiedBy>KK</cp:lastModifiedBy>
  <cp:revision>2</cp:revision>
  <cp:lastPrinted>2016-08-10T13:05:00Z</cp:lastPrinted>
  <dcterms:created xsi:type="dcterms:W3CDTF">2024-09-22T17:55:00Z</dcterms:created>
  <dcterms:modified xsi:type="dcterms:W3CDTF">2024-09-22T17:55:00Z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ies>
</file>