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0FD9C" w14:textId="556E157F" w:rsidR="00031B9E" w:rsidRPr="008A247A" w:rsidRDefault="00031B9E" w:rsidP="008A247A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8A247A">
        <w:rPr>
          <w:b/>
          <w:bCs/>
          <w:kern w:val="36"/>
          <w:sz w:val="36"/>
          <w:szCs w:val="36"/>
        </w:rPr>
        <w:t>Příloha č. 1</w:t>
      </w:r>
      <w:r w:rsidR="008A247A" w:rsidRPr="008A247A">
        <w:rPr>
          <w:b/>
          <w:bCs/>
          <w:kern w:val="36"/>
          <w:sz w:val="36"/>
          <w:szCs w:val="36"/>
        </w:rPr>
        <w:t xml:space="preserve"> </w:t>
      </w:r>
      <w:r w:rsidR="008A247A">
        <w:rPr>
          <w:b/>
          <w:bCs/>
          <w:kern w:val="36"/>
          <w:sz w:val="36"/>
          <w:szCs w:val="36"/>
        </w:rPr>
        <w:t xml:space="preserve">- </w:t>
      </w: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47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938"/>
      </w:tblGrid>
      <w:tr w:rsidR="00DC78FF" w:rsidRPr="008743D0" w14:paraId="12BFD567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9E460D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F24EA4" w14:textId="37447EB4" w:rsidR="00DC78FF" w:rsidRPr="00F74312" w:rsidRDefault="00DC78FF" w:rsidP="00DC78FF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536D80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Kybernetická bezpečnost Nemocnice Písek - serverové rozvaděče, PDU, UPS</w:t>
            </w:r>
          </w:p>
        </w:tc>
      </w:tr>
      <w:tr w:rsidR="00DC78FF" w:rsidRPr="008743D0" w14:paraId="3153D55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A9281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8340A5" w14:textId="57A3F583" w:rsidR="00DC78FF" w:rsidRPr="000E0B34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Otevřené řízení</w:t>
            </w:r>
          </w:p>
        </w:tc>
      </w:tr>
      <w:tr w:rsidR="00DC78FF" w:rsidRPr="008743D0" w14:paraId="7D5F32E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2CCE9C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FF2C9B" w14:textId="71439D0D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Dodávky</w:t>
            </w:r>
          </w:p>
        </w:tc>
      </w:tr>
      <w:tr w:rsidR="00DC78FF" w:rsidRPr="008743D0" w14:paraId="1F4F5A2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1177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5E3621" w14:textId="1F36D690" w:rsidR="00DC78FF" w:rsidRPr="000E0B34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Open Sans" w:hAnsi="Open Sans" w:cs="Open Sans"/>
                <w:sz w:val="20"/>
              </w:rPr>
              <w:t>Nadlimitní</w:t>
            </w:r>
          </w:p>
        </w:tc>
      </w:tr>
      <w:tr w:rsidR="00DC78FF" w:rsidRPr="008743D0" w14:paraId="75D6725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2F6B7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FFB52E" w14:textId="3731B12A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Nemocnice Písek, a.s.</w:t>
            </w:r>
          </w:p>
        </w:tc>
      </w:tr>
      <w:tr w:rsidR="00DC78FF" w:rsidRPr="008743D0" w14:paraId="2FC97D6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EE2CA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3FEF9" w14:textId="5D0E9C6F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 xml:space="preserve">Karla Čapka 589, 397 01 Písek </w:t>
            </w:r>
          </w:p>
        </w:tc>
      </w:tr>
      <w:tr w:rsidR="00DC78FF" w:rsidRPr="008743D0" w14:paraId="04A6A093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DCEEA6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C376A" w14:textId="150BEB75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26095190</w:t>
            </w:r>
          </w:p>
        </w:tc>
      </w:tr>
      <w:tr w:rsidR="00031B9E" w:rsidRPr="008743D0" w14:paraId="1C3748D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AC10F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45614" w14:textId="77777777" w:rsidR="00031B9E" w:rsidRPr="008743D0" w:rsidRDefault="00031B9E" w:rsidP="002635F4"/>
        </w:tc>
      </w:tr>
      <w:tr w:rsidR="00031B9E" w:rsidRPr="008743D0" w14:paraId="38C537A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F2E2B0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F2757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29804D3E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F4F60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F6E1E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4B18728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00862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E6EAA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134AAC31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EDBDB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4032D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7CFF89B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271DC1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AD576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5FB875BA" w14:textId="066F9525" w:rsidR="00031B9E" w:rsidRDefault="00031B9E" w:rsidP="00031B9E">
      <w:pPr>
        <w:tabs>
          <w:tab w:val="center" w:pos="7230"/>
        </w:tabs>
        <w:spacing w:line="276" w:lineRule="auto"/>
        <w:jc w:val="both"/>
      </w:pP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1C710A" w14:paraId="26B5F35B" w14:textId="77777777" w:rsidTr="001C71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0CC2AF7A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2434" w:type="dxa"/>
          </w:tcPr>
          <w:p w14:paraId="23D28DF9" w14:textId="4B098439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bez DPH</w:t>
            </w:r>
          </w:p>
        </w:tc>
        <w:tc>
          <w:tcPr>
            <w:tcW w:w="2434" w:type="dxa"/>
          </w:tcPr>
          <w:p w14:paraId="5F9D5B34" w14:textId="5EFE6E48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DPH v Kč</w:t>
            </w:r>
          </w:p>
        </w:tc>
        <w:tc>
          <w:tcPr>
            <w:tcW w:w="2434" w:type="dxa"/>
          </w:tcPr>
          <w:p w14:paraId="32C0BA40" w14:textId="70E7E7F0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včetně DPH</w:t>
            </w:r>
          </w:p>
        </w:tc>
      </w:tr>
      <w:tr w:rsidR="001C710A" w14:paraId="6AE0D2F1" w14:textId="77777777" w:rsidTr="001C7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2D45B630" w14:textId="626AB05B" w:rsidR="001C710A" w:rsidRDefault="00F62E82" w:rsidP="00031B9E">
            <w:pPr>
              <w:tabs>
                <w:tab w:val="center" w:pos="7230"/>
              </w:tabs>
              <w:spacing w:line="276" w:lineRule="auto"/>
              <w:jc w:val="both"/>
            </w:pPr>
            <w:r>
              <w:rPr>
                <w:szCs w:val="24"/>
              </w:rPr>
              <w:t>Serverové rozvaděče</w:t>
            </w:r>
          </w:p>
        </w:tc>
        <w:tc>
          <w:tcPr>
            <w:tcW w:w="2434" w:type="dxa"/>
          </w:tcPr>
          <w:p w14:paraId="666B17E4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5807878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1C9A69FD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2E82" w14:paraId="57F7B5F9" w14:textId="77777777" w:rsidTr="001C71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493F9C13" w14:textId="4566BACB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Distribuční jednotka (PDU)</w:t>
            </w:r>
          </w:p>
        </w:tc>
        <w:tc>
          <w:tcPr>
            <w:tcW w:w="2434" w:type="dxa"/>
          </w:tcPr>
          <w:p w14:paraId="285370BA" w14:textId="77777777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241851A9" w14:textId="77777777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54017BD0" w14:textId="77777777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2E82" w14:paraId="0C641238" w14:textId="77777777" w:rsidTr="001C7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1EF2898A" w14:textId="2D4EA84D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Záložní zdroj (UPS)</w:t>
            </w:r>
          </w:p>
        </w:tc>
        <w:tc>
          <w:tcPr>
            <w:tcW w:w="2434" w:type="dxa"/>
          </w:tcPr>
          <w:p w14:paraId="59932E8D" w14:textId="77777777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7E6DB2A2" w14:textId="77777777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516AE1C5" w14:textId="77777777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2E82" w14:paraId="2D3257BC" w14:textId="77777777" w:rsidTr="001C71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251C901E" w14:textId="048C66B0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Práce</w:t>
            </w:r>
          </w:p>
        </w:tc>
        <w:tc>
          <w:tcPr>
            <w:tcW w:w="2434" w:type="dxa"/>
          </w:tcPr>
          <w:p w14:paraId="53D19435" w14:textId="77777777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2A2F8FC5" w14:textId="77777777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7DAB3C39" w14:textId="77777777" w:rsidR="00F62E82" w:rsidRDefault="00F62E82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5ED7" w14:paraId="576B8DCE" w14:textId="77777777" w:rsidTr="00FA47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28EB996B" w14:textId="273758EB" w:rsidR="00D95ED7" w:rsidRDefault="00D95ED7" w:rsidP="00031B9E">
            <w:pPr>
              <w:tabs>
                <w:tab w:val="center" w:pos="7230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Cena celkem bez DPH</w:t>
            </w:r>
            <w:r>
              <w:rPr>
                <w:rStyle w:val="Znakapoznpodarou"/>
                <w:szCs w:val="24"/>
              </w:rPr>
              <w:footnoteReference w:id="2"/>
            </w:r>
          </w:p>
        </w:tc>
        <w:tc>
          <w:tcPr>
            <w:tcW w:w="7302" w:type="dxa"/>
            <w:gridSpan w:val="3"/>
          </w:tcPr>
          <w:p w14:paraId="0292DE6C" w14:textId="77777777" w:rsidR="00D95ED7" w:rsidRDefault="00D95ED7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15EDBEE" w14:textId="77777777" w:rsidR="002811B9" w:rsidRPr="00B2414F" w:rsidRDefault="002811B9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452"/>
      </w:tblGrid>
      <w:tr w:rsidR="00031B9E" w:rsidRPr="00B2414F" w14:paraId="3D045553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4007" w:type="dxa"/>
              <w:tblLook w:val="00A0" w:firstRow="1" w:lastRow="0" w:firstColumn="1" w:lastColumn="0" w:noHBand="0" w:noVBand="0"/>
            </w:tblPr>
            <w:tblGrid>
              <w:gridCol w:w="4014"/>
              <w:gridCol w:w="222"/>
            </w:tblGrid>
            <w:tr w:rsidR="00031B9E" w:rsidRPr="00B2414F" w14:paraId="5B65A17A" w14:textId="77777777" w:rsidTr="002164F7">
              <w:trPr>
                <w:trHeight w:val="280"/>
              </w:trPr>
              <w:tc>
                <w:tcPr>
                  <w:tcW w:w="3840" w:type="dxa"/>
                </w:tcPr>
                <w:p w14:paraId="428945F3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167" w:type="dxa"/>
                </w:tcPr>
                <w:p w14:paraId="274D4BE7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  <w:tr w:rsidR="00031B9E" w:rsidRPr="00B2414F" w14:paraId="39B7A449" w14:textId="77777777" w:rsidTr="002164F7">
              <w:trPr>
                <w:trHeight w:val="740"/>
              </w:trPr>
              <w:tc>
                <w:tcPr>
                  <w:tcW w:w="3840" w:type="dxa"/>
                </w:tcPr>
                <w:p w14:paraId="64F0A6E0" w14:textId="77777777" w:rsidR="00031B9E" w:rsidRPr="008743D0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3ECC3E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167" w:type="dxa"/>
                </w:tcPr>
                <w:p w14:paraId="272E63CE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526652D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A4A332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975D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4AEA6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EA8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694D4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C6C6F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CB6BE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F6B6D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C20F033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44E162C6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61124117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0F8527B4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75533057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2764DD92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65A60D36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2B0E12EC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418BE891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73CC0E79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1699BE7A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11D5B356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119A39AD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698B9D22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308D8725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7E3866B9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5DDC82E8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0866D504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5784D28C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6F50D54D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1506FC8C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26A8D049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222D62C4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305BDB40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733BB600" w14:textId="77777777" w:rsidR="00ED76CC" w:rsidRDefault="00ED76CC" w:rsidP="00031B9E">
      <w:pPr>
        <w:spacing w:line="276" w:lineRule="auto"/>
        <w:rPr>
          <w:b/>
          <w:bCs/>
          <w:szCs w:val="26"/>
        </w:rPr>
      </w:pPr>
    </w:p>
    <w:p w14:paraId="6FE34522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1A03FF54" w14:textId="74F93482" w:rsidR="00031B9E" w:rsidRPr="001B0D63" w:rsidRDefault="00031B9E" w:rsidP="00031B9E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2666E9B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52023A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4D03F31D" w14:textId="77777777" w:rsidR="00031B9E" w:rsidRPr="00460F8F" w:rsidRDefault="00031B9E" w:rsidP="00031B9E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B9283A4" w14:textId="77777777" w:rsidR="00031B9E" w:rsidRPr="00460F8F" w:rsidRDefault="00031B9E" w:rsidP="00031B9E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031B9E" w:rsidRPr="00460F8F" w14:paraId="6CD3864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D0F7D5" w14:textId="77777777" w:rsidR="00031B9E" w:rsidRPr="00460F8F" w:rsidRDefault="00031B9E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6446" w14:textId="2CDD9E31" w:rsidR="00031B9E" w:rsidRPr="00F74312" w:rsidRDefault="00D95ED7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536D80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Kybernetická bezpečnost Nemocnice Písek - serverové rozvaděče, PDU, UPS</w:t>
            </w:r>
          </w:p>
        </w:tc>
      </w:tr>
      <w:tr w:rsidR="00031B9E" w:rsidRPr="00460F8F" w14:paraId="5CB9B7C8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D247A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A10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3C7505AF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CC4CB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41A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79BC5A9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7D50D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2B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29A36E4E" w14:textId="77777777" w:rsidR="00031B9E" w:rsidRPr="00460F8F" w:rsidRDefault="00031B9E" w:rsidP="00031B9E">
      <w:pPr>
        <w:suppressAutoHyphens/>
        <w:ind w:left="426"/>
        <w:jc w:val="both"/>
        <w:rPr>
          <w:rFonts w:cstheme="minorHAnsi"/>
        </w:rPr>
      </w:pPr>
    </w:p>
    <w:p w14:paraId="7DCB69D8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FA8768E" w14:textId="2A570107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 w:rsidR="00D95ED7" w:rsidRPr="00536D80">
        <w:rPr>
          <w:rFonts w:ascii="Open Sans" w:hAnsi="Open Sans" w:cs="Open Sans"/>
          <w:b/>
          <w:bCs/>
          <w:color w:val="000000"/>
          <w:sz w:val="20"/>
          <w:szCs w:val="20"/>
        </w:rPr>
        <w:t>Kybernetická bezpečnost Nemocnice Písek - serverové rozvaděče, PDU, UPS</w:t>
      </w:r>
      <w:r>
        <w:rPr>
          <w:b/>
        </w:rPr>
        <w:t>“</w:t>
      </w:r>
    </w:p>
    <w:p w14:paraId="64D8C25D" w14:textId="363C7096" w:rsidR="00A81080" w:rsidRDefault="00A81080" w:rsidP="00A81080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 w:rsidR="00D95ED7" w:rsidRPr="00536D80">
        <w:rPr>
          <w:rFonts w:ascii="Open Sans" w:hAnsi="Open Sans" w:cs="Open Sans"/>
          <w:b/>
          <w:bCs/>
          <w:color w:val="000000"/>
          <w:sz w:val="20"/>
          <w:szCs w:val="20"/>
        </w:rPr>
        <w:t>Kybernetická bezpečnost Nemocnice Písek - serverové rozvaděče, PDU, UPS</w:t>
      </w:r>
      <w:r w:rsidRPr="002811B9">
        <w:rPr>
          <w:rFonts w:ascii="Calibri" w:hAnsi="Calibri"/>
          <w:b/>
        </w:rPr>
        <w:t>“</w:t>
      </w:r>
      <w:r>
        <w:rPr>
          <w:b/>
        </w:rPr>
        <w:t xml:space="preserve"> </w:t>
      </w:r>
      <w:r>
        <w:t xml:space="preserve">a přikládáme seznam významných </w:t>
      </w:r>
      <w:r w:rsidR="001C710A">
        <w:t>dodávek:</w:t>
      </w:r>
      <w:r>
        <w:t xml:space="preserve"> </w:t>
      </w:r>
    </w:p>
    <w:p w14:paraId="6AA54A4A" w14:textId="77777777" w:rsidR="00A81080" w:rsidRDefault="00A81080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621FF749" w14:textId="12F0CE04" w:rsidR="00A81080" w:rsidRPr="002164F7" w:rsidRDefault="002164F7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 w:rsidRPr="002164F7">
        <w:rPr>
          <w:b/>
          <w:bCs/>
        </w:rPr>
        <w:t xml:space="preserve">Seznam významných </w:t>
      </w:r>
      <w:r w:rsidR="001C710A">
        <w:rPr>
          <w:b/>
          <w:bCs/>
        </w:rPr>
        <w:t>dodávek</w:t>
      </w:r>
      <w:r w:rsidRPr="002164F7">
        <w:rPr>
          <w:b/>
          <w:bCs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82"/>
        <w:gridCol w:w="2268"/>
        <w:gridCol w:w="1276"/>
        <w:gridCol w:w="1559"/>
      </w:tblGrid>
      <w:tr w:rsidR="00A81080" w:rsidRPr="00346910" w14:paraId="251C87E4" w14:textId="77777777" w:rsidTr="00346910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5E95C4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A46FC5" w14:textId="505F0D8A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 xml:space="preserve">Předmět </w:t>
            </w:r>
            <w:r w:rsidR="002164F7" w:rsidRPr="00346910">
              <w:rPr>
                <w:b/>
                <w:bCs/>
                <w:sz w:val="20"/>
                <w:szCs w:val="20"/>
              </w:rPr>
              <w:t xml:space="preserve">poskytované </w:t>
            </w:r>
            <w:r w:rsidR="001C710A">
              <w:rPr>
                <w:b/>
                <w:bCs/>
                <w:sz w:val="20"/>
                <w:szCs w:val="20"/>
              </w:rPr>
              <w:t>dodávky</w:t>
            </w:r>
            <w:r w:rsidR="002164F7" w:rsidRPr="00346910">
              <w:rPr>
                <w:rStyle w:val="Znakapoznpodarou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0C43D" w14:textId="0C61821C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Finanční rozsah dodávky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5532AD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Časový rozsah dodávky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85DA82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A81080" w14:paraId="7B134A9A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76D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304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992A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BA3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BB6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2164F7" w14:paraId="7ED68033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2FD6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2B63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5E8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AB5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5FA7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33A0270C" w14:textId="77777777" w:rsidR="00346910" w:rsidRDefault="00346910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81080" w:rsidRPr="00B2414F" w14:paraId="62D31A80" w14:textId="77777777" w:rsidTr="00A14FFA">
        <w:tc>
          <w:tcPr>
            <w:tcW w:w="10915" w:type="dxa"/>
          </w:tcPr>
          <w:p w14:paraId="2B2E0914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201F10C5" w14:textId="77777777" w:rsidR="00A81080" w:rsidRPr="00B2414F" w:rsidRDefault="00A81080" w:rsidP="00346910">
            <w:pPr>
              <w:spacing w:line="276" w:lineRule="auto"/>
              <w:contextualSpacing/>
            </w:pPr>
          </w:p>
        </w:tc>
      </w:tr>
      <w:tr w:rsidR="00A81080" w:rsidRPr="00B2414F" w14:paraId="6E8622A7" w14:textId="77777777" w:rsidTr="00A14FFA">
        <w:tc>
          <w:tcPr>
            <w:tcW w:w="10915" w:type="dxa"/>
          </w:tcPr>
          <w:p w14:paraId="57AC7E89" w14:textId="77777777" w:rsidR="00A81080" w:rsidRPr="008743D0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F7F260A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1BE30010" w14:textId="77777777" w:rsidR="00A81080" w:rsidRPr="00B2414F" w:rsidRDefault="00A81080" w:rsidP="00346910">
            <w:pPr>
              <w:spacing w:line="276" w:lineRule="auto"/>
              <w:contextualSpacing/>
              <w:jc w:val="both"/>
            </w:pPr>
          </w:p>
        </w:tc>
      </w:tr>
    </w:tbl>
    <w:p w14:paraId="2AEC4D64" w14:textId="77777777" w:rsidR="00A81080" w:rsidRPr="00B2414F" w:rsidRDefault="00A81080" w:rsidP="00346910">
      <w:pPr>
        <w:tabs>
          <w:tab w:val="center" w:pos="7230"/>
        </w:tabs>
        <w:spacing w:line="276" w:lineRule="auto"/>
        <w:contextualSpacing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81080" w:rsidRPr="00B2414F" w14:paraId="2ED19343" w14:textId="77777777" w:rsidTr="00A14FFA">
        <w:tc>
          <w:tcPr>
            <w:tcW w:w="4361" w:type="dxa"/>
            <w:shd w:val="clear" w:color="auto" w:fill="auto"/>
          </w:tcPr>
          <w:p w14:paraId="4661BE62" w14:textId="77777777" w:rsidR="00A81080" w:rsidRPr="00B2414F" w:rsidRDefault="00A81080" w:rsidP="00A14FFA">
            <w:pPr>
              <w:spacing w:line="276" w:lineRule="auto"/>
              <w:jc w:val="both"/>
            </w:pPr>
          </w:p>
        </w:tc>
      </w:tr>
    </w:tbl>
    <w:p w14:paraId="39C3ACF4" w14:textId="5CD1C5FB" w:rsidR="00E64130" w:rsidRDefault="00E64130">
      <w:pPr>
        <w:rPr>
          <w:b/>
          <w:bCs/>
        </w:rPr>
      </w:pPr>
    </w:p>
    <w:p w14:paraId="76A5192E" w14:textId="36C3E23D" w:rsidR="006137AC" w:rsidRDefault="006137AC">
      <w:pPr>
        <w:rPr>
          <w:b/>
          <w:bCs/>
        </w:rPr>
      </w:pPr>
    </w:p>
    <w:p w14:paraId="4950F575" w14:textId="77777777" w:rsidR="00DD0BC8" w:rsidRDefault="00DD0BC8">
      <w:pPr>
        <w:rPr>
          <w:b/>
          <w:bCs/>
        </w:rPr>
      </w:pPr>
    </w:p>
    <w:p w14:paraId="13CB00A0" w14:textId="6DE3B205" w:rsidR="006137AC" w:rsidRDefault="006137AC">
      <w:pPr>
        <w:rPr>
          <w:b/>
          <w:bCs/>
        </w:rPr>
      </w:pPr>
    </w:p>
    <w:p w14:paraId="37B35A95" w14:textId="0FBA27CA" w:rsidR="006137AC" w:rsidRPr="001B0D63" w:rsidRDefault="006137AC" w:rsidP="006137A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 w:rsidR="001C710A">
        <w:rPr>
          <w:b/>
          <w:bCs/>
          <w:szCs w:val="26"/>
        </w:rPr>
        <w:t>3</w:t>
      </w:r>
    </w:p>
    <w:p w14:paraId="76A6E882" w14:textId="77777777" w:rsidR="006137AC" w:rsidRPr="00460F8F" w:rsidRDefault="006137AC" w:rsidP="006137A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27C83DB" w14:textId="77777777" w:rsidR="00405A1B" w:rsidRDefault="00405A1B" w:rsidP="00405A1B">
      <w:pPr>
        <w:jc w:val="center"/>
        <w:rPr>
          <w:rFonts w:ascii="Verdana" w:hAnsi="Verdana"/>
          <w:b/>
          <w:sz w:val="28"/>
          <w:szCs w:val="20"/>
        </w:rPr>
      </w:pPr>
      <w:r>
        <w:rPr>
          <w:rFonts w:cstheme="minorHAnsi"/>
          <w:b/>
          <w:sz w:val="36"/>
          <w:szCs w:val="36"/>
        </w:rPr>
        <w:t xml:space="preserve"> </w:t>
      </w: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F97A621" w14:textId="77777777" w:rsidR="006137AC" w:rsidRPr="00460F8F" w:rsidRDefault="006137AC" w:rsidP="006137A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7CD12A3" w14:textId="77777777" w:rsidR="006137AC" w:rsidRPr="00460F8F" w:rsidRDefault="006137AC" w:rsidP="006137A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6137AC" w:rsidRPr="00460F8F" w14:paraId="267A4947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50B81A" w14:textId="77777777" w:rsidR="006137AC" w:rsidRPr="00460F8F" w:rsidRDefault="006137AC" w:rsidP="00107D10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A2D3" w14:textId="1E0B0918" w:rsidR="006137AC" w:rsidRPr="00F74312" w:rsidRDefault="00ED76CC" w:rsidP="00107D10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536D80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Kybernetická bezpečnost Nemocnice Písek - serverové rozvaděče, PDU, UPS</w:t>
            </w:r>
          </w:p>
        </w:tc>
      </w:tr>
      <w:tr w:rsidR="006137AC" w:rsidRPr="00460F8F" w14:paraId="7732BF1E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59ED5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740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714923A0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DADF2D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B62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59743DAB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E89E13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F694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5B6EA1E9" w14:textId="77777777" w:rsidR="006137AC" w:rsidRPr="00460F8F" w:rsidRDefault="006137AC" w:rsidP="006137AC">
      <w:pPr>
        <w:suppressAutoHyphens/>
        <w:ind w:left="426"/>
        <w:jc w:val="both"/>
        <w:rPr>
          <w:rFonts w:cstheme="minorHAnsi"/>
        </w:rPr>
      </w:pPr>
    </w:p>
    <w:p w14:paraId="3DE6C7AF" w14:textId="77777777" w:rsidR="001C710A" w:rsidRPr="0081534F" w:rsidRDefault="001C710A" w:rsidP="001C710A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1C710A" w:rsidRPr="00122D7B" w14:paraId="05633E95" w14:textId="77777777" w:rsidTr="00872086">
        <w:trPr>
          <w:trHeight w:val="1287"/>
        </w:trPr>
        <w:tc>
          <w:tcPr>
            <w:tcW w:w="2799" w:type="dxa"/>
            <w:vAlign w:val="center"/>
          </w:tcPr>
          <w:p w14:paraId="5987683A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3AB6693D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IČ)</w:t>
            </w:r>
          </w:p>
        </w:tc>
        <w:tc>
          <w:tcPr>
            <w:tcW w:w="3263" w:type="dxa"/>
            <w:vAlign w:val="center"/>
          </w:tcPr>
          <w:p w14:paraId="02F01FC8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50FFEE3B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1C710A" w:rsidRPr="00122D7B" w14:paraId="08BE5B02" w14:textId="77777777" w:rsidTr="00872086">
        <w:trPr>
          <w:trHeight w:val="829"/>
        </w:trPr>
        <w:tc>
          <w:tcPr>
            <w:tcW w:w="2799" w:type="dxa"/>
          </w:tcPr>
          <w:p w14:paraId="4B6488E2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AE42D2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A41B76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45C8C0B4" w14:textId="77777777" w:rsidTr="00872086">
        <w:trPr>
          <w:trHeight w:val="861"/>
        </w:trPr>
        <w:tc>
          <w:tcPr>
            <w:tcW w:w="2799" w:type="dxa"/>
          </w:tcPr>
          <w:p w14:paraId="09B606B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72D3E2E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B7230F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20A5245D" w14:textId="77777777" w:rsidTr="00872086">
        <w:trPr>
          <w:trHeight w:val="1035"/>
        </w:trPr>
        <w:tc>
          <w:tcPr>
            <w:tcW w:w="2799" w:type="dxa"/>
          </w:tcPr>
          <w:p w14:paraId="41959374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246AFB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CCFF2E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55565CE2" w14:textId="77777777" w:rsidTr="00872086">
        <w:trPr>
          <w:trHeight w:val="1364"/>
        </w:trPr>
        <w:tc>
          <w:tcPr>
            <w:tcW w:w="2799" w:type="dxa"/>
          </w:tcPr>
          <w:p w14:paraId="7A70C4F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3415F5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F3998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9613A1A" w14:textId="488CF72A" w:rsid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62F2E4E4" w14:textId="77777777" w:rsidR="006137AC" w:rsidRP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6137AC" w:rsidRPr="00B2414F" w14:paraId="4245F64F" w14:textId="77777777" w:rsidTr="00107D10">
        <w:tc>
          <w:tcPr>
            <w:tcW w:w="10915" w:type="dxa"/>
          </w:tcPr>
          <w:p w14:paraId="2FA0FF82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E76E542" w14:textId="77777777" w:rsidR="006137AC" w:rsidRPr="00B2414F" w:rsidRDefault="006137AC" w:rsidP="00107D10">
            <w:pPr>
              <w:spacing w:line="276" w:lineRule="auto"/>
              <w:contextualSpacing/>
            </w:pPr>
          </w:p>
        </w:tc>
      </w:tr>
      <w:tr w:rsidR="006137AC" w:rsidRPr="00B2414F" w14:paraId="4FF67F3A" w14:textId="77777777" w:rsidTr="00107D10">
        <w:tc>
          <w:tcPr>
            <w:tcW w:w="10915" w:type="dxa"/>
          </w:tcPr>
          <w:p w14:paraId="11070CAB" w14:textId="77777777" w:rsidR="006137AC" w:rsidRPr="008743D0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567DB909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03081F6" w14:textId="77777777" w:rsidR="006137AC" w:rsidRPr="00B2414F" w:rsidRDefault="006137AC" w:rsidP="00107D10">
            <w:pPr>
              <w:spacing w:line="276" w:lineRule="auto"/>
              <w:contextualSpacing/>
              <w:jc w:val="both"/>
            </w:pPr>
          </w:p>
        </w:tc>
      </w:tr>
    </w:tbl>
    <w:p w14:paraId="0B041C03" w14:textId="77777777" w:rsidR="006137AC" w:rsidRPr="00031B9E" w:rsidRDefault="006137AC">
      <w:pPr>
        <w:rPr>
          <w:b/>
          <w:bCs/>
        </w:rPr>
      </w:pPr>
    </w:p>
    <w:sectPr w:rsidR="006137AC" w:rsidRPr="00031B9E" w:rsidSect="0001408F">
      <w:pgSz w:w="11906" w:h="16838"/>
      <w:pgMar w:top="60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08F9" w14:textId="77777777" w:rsidR="0001408F" w:rsidRDefault="0001408F" w:rsidP="00031B9E">
      <w:pPr>
        <w:spacing w:after="0" w:line="240" w:lineRule="auto"/>
      </w:pPr>
      <w:r>
        <w:separator/>
      </w:r>
    </w:p>
  </w:endnote>
  <w:endnote w:type="continuationSeparator" w:id="0">
    <w:p w14:paraId="038E56BC" w14:textId="77777777" w:rsidR="0001408F" w:rsidRDefault="0001408F" w:rsidP="000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CC0D3" w14:textId="77777777" w:rsidR="0001408F" w:rsidRDefault="0001408F" w:rsidP="00031B9E">
      <w:pPr>
        <w:spacing w:after="0" w:line="240" w:lineRule="auto"/>
      </w:pPr>
      <w:r>
        <w:separator/>
      </w:r>
    </w:p>
  </w:footnote>
  <w:footnote w:type="continuationSeparator" w:id="0">
    <w:p w14:paraId="20D45A83" w14:textId="77777777" w:rsidR="0001408F" w:rsidRDefault="0001408F" w:rsidP="00031B9E">
      <w:pPr>
        <w:spacing w:after="0" w:line="240" w:lineRule="auto"/>
      </w:pPr>
      <w:r>
        <w:continuationSeparator/>
      </w:r>
    </w:p>
  </w:footnote>
  <w:footnote w:id="1">
    <w:p w14:paraId="4F3DA6E4" w14:textId="77777777" w:rsidR="00031B9E" w:rsidRDefault="00031B9E" w:rsidP="00031B9E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  <w:footnote w:id="2">
    <w:p w14:paraId="115AEEB0" w14:textId="22C3BE01" w:rsidR="00D95ED7" w:rsidRDefault="00D95ED7">
      <w:pPr>
        <w:pStyle w:val="Textpoznpodarou"/>
      </w:pPr>
      <w:r>
        <w:rPr>
          <w:rStyle w:val="Znakapoznpodarou"/>
        </w:rPr>
        <w:footnoteRef/>
      </w:r>
      <w:r>
        <w:t xml:space="preserve"> Tato cena je předmětem hodnocení</w:t>
      </w:r>
    </w:p>
  </w:footnote>
  <w:footnote w:id="3">
    <w:p w14:paraId="76FABCAB" w14:textId="1A9F34A0" w:rsidR="002164F7" w:rsidRDefault="002164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84605" w:rsidRPr="00984605">
        <w:t>Za významnou dodávku se považuje dodávka a instalace hardwarového vybavení  v minimálního hodnotě 1 mil. Kč bez DPH za jednu dodávku včetně instalace, přičemž minimálně jedna z těchto dodávek musí zahrnovat plnění odpovídající předmětu plnění veřejné zakázky tj. záložních zdrojů napájení (UPS). Zadavatel upozorňuje, že hodnota zakázek ve výši 1 mil. Kč bez DPH je za jednu zakázku, nikoliv součet několika dílčích plnění.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91690"/>
    <w:multiLevelType w:val="hybridMultilevel"/>
    <w:tmpl w:val="E3024C98"/>
    <w:lvl w:ilvl="0" w:tplc="9AFEA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91360"/>
    <w:multiLevelType w:val="hybridMultilevel"/>
    <w:tmpl w:val="3D36A766"/>
    <w:lvl w:ilvl="0" w:tplc="CB90D6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511623"/>
    <w:multiLevelType w:val="hybridMultilevel"/>
    <w:tmpl w:val="09D47E42"/>
    <w:lvl w:ilvl="0" w:tplc="06DEBAF6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3" w:hanging="360"/>
      </w:pPr>
    </w:lvl>
    <w:lvl w:ilvl="2" w:tplc="0405001B" w:tentative="1">
      <w:start w:val="1"/>
      <w:numFmt w:val="lowerRoman"/>
      <w:lvlText w:val="%3."/>
      <w:lvlJc w:val="right"/>
      <w:pPr>
        <w:ind w:left="1813" w:hanging="180"/>
      </w:pPr>
    </w:lvl>
    <w:lvl w:ilvl="3" w:tplc="0405000F" w:tentative="1">
      <w:start w:val="1"/>
      <w:numFmt w:val="decimal"/>
      <w:lvlText w:val="%4."/>
      <w:lvlJc w:val="left"/>
      <w:pPr>
        <w:ind w:left="2533" w:hanging="360"/>
      </w:pPr>
    </w:lvl>
    <w:lvl w:ilvl="4" w:tplc="04050019" w:tentative="1">
      <w:start w:val="1"/>
      <w:numFmt w:val="lowerLetter"/>
      <w:lvlText w:val="%5."/>
      <w:lvlJc w:val="left"/>
      <w:pPr>
        <w:ind w:left="3253" w:hanging="360"/>
      </w:pPr>
    </w:lvl>
    <w:lvl w:ilvl="5" w:tplc="0405001B" w:tentative="1">
      <w:start w:val="1"/>
      <w:numFmt w:val="lowerRoman"/>
      <w:lvlText w:val="%6."/>
      <w:lvlJc w:val="right"/>
      <w:pPr>
        <w:ind w:left="3973" w:hanging="180"/>
      </w:pPr>
    </w:lvl>
    <w:lvl w:ilvl="6" w:tplc="0405000F" w:tentative="1">
      <w:start w:val="1"/>
      <w:numFmt w:val="decimal"/>
      <w:lvlText w:val="%7."/>
      <w:lvlJc w:val="left"/>
      <w:pPr>
        <w:ind w:left="4693" w:hanging="360"/>
      </w:pPr>
    </w:lvl>
    <w:lvl w:ilvl="7" w:tplc="04050019" w:tentative="1">
      <w:start w:val="1"/>
      <w:numFmt w:val="lowerLetter"/>
      <w:lvlText w:val="%8."/>
      <w:lvlJc w:val="left"/>
      <w:pPr>
        <w:ind w:left="5413" w:hanging="360"/>
      </w:pPr>
    </w:lvl>
    <w:lvl w:ilvl="8" w:tplc="040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8222974">
    <w:abstractNumId w:val="3"/>
  </w:num>
  <w:num w:numId="2" w16cid:durableId="1113015625">
    <w:abstractNumId w:val="0"/>
  </w:num>
  <w:num w:numId="3" w16cid:durableId="1703362280">
    <w:abstractNumId w:val="2"/>
  </w:num>
  <w:num w:numId="4" w16cid:durableId="301466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9E"/>
    <w:rsid w:val="0001408F"/>
    <w:rsid w:val="00031B9E"/>
    <w:rsid w:val="001C0321"/>
    <w:rsid w:val="001C710A"/>
    <w:rsid w:val="001D061A"/>
    <w:rsid w:val="002164F7"/>
    <w:rsid w:val="00243024"/>
    <w:rsid w:val="002811B9"/>
    <w:rsid w:val="00313FF7"/>
    <w:rsid w:val="0034164B"/>
    <w:rsid w:val="00346910"/>
    <w:rsid w:val="00405A1B"/>
    <w:rsid w:val="004662D6"/>
    <w:rsid w:val="005060C5"/>
    <w:rsid w:val="005B6910"/>
    <w:rsid w:val="006137AC"/>
    <w:rsid w:val="006737B5"/>
    <w:rsid w:val="007B251B"/>
    <w:rsid w:val="007C132E"/>
    <w:rsid w:val="00896F3D"/>
    <w:rsid w:val="008A247A"/>
    <w:rsid w:val="0092181B"/>
    <w:rsid w:val="00984605"/>
    <w:rsid w:val="00A81080"/>
    <w:rsid w:val="00C45CF2"/>
    <w:rsid w:val="00CA4A3A"/>
    <w:rsid w:val="00D8304A"/>
    <w:rsid w:val="00D95ED7"/>
    <w:rsid w:val="00DC78FF"/>
    <w:rsid w:val="00DD0BC8"/>
    <w:rsid w:val="00E0293A"/>
    <w:rsid w:val="00E108F8"/>
    <w:rsid w:val="00E64130"/>
    <w:rsid w:val="00ED76CC"/>
    <w:rsid w:val="00F4296D"/>
    <w:rsid w:val="00F514D9"/>
    <w:rsid w:val="00F6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81AE"/>
  <w15:chartTrackingRefBased/>
  <w15:docId w15:val="{FB009BBE-B09D-0049-899A-5F82106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B9E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31B9E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031B9E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31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31B9E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31B9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9E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1B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1B9E"/>
    <w:rPr>
      <w:vertAlign w:val="superscript"/>
    </w:rPr>
  </w:style>
  <w:style w:type="paragraph" w:customStyle="1" w:styleId="Zkladntext21">
    <w:name w:val="Základní text 21"/>
    <w:basedOn w:val="Normln"/>
    <w:rsid w:val="00031B9E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table" w:styleId="Barevntabulkasmkou6">
    <w:name w:val="Grid Table 6 Colorful"/>
    <w:basedOn w:val="Normlntabulka"/>
    <w:uiPriority w:val="51"/>
    <w:rsid w:val="002811B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katabulky">
    <w:name w:val="Table Grid"/>
    <w:basedOn w:val="Normlntabulka"/>
    <w:uiPriority w:val="39"/>
    <w:rsid w:val="001C7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1C710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ze">
    <w:name w:val="Revision"/>
    <w:hidden/>
    <w:uiPriority w:val="99"/>
    <w:semiHidden/>
    <w:rsid w:val="0098460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BDCD86-2B34-4BE0-8162-4072B8C366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606A9-5C34-4101-A13C-F20B8528F1FE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07325F4D-5A4E-4906-892B-1B2BF6F31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EE06D7-D031-2845-8592-4C9FD546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Lukáš Tryml</cp:lastModifiedBy>
  <cp:revision>4</cp:revision>
  <dcterms:created xsi:type="dcterms:W3CDTF">2024-04-12T10:53:00Z</dcterms:created>
  <dcterms:modified xsi:type="dcterms:W3CDTF">2024-04-12T11:21:00Z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