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Pr="006F7BF8" w:rsidRDefault="001F2C9A">
      <w:pPr>
        <w:rPr>
          <w:rFonts w:asciiTheme="minorHAnsi" w:hAnsiTheme="minorHAnsi" w:cstheme="minorHAnsi"/>
          <w:sz w:val="22"/>
          <w:szCs w:val="22"/>
        </w:rPr>
      </w:pPr>
    </w:p>
    <w:p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rsidR="00AB605B" w:rsidRPr="00AB605B" w:rsidRDefault="00A25631" w:rsidP="00F61EB2">
      <w:pPr>
        <w:pStyle w:val="Odstavecseseznamem"/>
        <w:tabs>
          <w:tab w:val="left" w:pos="284"/>
        </w:tabs>
        <w:spacing w:after="0" w:line="240" w:lineRule="auto"/>
        <w:ind w:left="0"/>
        <w:jc w:val="right"/>
        <w:rPr>
          <w:rFonts w:asciiTheme="minorHAnsi" w:hAnsiTheme="minorHAnsi" w:cstheme="minorHAnsi"/>
          <w:b/>
          <w:bCs/>
          <w:color w:val="FF0000"/>
          <w:sz w:val="20"/>
          <w:szCs w:val="20"/>
        </w:rPr>
      </w:pPr>
      <w:r w:rsidRPr="00AB605B">
        <w:rPr>
          <w:rFonts w:asciiTheme="minorHAnsi" w:hAnsiTheme="minorHAnsi" w:cstheme="minorHAnsi"/>
          <w:b/>
          <w:color w:val="808080"/>
          <w:sz w:val="20"/>
          <w:szCs w:val="20"/>
        </w:rPr>
        <w:t>Kupní smlouva</w:t>
      </w:r>
      <w:r w:rsidR="004B6BC2" w:rsidRPr="00AB605B">
        <w:rPr>
          <w:rFonts w:asciiTheme="minorHAnsi" w:hAnsiTheme="minorHAnsi" w:cstheme="minorHAnsi"/>
          <w:b/>
          <w:color w:val="808080"/>
          <w:sz w:val="20"/>
          <w:szCs w:val="20"/>
        </w:rPr>
        <w:t xml:space="preserve"> </w:t>
      </w:r>
      <w:r w:rsidR="00AD1CB5" w:rsidRPr="00AB605B">
        <w:rPr>
          <w:rFonts w:asciiTheme="minorHAnsi" w:hAnsiTheme="minorHAnsi" w:cstheme="minorHAnsi"/>
          <w:b/>
          <w:color w:val="808080"/>
          <w:sz w:val="20"/>
          <w:szCs w:val="20"/>
        </w:rPr>
        <w:t>–</w:t>
      </w:r>
      <w:r w:rsidR="004B6BC2" w:rsidRPr="00AB605B">
        <w:rPr>
          <w:rFonts w:asciiTheme="minorHAnsi" w:hAnsiTheme="minorHAnsi" w:cstheme="minorHAnsi"/>
          <w:b/>
          <w:color w:val="808080"/>
          <w:sz w:val="20"/>
          <w:szCs w:val="20"/>
        </w:rPr>
        <w:t xml:space="preserve"> </w:t>
      </w:r>
      <w:r w:rsidR="00AB605B" w:rsidRPr="00AB605B">
        <w:rPr>
          <w:rFonts w:asciiTheme="minorHAnsi" w:hAnsiTheme="minorHAnsi" w:cstheme="minorHAnsi"/>
          <w:b/>
          <w:bCs/>
          <w:color w:val="FF0000"/>
          <w:sz w:val="20"/>
          <w:szCs w:val="20"/>
        </w:rPr>
        <w:t xml:space="preserve">Rozšíření RTG snímkovny </w:t>
      </w:r>
    </w:p>
    <w:p w:rsidR="00AB605B" w:rsidRDefault="00AB605B" w:rsidP="00A25631">
      <w:pPr>
        <w:pStyle w:val="Odstavecseseznamem"/>
        <w:tabs>
          <w:tab w:val="left" w:pos="284"/>
        </w:tabs>
        <w:spacing w:after="0" w:line="240" w:lineRule="auto"/>
        <w:ind w:left="0"/>
        <w:jc w:val="right"/>
        <w:rPr>
          <w:rFonts w:cs="Calibri"/>
          <w:b/>
          <w:color w:val="FF0000"/>
        </w:rPr>
      </w:pPr>
    </w:p>
    <w:p w:rsidR="0009061A" w:rsidRPr="0031610A" w:rsidRDefault="0009061A" w:rsidP="00A25631">
      <w:pPr>
        <w:pStyle w:val="Odstavecseseznamem"/>
        <w:tabs>
          <w:tab w:val="left" w:pos="284"/>
        </w:tabs>
        <w:spacing w:after="0" w:line="240" w:lineRule="auto"/>
        <w:ind w:left="0"/>
        <w:jc w:val="right"/>
        <w:rPr>
          <w:rFonts w:cs="Calibri"/>
          <w:b/>
          <w:color w:val="808080"/>
          <w:sz w:val="20"/>
          <w:szCs w:val="20"/>
        </w:rPr>
      </w:pPr>
    </w:p>
    <w:p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rsidR="001F2C9A" w:rsidRPr="006F7BF8" w:rsidRDefault="001F2C9A" w:rsidP="001D3D70">
      <w:pPr>
        <w:ind w:left="709"/>
        <w:rPr>
          <w:rFonts w:asciiTheme="minorHAnsi" w:hAnsiTheme="minorHAnsi" w:cstheme="minorHAnsi"/>
          <w:sz w:val="22"/>
          <w:szCs w:val="22"/>
        </w:rPr>
      </w:pPr>
    </w:p>
    <w:p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rsidR="001F2C9A" w:rsidRPr="006F7BF8" w:rsidRDefault="001F2C9A" w:rsidP="00037F93">
      <w:pPr>
        <w:ind w:left="709"/>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rsidR="001F2C9A" w:rsidRPr="006F7BF8" w:rsidRDefault="001F2C9A">
      <w:pPr>
        <w:rPr>
          <w:rFonts w:asciiTheme="minorHAnsi" w:hAnsiTheme="minorHAnsi" w:cstheme="minorHAnsi"/>
          <w:sz w:val="22"/>
          <w:szCs w:val="22"/>
        </w:rPr>
      </w:pPr>
    </w:p>
    <w:p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0" w:edGrp="everyone"/>
      <w:r w:rsidRPr="006F7BF8">
        <w:rPr>
          <w:rFonts w:asciiTheme="minorHAnsi" w:hAnsiTheme="minorHAnsi" w:cstheme="minorHAnsi"/>
          <w:b/>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p>
    <w:p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0"/>
    <w:p w:rsidR="001F2C9A" w:rsidRPr="006F7BF8" w:rsidRDefault="001F2C9A">
      <w:pPr>
        <w:ind w:left="372" w:firstLine="348"/>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rsidR="001F2C9A" w:rsidRPr="006F7BF8" w:rsidRDefault="001F2C9A">
      <w:pPr>
        <w:ind w:left="372" w:firstLine="348"/>
        <w:rPr>
          <w:rFonts w:asciiTheme="minorHAnsi" w:hAnsiTheme="minorHAnsi" w:cstheme="minorHAnsi"/>
          <w:i/>
          <w:iCs/>
          <w:sz w:val="22"/>
          <w:szCs w:val="22"/>
        </w:rPr>
      </w:pPr>
    </w:p>
    <w:p w:rsidR="001F2C9A" w:rsidRPr="006F7BF8" w:rsidRDefault="001F2C9A">
      <w:pPr>
        <w:jc w:val="center"/>
        <w:rPr>
          <w:rFonts w:asciiTheme="minorHAnsi" w:hAnsiTheme="minorHAnsi" w:cstheme="minorHAnsi"/>
          <w:sz w:val="22"/>
          <w:szCs w:val="22"/>
        </w:rPr>
      </w:pPr>
    </w:p>
    <w:p w:rsidR="00B53B97" w:rsidRPr="006F7BF8" w:rsidRDefault="00B53B97">
      <w:pPr>
        <w:jc w:val="center"/>
        <w:rPr>
          <w:rFonts w:asciiTheme="minorHAnsi" w:hAnsiTheme="minorHAnsi" w:cstheme="minorHAnsi"/>
          <w:sz w:val="22"/>
          <w:szCs w:val="22"/>
        </w:rPr>
      </w:pPr>
    </w:p>
    <w:p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rsidR="001F2C9A" w:rsidRPr="006F7BF8" w:rsidRDefault="001F2C9A">
      <w:pPr>
        <w:jc w:val="center"/>
        <w:rPr>
          <w:rFonts w:asciiTheme="minorHAnsi" w:hAnsiTheme="minorHAnsi" w:cstheme="minorHAnsi"/>
          <w:sz w:val="22"/>
          <w:szCs w:val="22"/>
        </w:rPr>
      </w:pPr>
    </w:p>
    <w:p w:rsidR="001F2C9A" w:rsidRPr="006F7BF8" w:rsidRDefault="001F2C9A">
      <w:pPr>
        <w:jc w:val="center"/>
        <w:rPr>
          <w:rFonts w:asciiTheme="minorHAnsi" w:hAnsiTheme="minorHAnsi" w:cstheme="minorHAnsi"/>
          <w:sz w:val="22"/>
          <w:szCs w:val="22"/>
        </w:rPr>
      </w:pPr>
    </w:p>
    <w:p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rsidR="001F2C9A" w:rsidRPr="006A67B0"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6A67B0">
        <w:rPr>
          <w:rFonts w:asciiTheme="minorHAnsi" w:hAnsiTheme="minorHAnsi" w:cstheme="minorHAnsi"/>
          <w:sz w:val="22"/>
          <w:szCs w:val="22"/>
        </w:rPr>
        <w:t>oddíl B, číslo vložky 1</w:t>
      </w:r>
      <w:r w:rsidR="00BF1DF8" w:rsidRPr="006A67B0">
        <w:rPr>
          <w:rFonts w:asciiTheme="minorHAnsi" w:hAnsiTheme="minorHAnsi" w:cstheme="minorHAnsi"/>
          <w:sz w:val="22"/>
          <w:szCs w:val="22"/>
        </w:rPr>
        <w:t>4</w:t>
      </w:r>
      <w:r w:rsidR="00EE7F8F" w:rsidRPr="006A67B0">
        <w:rPr>
          <w:rFonts w:asciiTheme="minorHAnsi" w:hAnsiTheme="minorHAnsi" w:cstheme="minorHAnsi"/>
          <w:sz w:val="22"/>
          <w:szCs w:val="22"/>
        </w:rPr>
        <w:t>61</w:t>
      </w:r>
      <w:r w:rsidR="001F2C9A" w:rsidRPr="006A67B0">
        <w:rPr>
          <w:rFonts w:asciiTheme="minorHAnsi" w:hAnsiTheme="minorHAnsi" w:cstheme="minorHAnsi"/>
          <w:sz w:val="22"/>
          <w:szCs w:val="22"/>
        </w:rPr>
        <w:t xml:space="preserve">, která se zabývá poskytováním komplexních zdravotnických služeb. </w:t>
      </w:r>
      <w:r w:rsidRPr="006A67B0">
        <w:rPr>
          <w:rFonts w:asciiTheme="minorHAnsi" w:hAnsiTheme="minorHAnsi" w:cstheme="minorHAnsi"/>
          <w:sz w:val="22"/>
          <w:szCs w:val="22"/>
        </w:rPr>
        <w:t>Kupující</w:t>
      </w:r>
      <w:r w:rsidR="001F2C9A" w:rsidRPr="006A67B0">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C23D1D" w:rsidRPr="006A67B0" w:rsidRDefault="00F828D2" w:rsidP="002C38A3">
      <w:pPr>
        <w:pStyle w:val="Smlouva4"/>
        <w:tabs>
          <w:tab w:val="num" w:pos="709"/>
        </w:tabs>
        <w:ind w:left="709" w:hanging="709"/>
        <w:rPr>
          <w:rFonts w:asciiTheme="minorHAnsi" w:hAnsiTheme="minorHAnsi" w:cstheme="minorHAnsi"/>
          <w:sz w:val="22"/>
          <w:szCs w:val="22"/>
        </w:rPr>
      </w:pPr>
      <w:permStart w:id="1" w:edGrp="everyone"/>
      <w:r w:rsidRPr="006A67B0">
        <w:rPr>
          <w:rFonts w:asciiTheme="minorHAnsi" w:hAnsiTheme="minorHAnsi" w:cstheme="minorHAnsi"/>
          <w:sz w:val="22"/>
          <w:szCs w:val="22"/>
        </w:rPr>
        <w:t>Prodávající</w:t>
      </w:r>
      <w:r w:rsidR="00C23D1D" w:rsidRPr="006A67B0">
        <w:rPr>
          <w:rFonts w:asciiTheme="minorHAnsi" w:hAnsiTheme="minorHAnsi" w:cstheme="minorHAnsi"/>
          <w:sz w:val="22"/>
          <w:szCs w:val="22"/>
        </w:rPr>
        <w:t xml:space="preserve"> prohlašuje, že je </w:t>
      </w:r>
      <w:r w:rsidR="00C23D1D" w:rsidRPr="006A67B0">
        <w:rPr>
          <w:rFonts w:asciiTheme="minorHAnsi" w:hAnsiTheme="minorHAnsi" w:cstheme="minorHAnsi"/>
          <w:i/>
          <w:sz w:val="22"/>
          <w:szCs w:val="22"/>
        </w:rPr>
        <w:t>právnickou / fyzickou</w:t>
      </w:r>
      <w:r w:rsidR="00C23D1D" w:rsidRPr="006A67B0">
        <w:rPr>
          <w:rFonts w:asciiTheme="minorHAnsi" w:hAnsiTheme="minorHAnsi" w:cstheme="minorHAnsi"/>
          <w:sz w:val="22"/>
          <w:szCs w:val="22"/>
        </w:rPr>
        <w:t xml:space="preserve"> osobou řádně podnikající podle zákona č. </w:t>
      </w:r>
      <w:r w:rsidR="00BF1DF8" w:rsidRPr="006A67B0">
        <w:rPr>
          <w:rFonts w:asciiTheme="minorHAnsi" w:hAnsiTheme="minorHAnsi" w:cstheme="minorHAnsi"/>
          <w:sz w:val="22"/>
          <w:szCs w:val="22"/>
        </w:rPr>
        <w:t xml:space="preserve">89/2012 Sb., občanský zákoník, v platném znění </w:t>
      </w:r>
      <w:r w:rsidR="008944B1" w:rsidRPr="006A67B0">
        <w:rPr>
          <w:rFonts w:asciiTheme="minorHAnsi" w:hAnsiTheme="minorHAnsi" w:cstheme="minorHAnsi"/>
          <w:sz w:val="22"/>
          <w:szCs w:val="22"/>
        </w:rPr>
        <w:t>(dále jen „</w:t>
      </w:r>
      <w:r w:rsidR="008944B1" w:rsidRPr="006A67B0">
        <w:rPr>
          <w:rFonts w:asciiTheme="minorHAnsi" w:hAnsiTheme="minorHAnsi" w:cstheme="minorHAnsi"/>
          <w:b/>
          <w:sz w:val="22"/>
          <w:szCs w:val="22"/>
        </w:rPr>
        <w:t>ob</w:t>
      </w:r>
      <w:r w:rsidR="00BF1DF8" w:rsidRPr="006A67B0">
        <w:rPr>
          <w:rFonts w:asciiTheme="minorHAnsi" w:hAnsiTheme="minorHAnsi" w:cstheme="minorHAnsi"/>
          <w:b/>
          <w:sz w:val="22"/>
          <w:szCs w:val="22"/>
        </w:rPr>
        <w:t xml:space="preserve">čanský </w:t>
      </w:r>
      <w:r w:rsidR="008944B1" w:rsidRPr="006A67B0">
        <w:rPr>
          <w:rFonts w:asciiTheme="minorHAnsi" w:hAnsiTheme="minorHAnsi" w:cstheme="minorHAnsi"/>
          <w:b/>
          <w:sz w:val="22"/>
          <w:szCs w:val="22"/>
        </w:rPr>
        <w:t>zákoník</w:t>
      </w:r>
      <w:r w:rsidR="008944B1" w:rsidRPr="006A67B0">
        <w:rPr>
          <w:rFonts w:asciiTheme="minorHAnsi" w:hAnsiTheme="minorHAnsi" w:cstheme="minorHAnsi"/>
          <w:sz w:val="22"/>
          <w:szCs w:val="22"/>
        </w:rPr>
        <w:t>“)</w:t>
      </w:r>
      <w:r w:rsidR="00C23D1D" w:rsidRPr="006A67B0">
        <w:rPr>
          <w:rFonts w:asciiTheme="minorHAnsi" w:hAnsiTheme="minorHAnsi" w:cstheme="minorHAnsi"/>
          <w:sz w:val="22"/>
          <w:szCs w:val="22"/>
        </w:rPr>
        <w:t>, a podle zákona č. 455/1991 Sb., v platném znění (živnostenský zákon), která se zabývá prodejem, dodávkou</w:t>
      </w:r>
      <w:r w:rsidR="00090D78" w:rsidRPr="006A67B0">
        <w:rPr>
          <w:rFonts w:asciiTheme="minorHAnsi" w:hAnsiTheme="minorHAnsi" w:cstheme="minorHAnsi"/>
          <w:sz w:val="22"/>
          <w:szCs w:val="22"/>
        </w:rPr>
        <w:t xml:space="preserve">, </w:t>
      </w:r>
      <w:r w:rsidR="00C23D1D" w:rsidRPr="006A67B0">
        <w:rPr>
          <w:rFonts w:asciiTheme="minorHAnsi" w:hAnsiTheme="minorHAnsi" w:cstheme="minorHAnsi"/>
          <w:sz w:val="22"/>
          <w:szCs w:val="22"/>
        </w:rPr>
        <w:t xml:space="preserve">instalací a montáží </w:t>
      </w:r>
      <w:r w:rsidR="00090D78" w:rsidRPr="006A67B0">
        <w:rPr>
          <w:rFonts w:asciiTheme="minorHAnsi" w:hAnsiTheme="minorHAnsi" w:cstheme="minorHAnsi"/>
          <w:sz w:val="22"/>
          <w:szCs w:val="22"/>
        </w:rPr>
        <w:t>zdravotnických přístrojů</w:t>
      </w:r>
      <w:r w:rsidR="00C04539" w:rsidRPr="006A67B0">
        <w:rPr>
          <w:rFonts w:asciiTheme="minorHAnsi" w:hAnsiTheme="minorHAnsi" w:cstheme="minorHAnsi"/>
          <w:sz w:val="22"/>
          <w:szCs w:val="22"/>
        </w:rPr>
        <w:t xml:space="preserve">, jakož i </w:t>
      </w:r>
      <w:r w:rsidR="00C23D1D" w:rsidRPr="006A67B0">
        <w:rPr>
          <w:rFonts w:asciiTheme="minorHAnsi" w:hAnsiTheme="minorHAnsi" w:cstheme="minorHAnsi"/>
          <w:sz w:val="22"/>
          <w:szCs w:val="22"/>
        </w:rPr>
        <w:t>další</w:t>
      </w:r>
      <w:r w:rsidR="00230CA9" w:rsidRPr="006A67B0">
        <w:rPr>
          <w:rFonts w:asciiTheme="minorHAnsi" w:hAnsiTheme="minorHAnsi" w:cstheme="minorHAnsi"/>
          <w:sz w:val="22"/>
          <w:szCs w:val="22"/>
        </w:rPr>
        <w:t>ho</w:t>
      </w:r>
      <w:r w:rsidR="00C23D1D" w:rsidRPr="006A67B0">
        <w:rPr>
          <w:rFonts w:asciiTheme="minorHAnsi" w:hAnsiTheme="minorHAnsi" w:cstheme="minorHAnsi"/>
          <w:sz w:val="22"/>
          <w:szCs w:val="22"/>
        </w:rPr>
        <w:t xml:space="preserve"> plnění sjednan</w:t>
      </w:r>
      <w:r w:rsidR="00230CA9" w:rsidRPr="006A67B0">
        <w:rPr>
          <w:rFonts w:asciiTheme="minorHAnsi" w:hAnsiTheme="minorHAnsi" w:cstheme="minorHAnsi"/>
          <w:sz w:val="22"/>
          <w:szCs w:val="22"/>
        </w:rPr>
        <w:t xml:space="preserve">ého </w:t>
      </w:r>
      <w:r w:rsidR="00C23D1D" w:rsidRPr="006A67B0">
        <w:rPr>
          <w:rFonts w:asciiTheme="minorHAnsi" w:hAnsiTheme="minorHAnsi" w:cstheme="minorHAnsi"/>
          <w:sz w:val="22"/>
          <w:szCs w:val="22"/>
        </w:rPr>
        <w:t>v této smlouvě a která je zapsaná v </w:t>
      </w:r>
      <w:r w:rsidR="00C23D1D" w:rsidRPr="006A67B0">
        <w:rPr>
          <w:rFonts w:asciiTheme="minorHAnsi" w:hAnsiTheme="minorHAnsi" w:cstheme="minorHAnsi"/>
          <w:i/>
          <w:sz w:val="22"/>
          <w:szCs w:val="22"/>
        </w:rPr>
        <w:t>obchodním / živnostenském</w:t>
      </w:r>
      <w:r w:rsidR="00C23D1D" w:rsidRPr="006A67B0">
        <w:rPr>
          <w:rFonts w:asciiTheme="minorHAnsi" w:hAnsiTheme="minorHAnsi" w:cstheme="minorHAnsi"/>
          <w:sz w:val="22"/>
          <w:szCs w:val="22"/>
        </w:rPr>
        <w:t xml:space="preserve"> rejstříku vedeném ……………………………………………………………. </w:t>
      </w:r>
      <w:r w:rsidRPr="006A67B0">
        <w:rPr>
          <w:rFonts w:asciiTheme="minorHAnsi" w:hAnsiTheme="minorHAnsi" w:cstheme="minorHAnsi"/>
          <w:sz w:val="22"/>
          <w:szCs w:val="22"/>
        </w:rPr>
        <w:t>Prodávající</w:t>
      </w:r>
      <w:r w:rsidR="00C23D1D" w:rsidRPr="006A67B0">
        <w:rPr>
          <w:rFonts w:asciiTheme="minorHAnsi" w:hAnsiTheme="minorHAnsi" w:cstheme="minorHAnsi"/>
          <w:sz w:val="22"/>
          <w:szCs w:val="22"/>
        </w:rPr>
        <w:t xml:space="preserve"> dále prohlašuje, </w:t>
      </w:r>
      <w:r w:rsidR="00C807E1" w:rsidRPr="006A67B0">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A67B0">
        <w:rPr>
          <w:rFonts w:asciiTheme="minorHAnsi" w:hAnsiTheme="minorHAnsi" w:cstheme="minorHAnsi"/>
          <w:i/>
          <w:sz w:val="22"/>
          <w:szCs w:val="22"/>
        </w:rPr>
        <w:t>výrobce/zplnomocněný zástupce/dovozce/distributor</w:t>
      </w:r>
      <w:r w:rsidR="00C807E1" w:rsidRPr="006A67B0">
        <w:rPr>
          <w:rFonts w:asciiTheme="minorHAnsi" w:hAnsiTheme="minorHAnsi" w:cstheme="minorHAnsi"/>
          <w:sz w:val="22"/>
          <w:szCs w:val="22"/>
        </w:rPr>
        <w:t xml:space="preserve"> zdravotnických prostředků dle této smlouvy, a </w:t>
      </w:r>
      <w:r w:rsidR="00C23D1D" w:rsidRPr="006A67B0">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1"/>
    <w:p w:rsidR="001F2C9A" w:rsidRPr="006A67B0" w:rsidRDefault="001F2C9A" w:rsidP="00C23D1D">
      <w:pPr>
        <w:pStyle w:val="Smlouva4"/>
        <w:rPr>
          <w:rFonts w:asciiTheme="minorHAnsi" w:hAnsiTheme="minorHAnsi" w:cstheme="minorHAnsi"/>
          <w:sz w:val="22"/>
          <w:szCs w:val="22"/>
        </w:rPr>
      </w:pPr>
      <w:r w:rsidRPr="006A67B0">
        <w:rPr>
          <w:rFonts w:asciiTheme="minorHAnsi" w:hAnsiTheme="minorHAnsi" w:cstheme="minorHAnsi"/>
          <w:sz w:val="22"/>
          <w:szCs w:val="22"/>
        </w:rPr>
        <w:t>Smluvní strany shodně prohlašují, že tuto smlouvu uzavírají jako podnikatelé v souvislosti s jejich podnikatelskou činností</w:t>
      </w:r>
      <w:r w:rsidR="00C23D1D" w:rsidRPr="006A67B0">
        <w:rPr>
          <w:rFonts w:asciiTheme="minorHAnsi" w:hAnsiTheme="minorHAnsi" w:cstheme="minorHAnsi"/>
          <w:sz w:val="22"/>
          <w:szCs w:val="22"/>
        </w:rPr>
        <w:t>.</w:t>
      </w:r>
    </w:p>
    <w:p w:rsidR="001F2C9A" w:rsidRPr="006A67B0" w:rsidRDefault="001F2C9A" w:rsidP="008944B1">
      <w:pPr>
        <w:pStyle w:val="Smlouva1"/>
        <w:numPr>
          <w:ilvl w:val="0"/>
          <w:numId w:val="1"/>
        </w:numPr>
        <w:ind w:left="709" w:hanging="709"/>
        <w:rPr>
          <w:rFonts w:asciiTheme="minorHAnsi" w:hAnsiTheme="minorHAnsi" w:cstheme="minorHAnsi"/>
          <w:sz w:val="22"/>
          <w:szCs w:val="22"/>
        </w:rPr>
      </w:pPr>
      <w:r w:rsidRPr="006A67B0">
        <w:rPr>
          <w:rFonts w:asciiTheme="minorHAnsi" w:hAnsiTheme="minorHAnsi" w:cstheme="minorHAnsi"/>
          <w:sz w:val="22"/>
          <w:szCs w:val="22"/>
        </w:rPr>
        <w:t xml:space="preserve">Předmět a účel smlouvy </w:t>
      </w:r>
    </w:p>
    <w:p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p>
    <w:p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2"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2"/>
    <w:p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rsidR="00C4595A" w:rsidRPr="00C4595A" w:rsidRDefault="00C4595A" w:rsidP="00C4595A"/>
    <w:p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CZ.06.6.127/0.0/0.0/21_121/0016382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rsidR="003E66B8" w:rsidRDefault="003E66B8" w:rsidP="003E66B8">
      <w:pPr>
        <w:pStyle w:val="Smlouva4"/>
        <w:keepNext w:val="0"/>
        <w:numPr>
          <w:ilvl w:val="0"/>
          <w:numId w:val="0"/>
        </w:numPr>
        <w:ind w:left="709"/>
        <w:rPr>
          <w:rFonts w:asciiTheme="minorHAnsi" w:hAnsiTheme="minorHAnsi" w:cstheme="minorHAnsi"/>
          <w:sz w:val="22"/>
          <w:szCs w:val="22"/>
        </w:rPr>
      </w:pPr>
    </w:p>
    <w:p w:rsidR="003E66B8" w:rsidRPr="006F7BF8" w:rsidRDefault="003E66B8" w:rsidP="003E66B8">
      <w:pPr>
        <w:pStyle w:val="Smlouva4"/>
        <w:keepNext w:val="0"/>
        <w:numPr>
          <w:ilvl w:val="0"/>
          <w:numId w:val="0"/>
        </w:numPr>
        <w:ind w:left="709"/>
        <w:rPr>
          <w:rFonts w:asciiTheme="minorHAnsi" w:hAnsiTheme="minorHAnsi" w:cstheme="minorHAnsi"/>
          <w:sz w:val="22"/>
          <w:szCs w:val="22"/>
        </w:rPr>
      </w:pPr>
    </w:p>
    <w:p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Povinnosti </w:t>
      </w:r>
      <w:r w:rsidR="00F828D2" w:rsidRPr="006F7BF8">
        <w:rPr>
          <w:rFonts w:asciiTheme="minorHAnsi" w:hAnsiTheme="minorHAnsi" w:cstheme="minorHAnsi"/>
          <w:sz w:val="22"/>
          <w:szCs w:val="22"/>
        </w:rPr>
        <w:t>Prodávajícího</w:t>
      </w:r>
    </w:p>
    <w:p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lastRenderedPageBreak/>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lastRenderedPageBreak/>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xml:space="preserve">, jinak </w:t>
      </w:r>
      <w:r w:rsidR="0078401F" w:rsidRPr="006F7BF8">
        <w:rPr>
          <w:rFonts w:asciiTheme="minorHAnsi" w:hAnsiTheme="minorHAnsi" w:cstheme="minorHAnsi"/>
          <w:sz w:val="22"/>
          <w:szCs w:val="22"/>
        </w:rPr>
        <w:lastRenderedPageBreak/>
        <w:t>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w:t>
      </w:r>
      <w:r w:rsidR="00250B1F" w:rsidRPr="006F7BF8">
        <w:rPr>
          <w:rFonts w:asciiTheme="minorHAnsi" w:hAnsiTheme="minorHAnsi" w:cstheme="minorHAnsi"/>
          <w:sz w:val="22"/>
          <w:szCs w:val="22"/>
        </w:rPr>
        <w:lastRenderedPageBreak/>
        <w:t>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3" w:edGrp="everyone"/>
    </w:p>
    <w:permEnd w:id="3"/>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lastRenderedPageBreak/>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rsidR="008361B2" w:rsidRPr="00AB7A67" w:rsidRDefault="008361B2">
      <w:pPr>
        <w:rPr>
          <w:rFonts w:asciiTheme="minorHAnsi" w:hAnsiTheme="minorHAnsi" w:cstheme="minorHAnsi"/>
          <w:sz w:val="22"/>
          <w:szCs w:val="22"/>
        </w:rPr>
      </w:pP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rsidR="00AB7A67" w:rsidRDefault="00AB7A67">
      <w:pPr>
        <w:rPr>
          <w:rFonts w:ascii="Calibri" w:hAnsi="Calibri" w:cs="Calibri"/>
          <w:bCs/>
          <w:kern w:val="32"/>
          <w:sz w:val="22"/>
          <w:szCs w:val="22"/>
        </w:rPr>
      </w:pPr>
      <w:r>
        <w:rPr>
          <w:rFonts w:ascii="Calibri" w:hAnsi="Calibri" w:cs="Calibri"/>
          <w:sz w:val="22"/>
          <w:szCs w:val="22"/>
        </w:rPr>
        <w:br w:type="page"/>
      </w:r>
    </w:p>
    <w:p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sz w:val="22"/>
          <w:szCs w:val="22"/>
        </w:rPr>
      </w:pPr>
      <w:permStart w:id="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4"/>
    <w:p w:rsidR="001F2C9A" w:rsidRPr="006F7BF8" w:rsidRDefault="001F2C9A">
      <w:pPr>
        <w:rPr>
          <w:rFonts w:asciiTheme="minorHAnsi" w:hAnsiTheme="minorHAnsi" w:cstheme="minorHAnsi"/>
          <w:sz w:val="22"/>
          <w:szCs w:val="22"/>
        </w:rPr>
      </w:pPr>
    </w:p>
    <w:p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rsidR="008361B2" w:rsidRPr="006F7BF8" w:rsidRDefault="008361B2" w:rsidP="008361B2">
      <w:pPr>
        <w:ind w:left="284" w:hanging="284"/>
        <w:rPr>
          <w:rFonts w:asciiTheme="minorHAnsi" w:hAnsiTheme="minorHAnsi" w:cstheme="minorHAnsi"/>
          <w:sz w:val="22"/>
          <w:szCs w:val="22"/>
        </w:rPr>
      </w:pPr>
    </w:p>
    <w:p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rsidR="001F2C9A" w:rsidRPr="006F7BF8" w:rsidRDefault="001F2C9A">
      <w:pPr>
        <w:rPr>
          <w:rFonts w:asciiTheme="minorHAnsi" w:hAnsiTheme="minorHAnsi" w:cstheme="minorHAnsi"/>
          <w:sz w:val="22"/>
          <w:szCs w:val="22"/>
        </w:rPr>
      </w:pPr>
    </w:p>
    <w:p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rsidR="00014AF2" w:rsidRPr="006F7BF8" w:rsidRDefault="00014AF2">
      <w:pPr>
        <w:rPr>
          <w:rFonts w:asciiTheme="minorHAnsi" w:hAnsiTheme="minorHAnsi" w:cstheme="minorHAnsi"/>
          <w:sz w:val="22"/>
          <w:szCs w:val="22"/>
        </w:rPr>
      </w:pPr>
    </w:p>
    <w:p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C5A3E" w:rsidRPr="006F7BF8" w:rsidRDefault="009C5A3E" w:rsidP="009C5A3E">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rsidR="009C5A3E" w:rsidRPr="006F7BF8" w:rsidRDefault="009C5A3E" w:rsidP="009C5A3E">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rsidR="009C5A3E" w:rsidRPr="006F7BF8" w:rsidRDefault="009C5A3E" w:rsidP="009C5A3E">
      <w:pPr>
        <w:pStyle w:val="Smluvnstrana"/>
        <w:spacing w:line="240" w:lineRule="auto"/>
        <w:rPr>
          <w:rFonts w:asciiTheme="minorHAnsi" w:hAnsiTheme="minorHAnsi" w:cstheme="minorHAnsi"/>
          <w:bCs/>
          <w:sz w:val="22"/>
          <w:szCs w:val="22"/>
        </w:rPr>
      </w:pPr>
    </w:p>
    <w:p w:rsidR="009C5A3E" w:rsidRPr="006F7BF8" w:rsidRDefault="009C5A3E" w:rsidP="009C5A3E">
      <w:pPr>
        <w:jc w:val="center"/>
        <w:rPr>
          <w:rFonts w:asciiTheme="minorHAnsi" w:hAnsiTheme="minorHAnsi" w:cstheme="minorHAnsi"/>
          <w:i/>
          <w:iCs/>
          <w:sz w:val="22"/>
          <w:szCs w:val="22"/>
        </w:rPr>
      </w:pPr>
      <w:permStart w:id="5"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5"/>
    <w:p w:rsidR="009C5A3E" w:rsidRPr="006F7BF8" w:rsidRDefault="009C5A3E" w:rsidP="009C5A3E">
      <w:pPr>
        <w:rPr>
          <w:rFonts w:asciiTheme="minorHAnsi" w:hAnsiTheme="minorHAnsi" w:cstheme="minorHAnsi"/>
          <w:sz w:val="22"/>
          <w:szCs w:val="22"/>
        </w:rPr>
      </w:pPr>
    </w:p>
    <w:p w:rsidR="009C5A3E" w:rsidRPr="006F7BF8" w:rsidRDefault="009C5A3E" w:rsidP="009C5A3E">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a včetně bezplatného provádění validací a kalibrací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rsidR="009C5A3E" w:rsidRPr="006F7BF8" w:rsidRDefault="009C5A3E" w:rsidP="009C5A3E">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rsidR="009C5A3E" w:rsidRPr="006F7BF8" w:rsidRDefault="009C5A3E" w:rsidP="009C5A3E">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9C5A3E" w:rsidRPr="006F7BF8" w:rsidRDefault="009C5A3E" w:rsidP="009C5A3E">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rsidR="009C5A3E" w:rsidRPr="006F7BF8" w:rsidRDefault="009C5A3E" w:rsidP="009C5A3E">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rsidR="009C5A3E" w:rsidRPr="002E0D4F" w:rsidRDefault="009C5A3E" w:rsidP="009C5A3E">
      <w:pPr>
        <w:numPr>
          <w:ilvl w:val="0"/>
          <w:numId w:val="4"/>
        </w:numPr>
        <w:tabs>
          <w:tab w:val="clear" w:pos="720"/>
          <w:tab w:val="num" w:pos="360"/>
        </w:tabs>
        <w:spacing w:after="120"/>
        <w:ind w:left="360"/>
        <w:jc w:val="both"/>
        <w:rPr>
          <w:rFonts w:asciiTheme="minorHAnsi" w:hAnsiTheme="minorHAnsi" w:cstheme="minorHAnsi"/>
          <w:sz w:val="22"/>
          <w:szCs w:val="22"/>
        </w:rPr>
      </w:pPr>
      <w:permStart w:id="6"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rsidR="009C5A3E" w:rsidRPr="006F7BF8" w:rsidRDefault="009C5A3E" w:rsidP="009C5A3E">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rsidR="009C5A3E" w:rsidRPr="006F7BF8" w:rsidRDefault="009C5A3E" w:rsidP="009C5A3E">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rsidR="009C5A3E" w:rsidRPr="006F7BF8" w:rsidRDefault="009C5A3E" w:rsidP="009C5A3E">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6"/>
    <w:p w:rsidR="009C5A3E" w:rsidRPr="006F7BF8" w:rsidRDefault="009C5A3E" w:rsidP="009C5A3E">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9C5A3E" w:rsidRPr="006F7BF8" w:rsidRDefault="009C5A3E" w:rsidP="009C5A3E">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Default="009C5A3E" w:rsidP="009C5A3E">
      <w:pPr>
        <w:pStyle w:val="Smluvnstrana"/>
        <w:spacing w:line="240" w:lineRule="auto"/>
        <w:rPr>
          <w:rFonts w:asciiTheme="minorHAnsi" w:hAnsiTheme="minorHAnsi" w:cstheme="minorHAnsi"/>
          <w:sz w:val="22"/>
          <w:szCs w:val="22"/>
        </w:rPr>
      </w:pPr>
    </w:p>
    <w:p w:rsidR="009C5A3E" w:rsidRPr="006F7BF8" w:rsidRDefault="009C5A3E" w:rsidP="009C5A3E">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rsidR="009C5A3E" w:rsidRPr="006F7BF8" w:rsidRDefault="009C5A3E" w:rsidP="009C5A3E">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rsidR="009C5A3E" w:rsidRPr="006F7BF8" w:rsidRDefault="009C5A3E" w:rsidP="009C5A3E">
      <w:pPr>
        <w:pStyle w:val="Smluvnstrana"/>
        <w:spacing w:line="240" w:lineRule="auto"/>
        <w:rPr>
          <w:rFonts w:asciiTheme="minorHAnsi" w:hAnsiTheme="minorHAnsi" w:cstheme="minorHAnsi"/>
          <w:bCs/>
          <w:sz w:val="22"/>
          <w:szCs w:val="22"/>
        </w:rPr>
      </w:pPr>
    </w:p>
    <w:p w:rsidR="009C5A3E" w:rsidRPr="006F7BF8" w:rsidRDefault="009C5A3E" w:rsidP="009C5A3E">
      <w:pPr>
        <w:jc w:val="center"/>
        <w:rPr>
          <w:rFonts w:asciiTheme="minorHAnsi" w:hAnsiTheme="minorHAnsi" w:cstheme="minorHAnsi"/>
          <w:i/>
          <w:iCs/>
          <w:sz w:val="22"/>
          <w:szCs w:val="22"/>
        </w:rPr>
      </w:pPr>
      <w:permStart w:id="7" w:edGrp="everyone"/>
      <w:r w:rsidRPr="006F7BF8">
        <w:rPr>
          <w:rFonts w:asciiTheme="minorHAnsi" w:hAnsiTheme="minorHAnsi" w:cstheme="minorHAnsi"/>
          <w:sz w:val="22"/>
          <w:szCs w:val="22"/>
        </w:rPr>
        <w:t>dle odstavce 7.14. kupní smlouvy ze dne ______ 20</w:t>
      </w:r>
      <w:r>
        <w:rPr>
          <w:rFonts w:asciiTheme="minorHAnsi" w:hAnsiTheme="minorHAnsi" w:cstheme="minorHAnsi"/>
          <w:sz w:val="22"/>
          <w:szCs w:val="22"/>
        </w:rPr>
        <w:t>21</w:t>
      </w:r>
    </w:p>
    <w:permEnd w:id="7"/>
    <w:p w:rsidR="009C5A3E" w:rsidRPr="006F7BF8" w:rsidRDefault="009C5A3E" w:rsidP="009C5A3E">
      <w:pPr>
        <w:rPr>
          <w:rFonts w:asciiTheme="minorHAnsi" w:hAnsiTheme="minorHAnsi" w:cstheme="minorHAnsi"/>
          <w:sz w:val="22"/>
          <w:szCs w:val="22"/>
        </w:rPr>
      </w:pPr>
    </w:p>
    <w:p w:rsidR="009C5A3E" w:rsidRPr="006F7BF8" w:rsidRDefault="009C5A3E" w:rsidP="009C5A3E">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provádět pro Kupujícího pozáruční servis Zařízení uvedeného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xml:space="preserve"> kupní smlouvy.</w:t>
      </w:r>
    </w:p>
    <w:p w:rsidR="009C5A3E" w:rsidRPr="006F7BF8" w:rsidRDefault="009C5A3E" w:rsidP="009C5A3E">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Pozáruční servis poskytovaný Prodávajícím zahrnuje:</w:t>
      </w:r>
    </w:p>
    <w:p w:rsidR="009C5A3E" w:rsidRPr="006F7BF8" w:rsidRDefault="009C5A3E" w:rsidP="009C5A3E">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provádění oprav Předmětu smlouvy 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přičemž za Opravu se považuje i odstranění jakýchkoliv nefunkčností či jiných vad Předmětu smlouvy;</w:t>
      </w:r>
    </w:p>
    <w:p w:rsidR="009C5A3E" w:rsidRPr="006F7BF8" w:rsidRDefault="009C5A3E" w:rsidP="009C5A3E">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rsidR="009C5A3E" w:rsidRPr="006F7BF8" w:rsidRDefault="009C5A3E" w:rsidP="009C5A3E">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rsidR="009C5A3E" w:rsidRPr="006F7BF8" w:rsidRDefault="009C5A3E" w:rsidP="009C5A3E">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rsidR="009C5A3E" w:rsidRPr="006F7BF8" w:rsidRDefault="009C5A3E" w:rsidP="009C5A3E">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 se zavazuje provádět po dobu tří (3) roků od skončení Záruční doby servisní činnost, v rámci které je povinen provádět za podmínek uvedených v této </w:t>
      </w:r>
      <w:r w:rsidRPr="006F7BF8">
        <w:rPr>
          <w:rFonts w:asciiTheme="minorHAnsi" w:hAnsiTheme="minorHAnsi" w:cstheme="minorHAnsi"/>
          <w:sz w:val="22"/>
          <w:szCs w:val="22"/>
          <w:u w:val="single"/>
        </w:rPr>
        <w:t>Příloze č. 3</w:t>
      </w:r>
      <w:r w:rsidRPr="006F7BF8">
        <w:rPr>
          <w:rFonts w:asciiTheme="minorHAnsi" w:hAnsiTheme="minorHAnsi" w:cstheme="minorHAnsi"/>
          <w:sz w:val="22"/>
          <w:szCs w:val="22"/>
        </w:rPr>
        <w:t xml:space="preserve"> Opravy Předmětu smlouvy, a není-li dále stanoveno jinak včetně dodávek a výměny všech náhradních dílů a součástek, to vše v souladu s příslušnou právní úpravou, aplikovatelnými normami a provozními potřebami Kupujícího. 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6F7BF8">
        <w:rPr>
          <w:rFonts w:asciiTheme="minorHAnsi" w:hAnsiTheme="minorHAnsi" w:cstheme="minorHAnsi"/>
          <w:sz w:val="22"/>
          <w:szCs w:val="22"/>
          <w:u w:val="single"/>
        </w:rPr>
        <w:t>Přílohou č. 3</w:t>
      </w:r>
      <w:r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rsidR="009C5A3E" w:rsidRPr="006F7BF8" w:rsidRDefault="009C5A3E" w:rsidP="009C5A3E">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k servisní činnosti provést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Oprava je provedena řádným předáním Předmětu smlouvy do běžného provozu Prodávajícího. </w:t>
      </w:r>
    </w:p>
    <w:p w:rsidR="009C5A3E" w:rsidRPr="006F7BF8" w:rsidRDefault="009C5A3E" w:rsidP="009C5A3E">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bude nahlašovat Prodávajícímu potřebu k provedení Opravy způsobem stanoveným v odst. 5.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je povinen při nahlášení potřeby Opravy umožnit </w:t>
      </w:r>
      <w:r w:rsidRPr="006F7BF8">
        <w:rPr>
          <w:rFonts w:asciiTheme="minorHAnsi" w:hAnsiTheme="minorHAnsi" w:cstheme="minorHAnsi"/>
          <w:sz w:val="22"/>
          <w:szCs w:val="22"/>
        </w:rPr>
        <w:lastRenderedPageBreak/>
        <w:t xml:space="preserve">Kupujícímu odstranění příslušného poškození, vady nebo nefunkčnosti Předmětu smlouvy ze strany Kupujícího za využití telefonické konzultace poskytované v rámci uživatelské podpory, a to v níže stanovené době pro dostupnost Hot-Line telefonního čísla. Tato možnost nemá vliv na běh lhůt dle první věty tohoto odst. 4.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w:t>
      </w:r>
    </w:p>
    <w:p w:rsidR="009C5A3E" w:rsidRPr="006F7BF8" w:rsidRDefault="009C5A3E" w:rsidP="009C5A3E">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rsidR="009C5A3E" w:rsidRPr="006F7BF8" w:rsidRDefault="009C5A3E" w:rsidP="009C5A3E">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9C5A3E" w:rsidRPr="006F7BF8" w:rsidRDefault="009C5A3E" w:rsidP="009C5A3E">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sz w:val="22"/>
          <w:szCs w:val="22"/>
        </w:rPr>
        <w:t>]</w:t>
      </w:r>
    </w:p>
    <w:p w:rsidR="009C5A3E" w:rsidRPr="006F7BF8" w:rsidRDefault="009C5A3E" w:rsidP="009C5A3E">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9C5A3E" w:rsidRPr="006F7BF8" w:rsidRDefault="009C5A3E" w:rsidP="009C5A3E">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9C5A3E" w:rsidRPr="006F7BF8" w:rsidRDefault="009C5A3E" w:rsidP="009C5A3E">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9C5A3E" w:rsidRPr="006F7BF8" w:rsidRDefault="009C5A3E" w:rsidP="009C5A3E">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rsidR="009C5A3E" w:rsidRPr="006F7BF8" w:rsidRDefault="009C5A3E" w:rsidP="009C5A3E">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nastoupit na odstranění závady v místě plnění a závadu odstranit a uvést Předmětu smlouvy zpět do běžného provozu v termínech uvedených v odst.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9C5A3E" w:rsidRPr="006F7BF8" w:rsidRDefault="009C5A3E" w:rsidP="009C5A3E">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rsidR="009C5A3E" w:rsidRPr="006F7BF8" w:rsidRDefault="009C5A3E" w:rsidP="009C5A3E">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Předmětu smlouvy ve smyslu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se považuje Předmětu smlouvy s takovou vadou, která brání jeho běžnému provozu jako celku, či která brání provozu </w:t>
      </w:r>
      <w:r w:rsidRPr="006F7BF8">
        <w:rPr>
          <w:rFonts w:asciiTheme="minorHAnsi" w:hAnsiTheme="minorHAnsi" w:cstheme="minorHAnsi"/>
          <w:sz w:val="22"/>
          <w:szCs w:val="22"/>
        </w:rPr>
        <w:lastRenderedPageBreak/>
        <w:t>některé jeho samostatné části v diagnostickém či léčebném procesu a navazujících funkcí, nebo která natolik znesnadňuje užívání Předmětu smlouvy, že Kupující nemůže Předmětu smlouvy užívat obvyklým způsobem.</w:t>
      </w:r>
    </w:p>
    <w:p w:rsidR="009C5A3E" w:rsidRPr="006F7BF8" w:rsidRDefault="009C5A3E" w:rsidP="009C5A3E">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 je oprávněn vypovědět smlouvu o poskytování pozáručního servisu s výpovědní dobou v délce tří (3) měsíců ze závažného důvodu, kterým se zejména rozumí prodlení Prodávajícího se splněním termínu podle smlouvy o poskytování pozáručního servisu po dobu čtrnácti (14) dnů a delší nebo porucha Předmětu smlouvy, která znemožní jeho řádný provoz na dobu nejméně dvaceti jednoho (21) dne. Prodávající je 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čtrnácti (14) dnů a delší.</w:t>
      </w:r>
    </w:p>
    <w:p w:rsidR="009C5A3E" w:rsidRPr="006F7BF8" w:rsidRDefault="009C5A3E" w:rsidP="009C5A3E">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Cena za poskytování pozáručního servisu je stanovena ve výši:</w:t>
      </w:r>
    </w:p>
    <w:p w:rsidR="009C5A3E" w:rsidRPr="004A4FAD" w:rsidRDefault="009C5A3E" w:rsidP="009C5A3E">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11.1.</w:t>
      </w:r>
    </w:p>
    <w:p w:rsidR="009C5A3E" w:rsidRPr="004A4FAD" w:rsidRDefault="009C5A3E" w:rsidP="009C5A3E">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rok poskytování pozáručního servisu, tj. </w:t>
      </w:r>
    </w:p>
    <w:p w:rsidR="009C5A3E" w:rsidRPr="004A4FAD" w:rsidRDefault="009C5A3E" w:rsidP="009C5A3E">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rok poskytování pozáručního servisu.</w:t>
      </w:r>
    </w:p>
    <w:p w:rsidR="009C5A3E" w:rsidRPr="004A4FAD" w:rsidRDefault="009C5A3E" w:rsidP="009C5A3E">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11.2</w:t>
      </w:r>
    </w:p>
    <w:p w:rsidR="009C5A3E" w:rsidRPr="004A4FAD" w:rsidRDefault="009C5A3E" w:rsidP="009C5A3E">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rsidR="009C5A3E" w:rsidRPr="004A4FAD" w:rsidRDefault="009C5A3E" w:rsidP="009C5A3E">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rsidR="009C5A3E" w:rsidRPr="004A4FAD" w:rsidRDefault="009C5A3E" w:rsidP="009C5A3E">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11.3</w:t>
      </w:r>
    </w:p>
    <w:p w:rsidR="009C5A3E" w:rsidRPr="004A4FAD" w:rsidRDefault="009C5A3E" w:rsidP="009C5A3E">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provedení běžné technické kontroly (BTK), tj. </w:t>
      </w:r>
    </w:p>
    <w:p w:rsidR="009C5A3E" w:rsidRPr="004A4FAD" w:rsidRDefault="009C5A3E" w:rsidP="009C5A3E">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rsidR="009C5A3E" w:rsidRPr="004A4FAD" w:rsidRDefault="009C5A3E" w:rsidP="009C5A3E">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tří (3)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p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rsidR="009E263C" w:rsidRPr="006F7BF8" w:rsidRDefault="009E263C" w:rsidP="009E263C">
      <w:pPr>
        <w:pStyle w:val="Smluvnstrana"/>
        <w:spacing w:line="240" w:lineRule="auto"/>
        <w:rPr>
          <w:rFonts w:asciiTheme="minorHAnsi" w:hAnsiTheme="minorHAnsi" w:cstheme="minorHAnsi"/>
          <w:bCs/>
          <w:sz w:val="22"/>
          <w:szCs w:val="22"/>
        </w:rPr>
      </w:pPr>
    </w:p>
    <w:p w:rsidR="009E263C" w:rsidRPr="006F7BF8" w:rsidRDefault="009E263C" w:rsidP="009E263C">
      <w:pPr>
        <w:jc w:val="center"/>
        <w:rPr>
          <w:rFonts w:asciiTheme="minorHAnsi" w:hAnsiTheme="minorHAnsi" w:cstheme="minorHAnsi"/>
          <w:sz w:val="22"/>
          <w:szCs w:val="22"/>
        </w:rPr>
      </w:pPr>
      <w:permStart w:id="8"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8"/>
    <w:p w:rsidR="009E263C" w:rsidRPr="006F7BF8" w:rsidRDefault="009E263C" w:rsidP="009E263C">
      <w:pPr>
        <w:rPr>
          <w:rFonts w:asciiTheme="minorHAnsi" w:hAnsiTheme="minorHAnsi" w:cstheme="minorHAnsi"/>
          <w:sz w:val="22"/>
          <w:szCs w:val="22"/>
        </w:rPr>
      </w:pPr>
    </w:p>
    <w:p w:rsidR="009E263C" w:rsidRPr="006F7BF8" w:rsidRDefault="009E263C" w:rsidP="009E263C">
      <w:pPr>
        <w:rPr>
          <w:rFonts w:asciiTheme="minorHAnsi" w:hAnsiTheme="minorHAnsi" w:cstheme="minorHAnsi"/>
          <w:sz w:val="22"/>
          <w:szCs w:val="22"/>
        </w:rPr>
      </w:pPr>
    </w:p>
    <w:p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rsidR="009E263C" w:rsidRPr="006F7BF8" w:rsidRDefault="009E263C" w:rsidP="009E263C">
      <w:pPr>
        <w:rPr>
          <w:rFonts w:asciiTheme="minorHAnsi" w:hAnsiTheme="minorHAnsi" w:cstheme="minorHAnsi"/>
          <w:sz w:val="22"/>
          <w:szCs w:val="22"/>
        </w:rPr>
      </w:pPr>
    </w:p>
    <w:p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9"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9"/>
    <w:p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F14" w:rsidRDefault="00427F14">
      <w:r>
        <w:separator/>
      </w:r>
    </w:p>
  </w:endnote>
  <w:endnote w:type="continuationSeparator" w:id="0">
    <w:p w:rsidR="00427F14" w:rsidRDefault="00427F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Default="003A573F">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rsidR="00D551DD" w:rsidRDefault="00D551D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3A573F"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3A573F" w:rsidRPr="00216905">
      <w:rPr>
        <w:rFonts w:asciiTheme="minorHAnsi" w:hAnsiTheme="minorHAnsi" w:cstheme="minorHAnsi"/>
        <w:b/>
        <w:bCs/>
        <w:color w:val="000000"/>
        <w:sz w:val="16"/>
        <w:szCs w:val="16"/>
      </w:rPr>
      <w:fldChar w:fldCharType="separate"/>
    </w:r>
    <w:r w:rsidR="009C5A3E">
      <w:rPr>
        <w:rFonts w:asciiTheme="minorHAnsi" w:hAnsiTheme="minorHAnsi" w:cstheme="minorHAnsi"/>
        <w:b/>
        <w:bCs/>
        <w:noProof/>
        <w:color w:val="000000"/>
        <w:sz w:val="16"/>
        <w:szCs w:val="16"/>
      </w:rPr>
      <w:t>19</w:t>
    </w:r>
    <w:r w:rsidR="003A573F"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9C5A3E" w:rsidRPr="009C5A3E">
        <w:rPr>
          <w:rFonts w:asciiTheme="minorHAnsi" w:hAnsiTheme="minorHAnsi" w:cstheme="minorHAnsi"/>
          <w:b/>
          <w:bCs/>
          <w:noProof/>
          <w:color w:val="000000"/>
          <w:sz w:val="16"/>
          <w:szCs w:val="16"/>
        </w:rPr>
        <w:t>20</w:t>
      </w:r>
    </w:fldSimple>
  </w:p>
  <w:p w:rsidR="00D551DD" w:rsidRDefault="00D551DD">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F14" w:rsidRDefault="00427F14">
      <w:r>
        <w:separator/>
      </w:r>
    </w:p>
  </w:footnote>
  <w:footnote w:type="continuationSeparator" w:id="0">
    <w:p w:rsidR="00427F14" w:rsidRDefault="00427F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0513B7" w:rsidRDefault="00D551DD" w:rsidP="00A25631">
    <w:pPr>
      <w:pStyle w:val="Zhlav"/>
      <w:jc w:val="center"/>
    </w:pPr>
    <w:r>
      <w:rPr>
        <w:noProof/>
        <w:color w:val="FF0000"/>
      </w:rPr>
      <w:drawing>
        <wp:inline distT="0" distB="0" distL="0" distR="0">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cumentProtection w:edit="readOnly" w:formatting="1" w:enforcement="0"/>
  <w:defaultTabStop w:val="709"/>
  <w:hyphenationZone w:val="425"/>
  <w:noPunctuationKerning/>
  <w:characterSpacingControl w:val="doNotCompress"/>
  <w:hdrShapeDefaults>
    <o:shapedefaults v:ext="edit" spidmax="35842"/>
  </w:hdrShapeDefaults>
  <w:footnotePr>
    <w:footnote w:id="-1"/>
    <w:footnote w:id="0"/>
  </w:footnotePr>
  <w:endnotePr>
    <w:endnote w:id="-1"/>
    <w:endnote w:id="0"/>
  </w:endnotePr>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4D84"/>
    <w:rsid w:val="00074F42"/>
    <w:rsid w:val="00085032"/>
    <w:rsid w:val="0008526D"/>
    <w:rsid w:val="00086636"/>
    <w:rsid w:val="00087950"/>
    <w:rsid w:val="0009061A"/>
    <w:rsid w:val="00090D78"/>
    <w:rsid w:val="0009409A"/>
    <w:rsid w:val="0009638D"/>
    <w:rsid w:val="0009658D"/>
    <w:rsid w:val="000A5F0F"/>
    <w:rsid w:val="000A62F7"/>
    <w:rsid w:val="000B32D6"/>
    <w:rsid w:val="000B5638"/>
    <w:rsid w:val="000B7EAD"/>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BDC"/>
    <w:rsid w:val="003637A8"/>
    <w:rsid w:val="0036645E"/>
    <w:rsid w:val="003671FE"/>
    <w:rsid w:val="00371751"/>
    <w:rsid w:val="0037441F"/>
    <w:rsid w:val="00381BB8"/>
    <w:rsid w:val="00381DB0"/>
    <w:rsid w:val="00382648"/>
    <w:rsid w:val="003826C4"/>
    <w:rsid w:val="00384C88"/>
    <w:rsid w:val="003866D7"/>
    <w:rsid w:val="003867CE"/>
    <w:rsid w:val="00386D21"/>
    <w:rsid w:val="00394F48"/>
    <w:rsid w:val="003A21F8"/>
    <w:rsid w:val="003A573F"/>
    <w:rsid w:val="003A7611"/>
    <w:rsid w:val="003B6BE8"/>
    <w:rsid w:val="003B7CA4"/>
    <w:rsid w:val="003C0302"/>
    <w:rsid w:val="003C2E7F"/>
    <w:rsid w:val="003C58A2"/>
    <w:rsid w:val="003C599F"/>
    <w:rsid w:val="003C7DBB"/>
    <w:rsid w:val="003C7F3F"/>
    <w:rsid w:val="003D68A2"/>
    <w:rsid w:val="003D70EA"/>
    <w:rsid w:val="003E1293"/>
    <w:rsid w:val="003E66B8"/>
    <w:rsid w:val="003F2252"/>
    <w:rsid w:val="003F3E0F"/>
    <w:rsid w:val="00400C0A"/>
    <w:rsid w:val="00401B24"/>
    <w:rsid w:val="00406C60"/>
    <w:rsid w:val="0041420C"/>
    <w:rsid w:val="004155E6"/>
    <w:rsid w:val="004206C4"/>
    <w:rsid w:val="00420B9D"/>
    <w:rsid w:val="0042339A"/>
    <w:rsid w:val="004245EB"/>
    <w:rsid w:val="00427F14"/>
    <w:rsid w:val="0043102A"/>
    <w:rsid w:val="00431B8C"/>
    <w:rsid w:val="00437A3E"/>
    <w:rsid w:val="00440478"/>
    <w:rsid w:val="00443A3F"/>
    <w:rsid w:val="00444073"/>
    <w:rsid w:val="004501E6"/>
    <w:rsid w:val="00451C1B"/>
    <w:rsid w:val="0045430D"/>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BC2"/>
    <w:rsid w:val="004B6E16"/>
    <w:rsid w:val="004C1DE3"/>
    <w:rsid w:val="004C3726"/>
    <w:rsid w:val="004C675D"/>
    <w:rsid w:val="004D06D1"/>
    <w:rsid w:val="004D4327"/>
    <w:rsid w:val="004D4F47"/>
    <w:rsid w:val="004D58AE"/>
    <w:rsid w:val="004D6455"/>
    <w:rsid w:val="004D74D6"/>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5885"/>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A05E1"/>
    <w:rsid w:val="006A1DAB"/>
    <w:rsid w:val="006A365E"/>
    <w:rsid w:val="006A67B0"/>
    <w:rsid w:val="006A748E"/>
    <w:rsid w:val="006B7E0B"/>
    <w:rsid w:val="006C0F6B"/>
    <w:rsid w:val="006C36A8"/>
    <w:rsid w:val="006D0013"/>
    <w:rsid w:val="006D012A"/>
    <w:rsid w:val="006D33BB"/>
    <w:rsid w:val="006D432F"/>
    <w:rsid w:val="006D660B"/>
    <w:rsid w:val="006E1E02"/>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B7D0D"/>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C5A3E"/>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51F"/>
    <w:rsid w:val="00A54AC0"/>
    <w:rsid w:val="00A620A4"/>
    <w:rsid w:val="00A65BA7"/>
    <w:rsid w:val="00A67A56"/>
    <w:rsid w:val="00A70B05"/>
    <w:rsid w:val="00A745A4"/>
    <w:rsid w:val="00A75CEC"/>
    <w:rsid w:val="00A7719D"/>
    <w:rsid w:val="00A777DA"/>
    <w:rsid w:val="00A82839"/>
    <w:rsid w:val="00A910AE"/>
    <w:rsid w:val="00AA4FB9"/>
    <w:rsid w:val="00AB45EE"/>
    <w:rsid w:val="00AB605B"/>
    <w:rsid w:val="00AB64E5"/>
    <w:rsid w:val="00AB73FB"/>
    <w:rsid w:val="00AB7A67"/>
    <w:rsid w:val="00AC0227"/>
    <w:rsid w:val="00AD0AAF"/>
    <w:rsid w:val="00AD1CB5"/>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749F3"/>
    <w:rsid w:val="00B82AC1"/>
    <w:rsid w:val="00B83CBE"/>
    <w:rsid w:val="00B867C2"/>
    <w:rsid w:val="00B91D5B"/>
    <w:rsid w:val="00B96BF1"/>
    <w:rsid w:val="00BA4CE7"/>
    <w:rsid w:val="00BA5070"/>
    <w:rsid w:val="00BB16B4"/>
    <w:rsid w:val="00BB375E"/>
    <w:rsid w:val="00BC457C"/>
    <w:rsid w:val="00BC7A88"/>
    <w:rsid w:val="00BD0895"/>
    <w:rsid w:val="00BD1007"/>
    <w:rsid w:val="00BD71BC"/>
    <w:rsid w:val="00BD79E2"/>
    <w:rsid w:val="00BE4CC4"/>
    <w:rsid w:val="00BE6FAD"/>
    <w:rsid w:val="00BE706B"/>
    <w:rsid w:val="00BF1ABC"/>
    <w:rsid w:val="00BF1DF8"/>
    <w:rsid w:val="00BF229F"/>
    <w:rsid w:val="00BF6A77"/>
    <w:rsid w:val="00C01C9A"/>
    <w:rsid w:val="00C0292B"/>
    <w:rsid w:val="00C02C21"/>
    <w:rsid w:val="00C04539"/>
    <w:rsid w:val="00C159B3"/>
    <w:rsid w:val="00C23D1D"/>
    <w:rsid w:val="00C320F4"/>
    <w:rsid w:val="00C36A31"/>
    <w:rsid w:val="00C40861"/>
    <w:rsid w:val="00C427A3"/>
    <w:rsid w:val="00C44173"/>
    <w:rsid w:val="00C453C7"/>
    <w:rsid w:val="00C453F7"/>
    <w:rsid w:val="00C4595A"/>
    <w:rsid w:val="00C51B38"/>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7396"/>
    <w:rsid w:val="00D02576"/>
    <w:rsid w:val="00D13140"/>
    <w:rsid w:val="00D1538B"/>
    <w:rsid w:val="00D22346"/>
    <w:rsid w:val="00D2439E"/>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7400"/>
    <w:rsid w:val="00E87BA6"/>
    <w:rsid w:val="00E87E31"/>
    <w:rsid w:val="00E90F96"/>
    <w:rsid w:val="00E938E5"/>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1EB2"/>
    <w:rsid w:val="00F62399"/>
    <w:rsid w:val="00F635C5"/>
    <w:rsid w:val="00F6390F"/>
    <w:rsid w:val="00F6754E"/>
    <w:rsid w:val="00F7047D"/>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r="http://schemas.openxmlformats.org/officeDocument/2006/relationships" xmlns:w="http://schemas.openxmlformats.org/wordprocessingml/2006/main">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204EC-EAA3-4FAF-ABA4-9E2A74DB8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20</Pages>
  <Words>7919</Words>
  <Characters>46726</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19</cp:revision>
  <cp:lastPrinted>2019-08-28T12:47:00Z</cp:lastPrinted>
  <dcterms:created xsi:type="dcterms:W3CDTF">2021-08-23T18:34:00Z</dcterms:created>
  <dcterms:modified xsi:type="dcterms:W3CDTF">2021-10-23T08:45:00Z</dcterms:modified>
</cp:coreProperties>
</file>