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9A" w:rsidRDefault="001F2C9A"/>
    <w:p w:rsidR="001F2C9A" w:rsidRPr="00A135AC" w:rsidRDefault="0076066A" w:rsidP="001D2B85">
      <w:pPr>
        <w:spacing w:after="120"/>
        <w:jc w:val="center"/>
        <w:rPr>
          <w:rFonts w:ascii="Verdana" w:hAnsi="Verdana"/>
          <w:b/>
          <w:caps/>
          <w:sz w:val="28"/>
          <w:szCs w:val="28"/>
        </w:rPr>
      </w:pPr>
      <w:r w:rsidRPr="00A135AC">
        <w:rPr>
          <w:rFonts w:ascii="Verdana" w:hAnsi="Verdana"/>
          <w:b/>
          <w:caps/>
          <w:sz w:val="28"/>
          <w:szCs w:val="28"/>
        </w:rPr>
        <w:t>Smlo</w:t>
      </w:r>
      <w:r w:rsidR="00507897" w:rsidRPr="00A135AC">
        <w:rPr>
          <w:rFonts w:ascii="Verdana" w:hAnsi="Verdana"/>
          <w:b/>
          <w:caps/>
          <w:sz w:val="28"/>
          <w:szCs w:val="28"/>
        </w:rPr>
        <w:t>uva</w:t>
      </w:r>
      <w:r w:rsidR="008C4C78">
        <w:rPr>
          <w:rFonts w:ascii="Verdana" w:hAnsi="Verdana"/>
          <w:b/>
          <w:caps/>
          <w:sz w:val="28"/>
          <w:szCs w:val="28"/>
        </w:rPr>
        <w:t xml:space="preserve"> o dílo</w:t>
      </w:r>
    </w:p>
    <w:p w:rsidR="00241526" w:rsidRPr="00241526" w:rsidRDefault="00241526" w:rsidP="001D2B85">
      <w:pPr>
        <w:spacing w:after="120"/>
        <w:jc w:val="center"/>
        <w:rPr>
          <w:rFonts w:ascii="Verdana" w:hAnsi="Verdana"/>
          <w:caps/>
          <w:sz w:val="20"/>
          <w:szCs w:val="20"/>
        </w:rPr>
      </w:pPr>
      <w:r w:rsidRPr="00766045">
        <w:rPr>
          <w:rFonts w:ascii="Verdana" w:hAnsi="Verdana"/>
          <w:caps/>
          <w:sz w:val="20"/>
        </w:rPr>
        <w:t>č</w:t>
      </w:r>
      <w:r w:rsidRPr="00766045">
        <w:rPr>
          <w:rFonts w:ascii="Verdana" w:hAnsi="Verdana"/>
          <w:b/>
          <w:caps/>
          <w:sz w:val="20"/>
        </w:rPr>
        <w:t>.</w:t>
      </w:r>
      <w:r w:rsidRPr="00766045">
        <w:rPr>
          <w:rFonts w:ascii="Verdana" w:hAnsi="Verdana"/>
          <w:caps/>
          <w:sz w:val="20"/>
        </w:rPr>
        <w:t>…………………….</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F516F1">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F516F1" w:rsidRPr="00F516F1">
        <w:rPr>
          <w:rFonts w:ascii="Verdana" w:hAnsi="Verdana"/>
          <w:sz w:val="20"/>
          <w:szCs w:val="20"/>
        </w:rPr>
        <w:t>B. Němcové 585/54, České Budějovice 7, 370 01 České Budějovice</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F516F1" w:rsidRPr="00F516F1">
        <w:rPr>
          <w:rFonts w:ascii="Verdana" w:hAnsi="Verdana"/>
          <w:sz w:val="20"/>
          <w:szCs w:val="20"/>
        </w:rPr>
        <w:t>26068877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r>
      <w:r w:rsidR="000B731A" w:rsidRPr="000B731A">
        <w:rPr>
          <w:rFonts w:ascii="Verdana" w:hAnsi="Verdana"/>
          <w:sz w:val="20"/>
          <w:szCs w:val="20"/>
        </w:rPr>
        <w:t>CZ699005400</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xml:space="preserve">. zn. B </w:t>
      </w:r>
      <w:r w:rsidR="00CC6759" w:rsidRPr="00CC6759">
        <w:rPr>
          <w:rFonts w:ascii="Verdana" w:hAnsi="Verdana"/>
          <w:sz w:val="20"/>
          <w:szCs w:val="20"/>
        </w:rPr>
        <w:t>1</w:t>
      </w:r>
      <w:r w:rsidR="00F516F1">
        <w:rPr>
          <w:rFonts w:ascii="Verdana" w:hAnsi="Verdana"/>
          <w:sz w:val="20"/>
          <w:szCs w:val="20"/>
        </w:rPr>
        <w:t>349</w:t>
      </w:r>
    </w:p>
    <w:p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F516F1">
        <w:rPr>
          <w:rFonts w:ascii="Verdana" w:hAnsi="Verdana"/>
          <w:sz w:val="20"/>
          <w:szCs w:val="20"/>
        </w:rPr>
        <w:t xml:space="preserve">MUDr. </w:t>
      </w:r>
      <w:r w:rsidR="00CC6759">
        <w:rPr>
          <w:rFonts w:ascii="Verdana" w:hAnsi="Verdana"/>
          <w:sz w:val="20"/>
          <w:szCs w:val="20"/>
        </w:rPr>
        <w:t xml:space="preserve">Ing. </w:t>
      </w:r>
      <w:r w:rsidR="00F516F1">
        <w:rPr>
          <w:rFonts w:ascii="Verdana" w:hAnsi="Verdana"/>
          <w:sz w:val="20"/>
          <w:szCs w:val="20"/>
        </w:rPr>
        <w:t xml:space="preserve">Michalem </w:t>
      </w:r>
      <w:proofErr w:type="spellStart"/>
      <w:r w:rsidR="00F516F1">
        <w:rPr>
          <w:rFonts w:ascii="Verdana" w:hAnsi="Verdana"/>
          <w:sz w:val="20"/>
          <w:szCs w:val="20"/>
        </w:rPr>
        <w:t>Šnorkem</w:t>
      </w:r>
      <w:proofErr w:type="spellEnd"/>
      <w:r w:rsidR="00CC6759">
        <w:rPr>
          <w:rFonts w:ascii="Verdana" w:hAnsi="Verdana"/>
          <w:sz w:val="20"/>
          <w:szCs w:val="20"/>
        </w:rPr>
        <w:t>,</w:t>
      </w:r>
      <w:r w:rsidR="00090D78">
        <w:rPr>
          <w:rFonts w:ascii="Verdana" w:hAnsi="Verdana"/>
          <w:sz w:val="20"/>
          <w:szCs w:val="20"/>
        </w:rPr>
        <w:t xml:space="preserve"> </w:t>
      </w:r>
      <w:r w:rsidR="00F516F1">
        <w:rPr>
          <w:rFonts w:ascii="Verdana" w:hAnsi="Verdana"/>
          <w:sz w:val="20"/>
          <w:szCs w:val="20"/>
        </w:rPr>
        <w:t>Ph.D.</w:t>
      </w:r>
      <w:r w:rsidR="00CC6759">
        <w:rPr>
          <w:rFonts w:ascii="Verdana" w:hAnsi="Verdana"/>
          <w:sz w:val="20"/>
          <w:szCs w:val="20"/>
        </w:rPr>
        <w:t xml:space="preserve">, </w:t>
      </w:r>
      <w:r>
        <w:rPr>
          <w:rFonts w:ascii="Verdana" w:hAnsi="Verdana"/>
          <w:sz w:val="20"/>
          <w:szCs w:val="20"/>
        </w:rPr>
        <w:t>předsedou</w:t>
      </w:r>
      <w:r w:rsidR="001F2C9A" w:rsidRPr="001D3D70">
        <w:rPr>
          <w:rFonts w:ascii="Verdana" w:hAnsi="Verdana"/>
          <w:sz w:val="20"/>
          <w:szCs w:val="20"/>
        </w:rPr>
        <w:t xml:space="preserve"> představenstva, a </w:t>
      </w:r>
      <w:r w:rsidR="00CC6759">
        <w:rPr>
          <w:rFonts w:ascii="Verdana" w:hAnsi="Verdana"/>
          <w:sz w:val="20"/>
          <w:szCs w:val="20"/>
        </w:rPr>
        <w:t xml:space="preserve">MUDr. </w:t>
      </w:r>
      <w:r w:rsidR="00F516F1">
        <w:rPr>
          <w:rFonts w:ascii="Verdana" w:hAnsi="Verdana"/>
          <w:sz w:val="20"/>
          <w:szCs w:val="20"/>
        </w:rPr>
        <w:t>Jaroslavem Novákem</w:t>
      </w:r>
      <w:r w:rsidR="00CC6759">
        <w:rPr>
          <w:rFonts w:ascii="Verdana" w:hAnsi="Verdana"/>
          <w:sz w:val="20"/>
          <w:szCs w:val="20"/>
        </w:rPr>
        <w:t>,</w:t>
      </w:r>
      <w:r>
        <w:rPr>
          <w:rFonts w:ascii="Verdana" w:hAnsi="Verdana"/>
          <w:sz w:val="20"/>
          <w:szCs w:val="20"/>
        </w:rPr>
        <w:t xml:space="preserve"> </w:t>
      </w:r>
      <w:r w:rsidR="00F516F1">
        <w:rPr>
          <w:rFonts w:ascii="Verdana" w:hAnsi="Verdana"/>
          <w:sz w:val="20"/>
          <w:szCs w:val="20"/>
        </w:rPr>
        <w:t xml:space="preserve">MBA, </w:t>
      </w:r>
      <w:r w:rsidR="00CC6759">
        <w:rPr>
          <w:rFonts w:ascii="Verdana" w:hAnsi="Verdana"/>
          <w:sz w:val="20"/>
          <w:szCs w:val="20"/>
        </w:rPr>
        <w:t>členem</w:t>
      </w:r>
      <w:r w:rsidR="001F2C9A" w:rsidRPr="001D3D70">
        <w:rPr>
          <w:rFonts w:ascii="Verdana" w:hAnsi="Verdana"/>
          <w:sz w:val="20"/>
          <w:szCs w:val="20"/>
        </w:rPr>
        <w:t xml:space="preserve"> představenstva</w:t>
      </w:r>
    </w:p>
    <w:p w:rsidR="001F2C9A" w:rsidRPr="001D3D70" w:rsidRDefault="001F2C9A" w:rsidP="001D3D70">
      <w:pPr>
        <w:ind w:left="709"/>
        <w:rPr>
          <w:rFonts w:ascii="Verdana" w:hAnsi="Verdana"/>
          <w:sz w:val="20"/>
          <w:szCs w:val="20"/>
        </w:rPr>
      </w:pPr>
    </w:p>
    <w:p w:rsidR="0095116B" w:rsidRDefault="001F2C9A" w:rsidP="00766045">
      <w:pPr>
        <w:ind w:left="709"/>
        <w:rPr>
          <w:rFonts w:ascii="Verdana" w:hAnsi="Verdana"/>
          <w:sz w:val="20"/>
          <w:szCs w:val="20"/>
        </w:rPr>
      </w:pPr>
      <w:r w:rsidRPr="0095116B">
        <w:rPr>
          <w:rFonts w:ascii="Verdana" w:hAnsi="Verdana"/>
          <w:sz w:val="20"/>
          <w:szCs w:val="20"/>
        </w:rPr>
        <w:t xml:space="preserve">bankovní spojení: </w:t>
      </w:r>
      <w:r w:rsidR="00F516F1" w:rsidRPr="00F516F1">
        <w:rPr>
          <w:rFonts w:ascii="Verdana" w:hAnsi="Verdana"/>
          <w:sz w:val="20"/>
          <w:szCs w:val="20"/>
        </w:rPr>
        <w:t>UniCredit Bank Cz</w:t>
      </w:r>
      <w:r w:rsidR="00F516F1">
        <w:rPr>
          <w:rFonts w:ascii="Verdana" w:hAnsi="Verdana"/>
          <w:sz w:val="20"/>
          <w:szCs w:val="20"/>
        </w:rPr>
        <w:t>ech Republic and Slovakia, a.s.</w:t>
      </w:r>
    </w:p>
    <w:p w:rsidR="001F2C9A" w:rsidRPr="0095116B" w:rsidRDefault="001F2C9A" w:rsidP="00766045">
      <w:pPr>
        <w:ind w:left="709"/>
        <w:rPr>
          <w:rFonts w:ascii="Verdana" w:hAnsi="Verdana"/>
          <w:sz w:val="20"/>
          <w:szCs w:val="20"/>
        </w:rPr>
      </w:pPr>
      <w:r w:rsidRPr="0095116B">
        <w:rPr>
          <w:rFonts w:ascii="Verdana" w:hAnsi="Verdana"/>
          <w:sz w:val="20"/>
          <w:szCs w:val="20"/>
        </w:rPr>
        <w:t xml:space="preserve">číslo účtu: </w:t>
      </w:r>
      <w:r w:rsidR="00F516F1" w:rsidRPr="00F516F1">
        <w:rPr>
          <w:rFonts w:ascii="Verdana" w:hAnsi="Verdana"/>
          <w:sz w:val="20"/>
          <w:szCs w:val="20"/>
        </w:rPr>
        <w:t>2107918128/2700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8C4C78">
        <w:rPr>
          <w:rFonts w:ascii="Verdana" w:hAnsi="Verdana"/>
          <w:i/>
          <w:iCs/>
          <w:sz w:val="20"/>
          <w:szCs w:val="20"/>
        </w:rPr>
        <w:t>objednatel</w:t>
      </w:r>
      <w:r w:rsidR="00F828D2">
        <w:rPr>
          <w:rFonts w:ascii="Verdana" w:hAnsi="Verdana"/>
          <w:i/>
          <w:iCs/>
          <w:sz w:val="20"/>
          <w:szCs w:val="20"/>
        </w:rPr>
        <w:t xml:space="preserve"> </w:t>
      </w:r>
      <w:r w:rsidRPr="001D3D70">
        <w:rPr>
          <w:rFonts w:ascii="Verdana" w:hAnsi="Verdana"/>
          <w:i/>
          <w:iCs/>
          <w:sz w:val="20"/>
          <w:szCs w:val="20"/>
        </w:rPr>
        <w:t>na straně jedné (dále jen „</w:t>
      </w:r>
      <w:r w:rsidR="008C4C78">
        <w:rPr>
          <w:rFonts w:ascii="Verdana" w:hAnsi="Verdana"/>
          <w:i/>
          <w:iCs/>
          <w:sz w:val="20"/>
          <w:szCs w:val="20"/>
        </w:rPr>
        <w:t>Objednatel</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B941B5" w:rsidRDefault="001F2C9A" w:rsidP="00400C0A">
      <w:pPr>
        <w:numPr>
          <w:ilvl w:val="0"/>
          <w:numId w:val="3"/>
        </w:numPr>
        <w:tabs>
          <w:tab w:val="clear" w:pos="360"/>
        </w:tabs>
        <w:ind w:left="720"/>
        <w:rPr>
          <w:rFonts w:ascii="Verdana" w:hAnsi="Verdana"/>
          <w:b/>
          <w:sz w:val="20"/>
          <w:szCs w:val="20"/>
        </w:rPr>
      </w:pPr>
      <w:permStart w:id="1530156169" w:edGrp="everyone"/>
      <w:r w:rsidRPr="00B941B5">
        <w:rPr>
          <w:rFonts w:ascii="Verdana" w:hAnsi="Verdana"/>
          <w:b/>
          <w:sz w:val="20"/>
          <w:szCs w:val="20"/>
        </w:rPr>
        <w:t>………………….</w:t>
      </w:r>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se sídlem / místem podnikání</w:t>
      </w:r>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IČ: </w:t>
      </w:r>
      <w:r w:rsidR="00394F48" w:rsidRPr="00D47591">
        <w:rPr>
          <w:rFonts w:ascii="Verdana" w:hAnsi="Verdana"/>
          <w:sz w:val="20"/>
          <w:szCs w:val="20"/>
          <w:highlight w:val="yellow"/>
        </w:rPr>
        <w:t>…………………………………</w:t>
      </w:r>
      <w:proofErr w:type="gramStart"/>
      <w:r w:rsidR="00394F48" w:rsidRPr="00D47591">
        <w:rPr>
          <w:rFonts w:ascii="Verdana" w:hAnsi="Verdana"/>
          <w:sz w:val="20"/>
          <w:szCs w:val="20"/>
          <w:highlight w:val="yellow"/>
        </w:rPr>
        <w:t>…..,</w:t>
      </w:r>
      <w:proofErr w:type="gramEnd"/>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DIČ: </w:t>
      </w:r>
      <w:r w:rsidR="00394F48" w:rsidRPr="00D47591">
        <w:rPr>
          <w:rFonts w:ascii="Verdana" w:hAnsi="Verdana"/>
          <w:sz w:val="20"/>
          <w:szCs w:val="20"/>
          <w:highlight w:val="yellow"/>
        </w:rPr>
        <w:t>…………………………………</w:t>
      </w:r>
      <w:proofErr w:type="gramStart"/>
      <w:r w:rsidR="00394F48" w:rsidRPr="00D47591">
        <w:rPr>
          <w:rFonts w:ascii="Verdana" w:hAnsi="Verdana"/>
          <w:sz w:val="20"/>
          <w:szCs w:val="20"/>
          <w:highlight w:val="yellow"/>
        </w:rPr>
        <w:t>…..,</w:t>
      </w:r>
      <w:proofErr w:type="gramEnd"/>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společnost / fyzická osoba zapsaná v obchodním / živnostenském rejstříku vedeném </w:t>
      </w:r>
      <w:r w:rsidR="0037441F" w:rsidRPr="00D47591">
        <w:rPr>
          <w:rFonts w:ascii="Verdana" w:hAnsi="Verdana"/>
          <w:sz w:val="20"/>
          <w:szCs w:val="20"/>
          <w:highlight w:val="yellow"/>
        </w:rPr>
        <w:t>……………………………………………………</w:t>
      </w:r>
    </w:p>
    <w:p w:rsidR="001F2C9A" w:rsidRPr="00D47591" w:rsidRDefault="00570E6B" w:rsidP="00394F48">
      <w:pPr>
        <w:ind w:left="709"/>
        <w:rPr>
          <w:rFonts w:ascii="Verdana" w:hAnsi="Verdana"/>
          <w:sz w:val="20"/>
          <w:szCs w:val="20"/>
          <w:highlight w:val="yellow"/>
        </w:rPr>
      </w:pPr>
      <w:r w:rsidRPr="00D47591">
        <w:rPr>
          <w:rFonts w:ascii="Verdana" w:hAnsi="Verdana"/>
          <w:sz w:val="20"/>
          <w:szCs w:val="20"/>
          <w:highlight w:val="yellow"/>
        </w:rPr>
        <w:t xml:space="preserve">zastoupená </w:t>
      </w:r>
      <w:r w:rsidR="0037441F" w:rsidRPr="00D47591">
        <w:rPr>
          <w:rFonts w:ascii="Verdana" w:hAnsi="Verdana"/>
          <w:sz w:val="20"/>
          <w:szCs w:val="20"/>
          <w:highlight w:val="yellow"/>
        </w:rPr>
        <w:t>………………………………………………</w:t>
      </w:r>
    </w:p>
    <w:p w:rsidR="001F2C9A" w:rsidRPr="00D47591" w:rsidRDefault="001F2C9A" w:rsidP="00394F48">
      <w:pPr>
        <w:ind w:left="709"/>
        <w:rPr>
          <w:rFonts w:ascii="Verdana" w:hAnsi="Verdana"/>
          <w:sz w:val="20"/>
          <w:szCs w:val="20"/>
          <w:highlight w:val="yellow"/>
        </w:rPr>
      </w:pPr>
    </w:p>
    <w:p w:rsidR="0037441F"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bankovní spojení: </w:t>
      </w:r>
      <w:r w:rsidR="0037441F" w:rsidRPr="00D47591">
        <w:rPr>
          <w:rFonts w:ascii="Verdana" w:hAnsi="Verdana"/>
          <w:sz w:val="20"/>
          <w:szCs w:val="20"/>
          <w:highlight w:val="yellow"/>
        </w:rPr>
        <w:t>…………………………………</w:t>
      </w:r>
      <w:proofErr w:type="gramStart"/>
      <w:r w:rsidR="0037441F" w:rsidRPr="00D47591">
        <w:rPr>
          <w:rFonts w:ascii="Verdana" w:hAnsi="Verdana"/>
          <w:sz w:val="20"/>
          <w:szCs w:val="20"/>
          <w:highlight w:val="yellow"/>
        </w:rPr>
        <w:t>…..</w:t>
      </w:r>
      <w:r w:rsidRPr="00D47591">
        <w:rPr>
          <w:rFonts w:ascii="Verdana" w:hAnsi="Verdana"/>
          <w:sz w:val="20"/>
          <w:szCs w:val="20"/>
          <w:highlight w:val="yellow"/>
        </w:rPr>
        <w:t>,</w:t>
      </w:r>
      <w:proofErr w:type="gramEnd"/>
    </w:p>
    <w:p w:rsidR="001F2C9A" w:rsidRPr="00394F48" w:rsidRDefault="001F2C9A" w:rsidP="00394F48">
      <w:pPr>
        <w:ind w:left="709"/>
        <w:rPr>
          <w:rFonts w:ascii="Verdana" w:hAnsi="Verdana"/>
          <w:sz w:val="20"/>
          <w:szCs w:val="20"/>
        </w:rPr>
      </w:pPr>
      <w:r w:rsidRPr="00D47591">
        <w:rPr>
          <w:rFonts w:ascii="Verdana" w:hAnsi="Verdana"/>
          <w:sz w:val="20"/>
          <w:szCs w:val="20"/>
          <w:highlight w:val="yellow"/>
        </w:rPr>
        <w:t xml:space="preserve">číslo účtu: </w:t>
      </w:r>
      <w:r w:rsidR="0037441F" w:rsidRPr="00D47591">
        <w:rPr>
          <w:rFonts w:ascii="Verdana" w:hAnsi="Verdana"/>
          <w:sz w:val="20"/>
          <w:szCs w:val="20"/>
          <w:highlight w:val="yellow"/>
        </w:rPr>
        <w:t>………………………………………………</w:t>
      </w:r>
    </w:p>
    <w:permEnd w:id="1530156169"/>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8C4C78">
        <w:rPr>
          <w:rFonts w:ascii="Verdana" w:hAnsi="Verdana"/>
          <w:i/>
          <w:iCs/>
          <w:sz w:val="20"/>
          <w:szCs w:val="20"/>
        </w:rPr>
        <w:t>zhotovitel</w:t>
      </w:r>
      <w:r w:rsidR="00F828D2">
        <w:rPr>
          <w:rFonts w:ascii="Verdana" w:hAnsi="Verdana"/>
          <w:i/>
          <w:iCs/>
          <w:sz w:val="20"/>
          <w:szCs w:val="20"/>
        </w:rPr>
        <w:t xml:space="preserve"> </w:t>
      </w:r>
      <w:r w:rsidRPr="00394F48">
        <w:rPr>
          <w:rFonts w:ascii="Verdana" w:hAnsi="Verdana"/>
          <w:i/>
          <w:iCs/>
          <w:sz w:val="20"/>
          <w:szCs w:val="20"/>
        </w:rPr>
        <w:t>na straně druhé (dále jen „</w:t>
      </w:r>
      <w:r w:rsidR="008C4C78">
        <w:rPr>
          <w:rFonts w:ascii="Verdana" w:hAnsi="Verdana"/>
          <w:i/>
          <w:iCs/>
          <w:sz w:val="20"/>
          <w:szCs w:val="20"/>
        </w:rPr>
        <w:t>Zhotovitel</w:t>
      </w:r>
      <w:r w:rsidRPr="00394F48">
        <w:rPr>
          <w:rFonts w:ascii="Verdana" w:hAnsi="Verdana"/>
          <w:i/>
          <w:iCs/>
          <w:sz w:val="20"/>
          <w:szCs w:val="20"/>
        </w:rPr>
        <w:t>“)</w:t>
      </w:r>
    </w:p>
    <w:p w:rsidR="001F2C9A" w:rsidRDefault="001F2C9A" w:rsidP="0095116B">
      <w:pP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8C4C78">
        <w:rPr>
          <w:rFonts w:ascii="Verdana" w:hAnsi="Verdana"/>
          <w:sz w:val="20"/>
          <w:szCs w:val="20"/>
        </w:rPr>
        <w:t>586</w:t>
      </w:r>
      <w:r w:rsidR="00BF1DF8">
        <w:rPr>
          <w:rFonts w:ascii="Verdana" w:hAnsi="Verdana"/>
          <w:sz w:val="20"/>
          <w:szCs w:val="20"/>
        </w:rPr>
        <w:t xml:space="preserve"> a násl. zákona č. 89/2012 Sb., občanský zákoník, v platném znění</w:t>
      </w:r>
      <w:r w:rsidR="003314C6">
        <w:rPr>
          <w:rFonts w:ascii="Verdana" w:hAnsi="Verdana"/>
          <w:sz w:val="20"/>
          <w:szCs w:val="20"/>
        </w:rPr>
        <w:t xml:space="preserve"> (dále jen „občanský zákoník“)</w:t>
      </w:r>
      <w:r w:rsidR="00BF1DF8">
        <w:rPr>
          <w:rFonts w:ascii="Verdana" w:hAnsi="Verdana"/>
          <w:sz w:val="20"/>
          <w:szCs w:val="20"/>
        </w:rPr>
        <w:t xml:space="preserve">, </w:t>
      </w:r>
      <w:r w:rsidRPr="00394F48">
        <w:rPr>
          <w:rFonts w:ascii="Verdana" w:hAnsi="Verdana"/>
          <w:sz w:val="20"/>
          <w:szCs w:val="20"/>
        </w:rPr>
        <w:t>tuto</w:t>
      </w:r>
    </w:p>
    <w:p w:rsidR="001F2C9A" w:rsidRPr="0037441F" w:rsidRDefault="001F2C9A">
      <w:pPr>
        <w:jc w:val="center"/>
        <w:rPr>
          <w:rFonts w:ascii="Century Gothic" w:hAnsi="Century Gothic"/>
        </w:rPr>
      </w:pPr>
    </w:p>
    <w:p w:rsidR="001F2C9A" w:rsidRPr="00394F48" w:rsidRDefault="00394F48">
      <w:pPr>
        <w:jc w:val="center"/>
        <w:rPr>
          <w:rFonts w:ascii="Verdana" w:hAnsi="Verdana"/>
          <w:b/>
          <w:sz w:val="20"/>
          <w:szCs w:val="20"/>
        </w:rPr>
      </w:pPr>
      <w:r>
        <w:rPr>
          <w:rFonts w:ascii="Verdana" w:hAnsi="Verdana"/>
          <w:b/>
          <w:sz w:val="20"/>
          <w:szCs w:val="20"/>
        </w:rPr>
        <w:t>s</w:t>
      </w:r>
      <w:r w:rsidR="00F828D2">
        <w:rPr>
          <w:rFonts w:ascii="Verdana" w:hAnsi="Verdana"/>
          <w:b/>
          <w:sz w:val="20"/>
          <w:szCs w:val="20"/>
        </w:rPr>
        <w:t>mlouvu</w:t>
      </w:r>
      <w:r w:rsidR="008C4C78">
        <w:rPr>
          <w:rFonts w:ascii="Verdana" w:hAnsi="Verdana"/>
          <w:b/>
          <w:sz w:val="20"/>
          <w:szCs w:val="20"/>
        </w:rPr>
        <w:t xml:space="preserve"> o dílo</w:t>
      </w:r>
    </w:p>
    <w:p w:rsidR="001F2C9A" w:rsidRPr="00394F48" w:rsidRDefault="001F2C9A" w:rsidP="00394F48">
      <w:pPr>
        <w:pStyle w:val="Smlouva1"/>
        <w:numPr>
          <w:ilvl w:val="0"/>
          <w:numId w:val="1"/>
        </w:numPr>
        <w:tabs>
          <w:tab w:val="clear" w:pos="390"/>
        </w:tabs>
        <w:ind w:left="709" w:hanging="709"/>
      </w:pPr>
      <w:r>
        <w:br w:type="page"/>
      </w:r>
      <w:r w:rsidRPr="00394F48">
        <w:lastRenderedPageBreak/>
        <w:t>Úvodní ustanovení</w:t>
      </w:r>
    </w:p>
    <w:p w:rsidR="007746AE" w:rsidRDefault="00C15D09" w:rsidP="00981F65">
      <w:pPr>
        <w:pStyle w:val="Smlouva4"/>
      </w:pPr>
      <w:r>
        <w:t>Objednatel</w:t>
      </w:r>
      <w:r w:rsidR="00A135AC" w:rsidRPr="00A135AC">
        <w:t xml:space="preserve"> prohlašuje, že je veřejným zadavatelem ve smyslu § 4 odst. 1 písm. e) zákona č. 134/2016 Sb</w:t>
      </w:r>
      <w:r w:rsidR="00A135AC" w:rsidRPr="00FC05E8">
        <w:t xml:space="preserve">., o zadávání veřejných zakázek, ve znění pozdějších předpisů (dále jen </w:t>
      </w:r>
      <w:r w:rsidR="00A135AC" w:rsidRPr="00447A5C">
        <w:rPr>
          <w:b/>
        </w:rPr>
        <w:t>„zákon o ZVZ“</w:t>
      </w:r>
      <w:r w:rsidR="00A135AC" w:rsidRPr="00FC05E8">
        <w:t xml:space="preserve">). </w:t>
      </w:r>
      <w:r>
        <w:t>Objednatel</w:t>
      </w:r>
      <w:r w:rsidR="00A135AC" w:rsidRPr="00FC05E8">
        <w:t xml:space="preserve"> je podle zákona o ZVZ</w:t>
      </w:r>
      <w:r w:rsidR="00A135AC" w:rsidRPr="00A135AC">
        <w:t xml:space="preserve"> povinen zadat veřejnou zakázku v zadávacím řízení. </w:t>
      </w:r>
      <w:r>
        <w:t>Objednatel</w:t>
      </w:r>
      <w:r w:rsidR="00A135AC" w:rsidRPr="00A135AC">
        <w:t xml:space="preserve"> dále prohlašuje, že dne </w:t>
      </w:r>
      <w:r w:rsidR="00981F65">
        <w:t>25</w:t>
      </w:r>
      <w:r w:rsidR="00071AF7">
        <w:t xml:space="preserve">. </w:t>
      </w:r>
      <w:r w:rsidR="00981F65">
        <w:t>9</w:t>
      </w:r>
      <w:r w:rsidR="00071AF7">
        <w:t>. 2019</w:t>
      </w:r>
      <w:r w:rsidR="00A135AC" w:rsidRPr="00A135AC">
        <w:t xml:space="preserve"> ve smyslu </w:t>
      </w:r>
      <w:proofErr w:type="spellStart"/>
      <w:r w:rsidR="00A135AC" w:rsidRPr="00A135AC">
        <w:t>ust</w:t>
      </w:r>
      <w:proofErr w:type="spellEnd"/>
      <w:r w:rsidR="00A135AC" w:rsidRPr="00A135AC">
        <w:t xml:space="preserve">. § 56 zákona </w:t>
      </w:r>
      <w:r w:rsidR="00A135AC" w:rsidRPr="00FC05E8">
        <w:t>o ZVZ bylo</w:t>
      </w:r>
      <w:r w:rsidR="00A135AC" w:rsidRPr="00A135AC">
        <w:t xml:space="preserve"> odesláno oznámení o zahájení zadávacího řízení k uveřejnění způsobem podle § 212 </w:t>
      </w:r>
      <w:r w:rsidR="00A135AC" w:rsidRPr="00FC05E8">
        <w:t>zákona o ZVZ pod</w:t>
      </w:r>
      <w:r w:rsidR="00A135AC" w:rsidRPr="00A135AC">
        <w:t xml:space="preserve"> evidenčním číslem</w:t>
      </w:r>
      <w:r w:rsidR="005237E0">
        <w:t xml:space="preserve"> zakázky</w:t>
      </w:r>
      <w:r w:rsidR="00A135AC" w:rsidRPr="00A135AC">
        <w:t xml:space="preserve"> </w:t>
      </w:r>
      <w:r w:rsidR="00981F65" w:rsidRPr="00981F65">
        <w:t>Z2019-013353</w:t>
      </w:r>
      <w:r w:rsidR="00981F65">
        <w:t xml:space="preserve"> </w:t>
      </w:r>
      <w:r w:rsidR="00A135AC" w:rsidRPr="00A135AC">
        <w:t xml:space="preserve">za </w:t>
      </w:r>
      <w:r w:rsidR="00A135AC">
        <w:t xml:space="preserve">účelem </w:t>
      </w:r>
      <w:r w:rsidR="00A135AC" w:rsidRPr="00A135AC">
        <w:t xml:space="preserve">zadání veřejné zakázky </w:t>
      </w:r>
      <w:r>
        <w:t xml:space="preserve">Objednatelem </w:t>
      </w:r>
      <w:r w:rsidR="00A135AC" w:rsidRPr="00A135AC">
        <w:t>s názvem „</w:t>
      </w:r>
      <w:r w:rsidR="00981F65" w:rsidRPr="00981F65">
        <w:t>Nasazení SIEM v ICT prostředí Nemocnice České Budějovice</w:t>
      </w:r>
      <w:r w:rsidR="00A135AC" w:rsidRPr="00B53BCE">
        <w:t xml:space="preserve">“ </w:t>
      </w:r>
      <w:r w:rsidR="00A135AC" w:rsidRPr="00A135AC">
        <w:t xml:space="preserve">(dále jen </w:t>
      </w:r>
      <w:r w:rsidR="00A135AC" w:rsidRPr="00447A5C">
        <w:rPr>
          <w:b/>
        </w:rPr>
        <w:t>„Veřejná zakázka“</w:t>
      </w:r>
      <w:r w:rsidR="00A135AC" w:rsidRPr="00A135AC">
        <w:t xml:space="preserve">). Na základě výsledku zadávacího řízení byla Veřejná zakázka přidělena </w:t>
      </w:r>
      <w:r>
        <w:t>Zhotoviteli</w:t>
      </w:r>
      <w:r w:rsidR="00A135AC" w:rsidRPr="00A135AC">
        <w:t>. Smluvní strany uzavírají tuto smlouvu za účelem splnění předmětu Veřejné zakázky</w:t>
      </w:r>
      <w:r w:rsidR="00A135AC">
        <w:t>.</w:t>
      </w:r>
    </w:p>
    <w:p w:rsidR="00537915" w:rsidRPr="00537915" w:rsidRDefault="00C15D09" w:rsidP="00A312B7">
      <w:pPr>
        <w:pStyle w:val="Smlouva4"/>
      </w:pPr>
      <w:r>
        <w:t>Zhotovitel</w:t>
      </w:r>
      <w:r w:rsidR="00537915">
        <w:t xml:space="preserve"> bere na vědomí, že veřejná zakázka souvisí s</w:t>
      </w:r>
      <w:r w:rsidR="00A312B7">
        <w:t> </w:t>
      </w:r>
      <w:r w:rsidR="00537915" w:rsidRPr="00537915">
        <w:t>projekt</w:t>
      </w:r>
      <w:r w:rsidR="00537915">
        <w:t>em</w:t>
      </w:r>
      <w:r w:rsidR="00A312B7">
        <w:t xml:space="preserve"> „Bezpečnostní opatření Nemocnice České Budějovice“</w:t>
      </w:r>
      <w:r w:rsidR="00CA0470">
        <w:t>, dále také jen (</w:t>
      </w:r>
      <w:r w:rsidR="00CA0470" w:rsidRPr="00CA0470">
        <w:rPr>
          <w:b/>
        </w:rPr>
        <w:t>„Projekt“</w:t>
      </w:r>
      <w:r w:rsidR="00CA0470">
        <w:t>)</w:t>
      </w:r>
      <w:r w:rsidR="00537915" w:rsidRPr="00537915">
        <w:rPr>
          <w:b/>
        </w:rPr>
        <w:t>,</w:t>
      </w:r>
      <w:r w:rsidR="00537915" w:rsidRPr="00537915">
        <w:t xml:space="preserve"> spolufinancovaného Evropskou unií z Evropského </w:t>
      </w:r>
      <w:r w:rsidR="00A312B7">
        <w:t>fondu pro regionální rozvoj a z </w:t>
      </w:r>
      <w:r w:rsidR="00537915" w:rsidRPr="00537915">
        <w:t xml:space="preserve">Integrovaného regionálního operačního programu, s registračním číslem </w:t>
      </w:r>
      <w:r w:rsidR="00A312B7" w:rsidRPr="00A312B7">
        <w:t>CZ.06.3.05/0.0/0.0/15_011/0006812</w:t>
      </w:r>
      <w:r w:rsidR="00537915" w:rsidRPr="00537915">
        <w:t xml:space="preserve"> v rámci </w:t>
      </w:r>
      <w:r w:rsidR="00537915">
        <w:t>10</w:t>
      </w:r>
      <w:r w:rsidR="00537915" w:rsidRPr="00537915">
        <w:t>. výzvy Ministerstva p</w:t>
      </w:r>
      <w:r w:rsidR="006A54DF">
        <w:t>r</w:t>
      </w:r>
      <w:r w:rsidR="00537915" w:rsidRPr="00537915">
        <w:t>o místní rozvoj ČR pro Integrovaný regionální operační program, Kybernetická bezpečnost, PO 3: Dobrá správa území a zefektivnění veřejných institucí, IP 2c: Posilování aplikací v oblasti IKT určených pro elektronickou veřejnou správu, elektronické učení, začlenění do informační společnosti, elektronickou kulturu a elektronické zdravotnictví, SC 3.2: Zvyšování efektivity a transparentnosti veřejné správy prostřednictvím rozvoje využití kvality systémů IKT</w:t>
      </w:r>
      <w:r w:rsidR="007304A3">
        <w:t xml:space="preserve">. </w:t>
      </w:r>
      <w:r>
        <w:t>Zhotovitel</w:t>
      </w:r>
      <w:r w:rsidR="007304A3">
        <w:t xml:space="preserve"> bere na vědomí, že </w:t>
      </w:r>
      <w:r>
        <w:t xml:space="preserve">Objednatel </w:t>
      </w:r>
      <w:r w:rsidR="007304A3">
        <w:t xml:space="preserve">je v této souvislosti povinen zajistit dodržování povinností dodavatelů stanovených </w:t>
      </w:r>
      <w:r w:rsidR="00657626">
        <w:t>zejména</w:t>
      </w:r>
      <w:r w:rsidR="007304A3">
        <w:t> </w:t>
      </w:r>
      <w:r w:rsidR="00657626">
        <w:t xml:space="preserve">v </w:t>
      </w:r>
      <w:r w:rsidR="007304A3">
        <w:t xml:space="preserve">Obecných pravidlech </w:t>
      </w:r>
      <w:r w:rsidR="00657626">
        <w:t xml:space="preserve">(případně též </w:t>
      </w:r>
      <w:r w:rsidR="00F47ED2">
        <w:t xml:space="preserve">ve </w:t>
      </w:r>
      <w:r w:rsidR="00657626">
        <w:t xml:space="preserve">Specifických pravidlech) </w:t>
      </w:r>
      <w:r w:rsidR="007304A3">
        <w:t xml:space="preserve">pro žadatele a příjemce (pravidla Integrovaného regionálního operačního programu) a tedy se </w:t>
      </w:r>
      <w:r>
        <w:t>Zhotovitel</w:t>
      </w:r>
      <w:r w:rsidR="007304A3">
        <w:t xml:space="preserve"> zavazuje tyto povinnosti, které jsou stanoveny v této smlouvě, dodržovat, ledaže </w:t>
      </w:r>
      <w:r>
        <w:t xml:space="preserve">Objednatel </w:t>
      </w:r>
      <w:r w:rsidR="007304A3">
        <w:t>oznámí</w:t>
      </w:r>
      <w:r>
        <w:t xml:space="preserve"> Zhotoviteli</w:t>
      </w:r>
      <w:r w:rsidR="007304A3">
        <w:t xml:space="preserve">, že dodržování těchto povinností </w:t>
      </w:r>
      <w:r w:rsidR="00493E39">
        <w:t xml:space="preserve">(které jsou v této smlouvě doplněny termínem </w:t>
      </w:r>
      <w:r w:rsidR="00493E39" w:rsidRPr="00493E39">
        <w:rPr>
          <w:b/>
        </w:rPr>
        <w:t>„dle Pravidel IROP“</w:t>
      </w:r>
      <w:r w:rsidR="00493E39">
        <w:t>)</w:t>
      </w:r>
      <w:r w:rsidR="00493E39">
        <w:rPr>
          <w:b/>
        </w:rPr>
        <w:t xml:space="preserve"> </w:t>
      </w:r>
      <w:r w:rsidR="007304A3">
        <w:t>nevyžaduje</w:t>
      </w:r>
      <w:r w:rsidR="00493E39">
        <w:t xml:space="preserve"> s ohledem na odpadnutí důvodu, tj. v případě neschválení žádosti o dotaci nebo neposkytnutí dotace.</w:t>
      </w:r>
      <w:r w:rsidR="007304A3">
        <w:t xml:space="preserve">    </w:t>
      </w:r>
    </w:p>
    <w:p w:rsidR="00A135AC" w:rsidRPr="00FC05E8" w:rsidRDefault="00C15D09" w:rsidP="002E0E44">
      <w:pPr>
        <w:pStyle w:val="Smlouva4"/>
        <w:ind w:left="709" w:hanging="709"/>
      </w:pPr>
      <w:r>
        <w:t>Objednatel</w:t>
      </w:r>
      <w:r w:rsidR="00A135AC" w:rsidRPr="00A135AC">
        <w:t xml:space="preserve"> dále prohlašuje, že je povinným subjektem dle § 2 odst. 1 písm. n) zákona č. 340/2015 Sb., o registru smluv, v platném znění (dále jen „</w:t>
      </w:r>
      <w:r w:rsidR="00F516F1">
        <w:rPr>
          <w:b/>
        </w:rPr>
        <w:t>zákon o </w:t>
      </w:r>
      <w:r w:rsidR="00A135AC" w:rsidRPr="00A135AC">
        <w:rPr>
          <w:b/>
        </w:rPr>
        <w:t>registru smluv</w:t>
      </w:r>
      <w:r w:rsidR="00A135AC" w:rsidRPr="00A135AC">
        <w:t xml:space="preserve">“),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rsidR="001B55EE">
        <w:t>Objednatel</w:t>
      </w:r>
      <w:r w:rsidR="00A135AC" w:rsidRPr="00FC05E8">
        <w:t xml:space="preserve">. </w:t>
      </w:r>
      <w:r w:rsidR="001B55EE">
        <w:t>Objednatel</w:t>
      </w:r>
      <w:r w:rsidR="00A135AC" w:rsidRPr="00FC05E8">
        <w:t xml:space="preserve"> bude ve vztahu k této smlouvě plnit též ostatní povinnosti vyplývající pro něj ze zákona o registru smluv. Je-li v souladu se zákonem o registru smluv uveřejněna smlouva, která má být uveřejněna podle zákona o ZVZ, je tím podle </w:t>
      </w:r>
      <w:proofErr w:type="spellStart"/>
      <w:r w:rsidR="00A135AC" w:rsidRPr="00FC05E8">
        <w:t>ust</w:t>
      </w:r>
      <w:proofErr w:type="spellEnd"/>
      <w:r w:rsidR="00A135AC" w:rsidRPr="00FC05E8">
        <w:t>. § 8 odst. 4 zákona o registru smluv splněna povinnost uveřejnit ji podle zákona o ZVZ.</w:t>
      </w:r>
    </w:p>
    <w:p w:rsidR="001F2C9A" w:rsidRPr="00C23D1D" w:rsidRDefault="001F2C9A" w:rsidP="00447A5C">
      <w:pPr>
        <w:pStyle w:val="Smlouva1"/>
        <w:pageBreakBefore/>
        <w:numPr>
          <w:ilvl w:val="0"/>
          <w:numId w:val="1"/>
        </w:numPr>
        <w:tabs>
          <w:tab w:val="clear" w:pos="390"/>
        </w:tabs>
        <w:ind w:left="709" w:hanging="709"/>
      </w:pPr>
      <w:r w:rsidRPr="00C23D1D">
        <w:lastRenderedPageBreak/>
        <w:t>Smluvní strany</w:t>
      </w:r>
    </w:p>
    <w:p w:rsidR="001F2C9A" w:rsidRPr="00B941B5" w:rsidRDefault="001B55EE" w:rsidP="00C23D1D">
      <w:pPr>
        <w:pStyle w:val="Smlouva4"/>
        <w:tabs>
          <w:tab w:val="num" w:pos="709"/>
        </w:tabs>
        <w:ind w:left="709" w:hanging="709"/>
      </w:pPr>
      <w:r>
        <w:t>Objednatel</w:t>
      </w:r>
      <w:r w:rsidR="001F2C9A" w:rsidRPr="00B941B5">
        <w:t xml:space="preserve"> prohlašuje, že je obchodní společností řádně založenou a zapsanou podle českého právního řádu v obchodním rejstříku vedeném Krajským soudem v Českých Budějovicích, oddíl B, číslo vložky </w:t>
      </w:r>
      <w:r w:rsidR="00A135AC" w:rsidRPr="00B941B5">
        <w:t>1</w:t>
      </w:r>
      <w:r w:rsidR="007B5D92">
        <w:t>349</w:t>
      </w:r>
      <w:r w:rsidR="001F2C9A" w:rsidRPr="00B941B5">
        <w:t xml:space="preserve">, která se zabývá poskytováním komplexních zdravotnických služeb. </w:t>
      </w:r>
      <w:r>
        <w:t>Objednatel</w:t>
      </w:r>
      <w:r w:rsidR="001F2C9A" w:rsidRPr="00B941B5">
        <w:t xml:space="preserve"> dále prohlašuje, že splňuje veškeré podmínky a požadavky v této smlouvě stanovené a je oprávněn tuto smlouvu uzavřít a řádně plnit závazky v ní obsažené.</w:t>
      </w:r>
    </w:p>
    <w:p w:rsidR="00C23D1D" w:rsidRPr="00B941B5" w:rsidRDefault="001B55EE" w:rsidP="00C23D1D">
      <w:pPr>
        <w:pStyle w:val="Smlouva4"/>
      </w:pPr>
      <w:permStart w:id="1608982485" w:edGrp="everyone"/>
      <w:r>
        <w:t>Zhotovitel</w:t>
      </w:r>
      <w:r w:rsidR="00C23D1D" w:rsidRPr="00B941B5">
        <w:t xml:space="preserve"> prohlašuje, že je </w:t>
      </w:r>
      <w:r w:rsidR="00C23D1D" w:rsidRPr="00B941B5">
        <w:rPr>
          <w:i/>
        </w:rPr>
        <w:t>právnickou / fyzickou</w:t>
      </w:r>
      <w:r w:rsidR="00C23D1D" w:rsidRPr="00B941B5">
        <w:t xml:space="preserve"> osobou řádně podnikající podle zákona č. </w:t>
      </w:r>
      <w:r w:rsidR="00BF1DF8" w:rsidRPr="00B941B5">
        <w:t xml:space="preserve">89/2012 Sb., občanský zákoník, v platném znění </w:t>
      </w:r>
      <w:r w:rsidR="008944B1" w:rsidRPr="00B941B5">
        <w:t>(dále jen „</w:t>
      </w:r>
      <w:r w:rsidR="008944B1" w:rsidRPr="00B941B5">
        <w:rPr>
          <w:b/>
        </w:rPr>
        <w:t>ob</w:t>
      </w:r>
      <w:r w:rsidR="00BF1DF8" w:rsidRPr="00B941B5">
        <w:rPr>
          <w:b/>
        </w:rPr>
        <w:t xml:space="preserve">čanský </w:t>
      </w:r>
      <w:r w:rsidR="008944B1" w:rsidRPr="00B941B5">
        <w:rPr>
          <w:b/>
        </w:rPr>
        <w:t>zákoník</w:t>
      </w:r>
      <w:r w:rsidR="008944B1" w:rsidRPr="00B941B5">
        <w:t>“)</w:t>
      </w:r>
      <w:r w:rsidR="00C23D1D" w:rsidRPr="00B941B5">
        <w:t>, a podle zákona č. 455/1991 Sb., v platném znění (živnostenský zákon), která se zabývá prodejem, dodávkou</w:t>
      </w:r>
      <w:r w:rsidR="00090D78" w:rsidRPr="00B941B5">
        <w:t xml:space="preserve">, </w:t>
      </w:r>
      <w:r w:rsidR="00C23D1D" w:rsidRPr="00B941B5">
        <w:t xml:space="preserve">instalací a montáží </w:t>
      </w:r>
      <w:r w:rsidR="00A135AC" w:rsidRPr="00B941B5">
        <w:t>výpočetní techniky</w:t>
      </w:r>
      <w:r w:rsidR="00C04539" w:rsidRPr="00B941B5">
        <w:t xml:space="preserve">, jakož i </w:t>
      </w:r>
      <w:r w:rsidR="00C23D1D" w:rsidRPr="00B941B5">
        <w:t>další</w:t>
      </w:r>
      <w:r w:rsidR="00230CA9" w:rsidRPr="00B941B5">
        <w:t>ho</w:t>
      </w:r>
      <w:r w:rsidR="00C23D1D" w:rsidRPr="00B941B5">
        <w:t xml:space="preserve"> plnění sjednan</w:t>
      </w:r>
      <w:r w:rsidR="00230CA9" w:rsidRPr="00B941B5">
        <w:t xml:space="preserve">ého </w:t>
      </w:r>
      <w:r w:rsidR="00C23D1D" w:rsidRPr="00B941B5">
        <w:t>v této smlouvě a která je zapsaná v </w:t>
      </w:r>
      <w:r w:rsidR="00C23D1D" w:rsidRPr="00B941B5">
        <w:rPr>
          <w:i/>
        </w:rPr>
        <w:t>obchodním / živnostenském</w:t>
      </w:r>
      <w:r w:rsidR="00C23D1D" w:rsidRPr="00B941B5">
        <w:t xml:space="preserve"> rejstříku vedeném ……………………………………………………………. </w:t>
      </w:r>
      <w:r>
        <w:t>Zhotovitel</w:t>
      </w:r>
      <w:r w:rsidR="00C23D1D" w:rsidRPr="00B941B5">
        <w:t xml:space="preserve"> dále prohlašuje, že splňuje veškeré podmínky a požadavky v této smlouvě stanovené a je oprávněn tuto smlouvu uzavřít a řádně plnit závazky v ní obsažené.</w:t>
      </w:r>
    </w:p>
    <w:permEnd w:id="1608982485"/>
    <w:p w:rsidR="001F2C9A" w:rsidRPr="00B941B5" w:rsidRDefault="001F2C9A" w:rsidP="00C23D1D">
      <w:pPr>
        <w:pStyle w:val="Smlouva4"/>
      </w:pPr>
      <w:r w:rsidRPr="00B941B5">
        <w:t>Smluvní strany shodně prohlašují, že tuto smlouvu uzavírají jako podnikatelé v souvislosti s jejich podnikatelskou činností</w:t>
      </w:r>
      <w:r w:rsidR="00C23D1D" w:rsidRPr="00B941B5">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Default="001B55EE" w:rsidP="008944B1">
      <w:pPr>
        <w:pStyle w:val="Smlouva4"/>
        <w:tabs>
          <w:tab w:val="num" w:pos="709"/>
        </w:tabs>
        <w:ind w:left="709" w:hanging="709"/>
      </w:pPr>
      <w:r>
        <w:t xml:space="preserve">Zhotovitel </w:t>
      </w:r>
      <w:r w:rsidR="001F2C9A" w:rsidRPr="008944B1">
        <w:t>se touto smlouvou zavazuje</w:t>
      </w:r>
      <w:r w:rsidR="007C4D37">
        <w:t xml:space="preserve"> provést pro Objednatele dílo spočívající</w:t>
      </w:r>
      <w:r>
        <w:t xml:space="preserve"> v kompletním poskytnutí dodávek a dalších plnění v níže vymezeném rozsahu a uvedení těchto dodávek a plnění do funkčního a řádného provozu jako celku. Předmět díla spočívá v následujících plněních</w:t>
      </w:r>
      <w:r w:rsidR="00294B11" w:rsidRPr="008944B1">
        <w:t>:</w:t>
      </w:r>
    </w:p>
    <w:p w:rsidR="00BC5FB4" w:rsidRDefault="00BC5FB4" w:rsidP="00BC5FB4">
      <w:pPr>
        <w:pStyle w:val="Smlouva4"/>
        <w:numPr>
          <w:ilvl w:val="0"/>
          <w:numId w:val="0"/>
        </w:numPr>
        <w:ind w:left="709"/>
      </w:pPr>
      <w:r>
        <w:t xml:space="preserve">3.1.1. </w:t>
      </w:r>
      <w:r w:rsidR="003B123A">
        <w:t>Dodání</w:t>
      </w:r>
      <w:r w:rsidRPr="008944B1">
        <w:t xml:space="preserve"> </w:t>
      </w:r>
      <w:r w:rsidRPr="00BC5FB4">
        <w:t>následující</w:t>
      </w:r>
      <w:r w:rsidR="001B55EE">
        <w:t>ch</w:t>
      </w:r>
      <w:r w:rsidRPr="00BC5FB4">
        <w:t xml:space="preserve"> </w:t>
      </w:r>
      <w:r w:rsidR="003D5376">
        <w:t>prvk</w:t>
      </w:r>
      <w:r w:rsidR="001B55EE">
        <w:t>ů</w:t>
      </w:r>
      <w:r w:rsidR="003D5376">
        <w:t xml:space="preserve"> díla</w:t>
      </w:r>
      <w:r w:rsidR="001B55EE">
        <w:t xml:space="preserve"> </w:t>
      </w:r>
      <w:r w:rsidR="00690B96">
        <w:t>do Místa plnění</w:t>
      </w:r>
      <w:r w:rsidRPr="00BC5FB4">
        <w:t>:</w:t>
      </w:r>
    </w:p>
    <w:p w:rsidR="00BC5FB4" w:rsidRDefault="003D5376" w:rsidP="007B51F0">
      <w:pPr>
        <w:pStyle w:val="Smlouva4"/>
        <w:numPr>
          <w:ilvl w:val="0"/>
          <w:numId w:val="21"/>
        </w:numPr>
        <w:ind w:left="2127" w:hanging="709"/>
      </w:pPr>
      <w:r>
        <w:t xml:space="preserve">Hardwarové vybavení včetně všech součástí a příslušenství </w:t>
      </w:r>
      <w:r w:rsidR="00BC5FB4">
        <w:t>blíže specifikované v </w:t>
      </w:r>
      <w:r w:rsidR="00BC5FB4" w:rsidRPr="00BC5FB4">
        <w:rPr>
          <w:u w:val="single"/>
        </w:rPr>
        <w:t>Příloze č. 1</w:t>
      </w:r>
      <w:r w:rsidR="00BC5FB4">
        <w:t xml:space="preserve"> této smlouvy (dále společně </w:t>
      </w:r>
      <w:r w:rsidR="007B51F0">
        <w:t xml:space="preserve">také </w:t>
      </w:r>
      <w:r w:rsidR="00BC5FB4">
        <w:t xml:space="preserve">jen </w:t>
      </w:r>
      <w:r w:rsidR="00BC5FB4" w:rsidRPr="00BC5FB4">
        <w:rPr>
          <w:b/>
        </w:rPr>
        <w:t>„</w:t>
      </w:r>
      <w:r>
        <w:rPr>
          <w:b/>
        </w:rPr>
        <w:t>Hardware</w:t>
      </w:r>
      <w:r w:rsidR="00BC5FB4" w:rsidRPr="00BC5FB4">
        <w:rPr>
          <w:b/>
        </w:rPr>
        <w:t>“</w:t>
      </w:r>
      <w:r w:rsidR="00BC5FB4">
        <w:t>)</w:t>
      </w:r>
      <w:r w:rsidR="009C4014">
        <w:t>;</w:t>
      </w:r>
    </w:p>
    <w:p w:rsidR="007B51F0" w:rsidRPr="00FC05E8" w:rsidRDefault="001131B2" w:rsidP="007B51F0">
      <w:pPr>
        <w:pStyle w:val="Smlouva4"/>
        <w:numPr>
          <w:ilvl w:val="0"/>
          <w:numId w:val="21"/>
        </w:numPr>
        <w:ind w:left="2127" w:hanging="709"/>
      </w:pPr>
      <w:r>
        <w:t>Softwar</w:t>
      </w:r>
      <w:r w:rsidR="003D5376">
        <w:t>ové vybavení včetně všech součástí a příslušenství blíže specifikované v </w:t>
      </w:r>
      <w:r w:rsidR="003D5376" w:rsidRPr="00BC5FB4">
        <w:rPr>
          <w:u w:val="single"/>
        </w:rPr>
        <w:t>Příloze č. 1</w:t>
      </w:r>
      <w:r w:rsidR="003D5376">
        <w:t xml:space="preserve"> této smlouvy</w:t>
      </w:r>
      <w:r>
        <w:t xml:space="preserve"> </w:t>
      </w:r>
      <w:r w:rsidR="007B51F0" w:rsidRPr="00FC05E8">
        <w:t xml:space="preserve">(dále také jen </w:t>
      </w:r>
      <w:r w:rsidR="007B51F0" w:rsidRPr="00FC05E8">
        <w:rPr>
          <w:b/>
        </w:rPr>
        <w:t>„Sof</w:t>
      </w:r>
      <w:r w:rsidR="0019290C" w:rsidRPr="00FC05E8">
        <w:rPr>
          <w:b/>
        </w:rPr>
        <w:t>t</w:t>
      </w:r>
      <w:r w:rsidR="007B51F0" w:rsidRPr="00FC05E8">
        <w:rPr>
          <w:b/>
        </w:rPr>
        <w:t>ware“</w:t>
      </w:r>
      <w:r w:rsidR="007B51F0" w:rsidRPr="00FC05E8">
        <w:t>);</w:t>
      </w:r>
    </w:p>
    <w:p w:rsidR="007B51F0" w:rsidRDefault="007B51F0" w:rsidP="007B51F0">
      <w:pPr>
        <w:pStyle w:val="Smlouva4"/>
        <w:numPr>
          <w:ilvl w:val="0"/>
          <w:numId w:val="21"/>
        </w:numPr>
        <w:ind w:left="2127" w:hanging="709"/>
      </w:pPr>
      <w:r>
        <w:t xml:space="preserve">veškeré doklady potřebné k užívání </w:t>
      </w:r>
      <w:r w:rsidR="003D5376">
        <w:t xml:space="preserve">Hardware </w:t>
      </w:r>
      <w:r w:rsidRPr="00FC05E8">
        <w:t xml:space="preserve">nebo Software, a to pro každý jeden kus </w:t>
      </w:r>
      <w:r w:rsidR="003D5376">
        <w:t>Har</w:t>
      </w:r>
      <w:r w:rsidR="0062532F">
        <w:t>d</w:t>
      </w:r>
      <w:r w:rsidR="003D5376">
        <w:t>ware</w:t>
      </w:r>
      <w:r w:rsidRPr="00FC05E8">
        <w:t xml:space="preserve"> nebo Software samostatné</w:t>
      </w:r>
      <w:r>
        <w:t xml:space="preserve"> doklady, pokud dále není stanoven</w:t>
      </w:r>
      <w:r w:rsidR="00B0221E">
        <w:t>o</w:t>
      </w:r>
      <w:r>
        <w:t xml:space="preserve"> jinak, zejména:</w:t>
      </w:r>
    </w:p>
    <w:p w:rsidR="00BD6839" w:rsidRPr="004A7F09" w:rsidRDefault="001131B2" w:rsidP="007B51F0">
      <w:pPr>
        <w:pStyle w:val="Smlouva4"/>
        <w:numPr>
          <w:ilvl w:val="0"/>
          <w:numId w:val="23"/>
        </w:numPr>
      </w:pPr>
      <w:r>
        <w:t>p</w:t>
      </w:r>
      <w:r w:rsidR="00BD6839">
        <w:t>rohlášení o shodě,</w:t>
      </w:r>
    </w:p>
    <w:p w:rsidR="001131B2" w:rsidRDefault="001131B2" w:rsidP="001131B2">
      <w:pPr>
        <w:pStyle w:val="Smlouva4"/>
        <w:numPr>
          <w:ilvl w:val="0"/>
          <w:numId w:val="23"/>
        </w:numPr>
      </w:pPr>
      <w:r>
        <w:t>další doklady, které se s</w:t>
      </w:r>
      <w:r w:rsidR="003D5376">
        <w:t xml:space="preserve"> Hardware </w:t>
      </w:r>
      <w:r>
        <w:t xml:space="preserve">nebo Software obvykle dodávají </w:t>
      </w:r>
    </w:p>
    <w:p w:rsidR="00BC5FB4" w:rsidRDefault="001131B2" w:rsidP="00F25214">
      <w:pPr>
        <w:pStyle w:val="Smlouva4"/>
        <w:numPr>
          <w:ilvl w:val="0"/>
          <w:numId w:val="0"/>
        </w:numPr>
        <w:ind w:left="2127"/>
      </w:pPr>
      <w:r>
        <w:t xml:space="preserve"> </w:t>
      </w:r>
      <w:r w:rsidR="007B51F0">
        <w:t xml:space="preserve">(dále jen </w:t>
      </w:r>
      <w:r w:rsidR="007B51F0" w:rsidRPr="007B51F0">
        <w:rPr>
          <w:b/>
        </w:rPr>
        <w:t>„Doklady“</w:t>
      </w:r>
      <w:r w:rsidR="007B51F0">
        <w:t>)</w:t>
      </w:r>
      <w:r w:rsidR="0019290C">
        <w:t>.</w:t>
      </w:r>
    </w:p>
    <w:p w:rsidR="007B51F0" w:rsidRDefault="0062532F" w:rsidP="007B51F0">
      <w:pPr>
        <w:pStyle w:val="Smlouva4"/>
        <w:numPr>
          <w:ilvl w:val="0"/>
          <w:numId w:val="0"/>
        </w:numPr>
        <w:ind w:left="1418"/>
      </w:pPr>
      <w:r>
        <w:t>Hardware</w:t>
      </w:r>
      <w:r w:rsidR="007B51F0" w:rsidRPr="00FC05E8">
        <w:t>, Sof</w:t>
      </w:r>
      <w:r w:rsidR="0019290C" w:rsidRPr="00FC05E8">
        <w:t>t</w:t>
      </w:r>
      <w:r w:rsidR="007B51F0" w:rsidRPr="00FC05E8">
        <w:t xml:space="preserve">ware a Doklady mohou být dále společně označeny také jako </w:t>
      </w:r>
      <w:r w:rsidR="007B51F0" w:rsidRPr="003D5376">
        <w:rPr>
          <w:b/>
        </w:rPr>
        <w:t>„</w:t>
      </w:r>
      <w:r w:rsidR="003D5376" w:rsidRPr="003D5376">
        <w:rPr>
          <w:b/>
        </w:rPr>
        <w:t>Dodávky</w:t>
      </w:r>
      <w:r w:rsidR="007B51F0" w:rsidRPr="003D5376">
        <w:rPr>
          <w:b/>
        </w:rPr>
        <w:t>“</w:t>
      </w:r>
      <w:r w:rsidR="0019290C" w:rsidRPr="00FC05E8">
        <w:t>.</w:t>
      </w:r>
    </w:p>
    <w:p w:rsidR="003B123A" w:rsidRDefault="00AD0AAF" w:rsidP="00F25214">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F25214">
        <w:rPr>
          <w:rFonts w:ascii="Verdana" w:hAnsi="Verdana"/>
          <w:b w:val="0"/>
          <w:bCs/>
          <w:i w:val="0"/>
          <w:sz w:val="20"/>
        </w:rPr>
        <w:t>2</w:t>
      </w:r>
      <w:r>
        <w:rPr>
          <w:rFonts w:ascii="Verdana" w:hAnsi="Verdana"/>
          <w:b w:val="0"/>
          <w:bCs/>
          <w:i w:val="0"/>
          <w:sz w:val="20"/>
        </w:rPr>
        <w:t>.</w:t>
      </w:r>
      <w:r>
        <w:rPr>
          <w:rFonts w:ascii="Verdana" w:hAnsi="Verdana"/>
          <w:b w:val="0"/>
          <w:bCs/>
          <w:i w:val="0"/>
          <w:sz w:val="20"/>
        </w:rPr>
        <w:tab/>
      </w:r>
      <w:r w:rsidR="003B123A">
        <w:rPr>
          <w:rFonts w:ascii="Verdana" w:hAnsi="Verdana"/>
          <w:b w:val="0"/>
          <w:bCs/>
          <w:i w:val="0"/>
          <w:sz w:val="20"/>
        </w:rPr>
        <w:t>Provedení umístění, zapojení a instalace</w:t>
      </w:r>
      <w:r w:rsidR="00690B96">
        <w:rPr>
          <w:rFonts w:ascii="Verdana" w:hAnsi="Verdana"/>
          <w:b w:val="0"/>
          <w:bCs/>
          <w:i w:val="0"/>
          <w:sz w:val="20"/>
        </w:rPr>
        <w:t>, případně implementace</w:t>
      </w:r>
      <w:r w:rsidR="003B123A">
        <w:rPr>
          <w:rFonts w:ascii="Verdana" w:hAnsi="Verdana"/>
          <w:b w:val="0"/>
          <w:bCs/>
          <w:i w:val="0"/>
          <w:sz w:val="20"/>
        </w:rPr>
        <w:t xml:space="preserve"> Hardware a Software, pokud příslušný Software již není nainstalován na dodaném Hardware </w:t>
      </w:r>
      <w:r w:rsidR="003B123A" w:rsidRPr="003B123A">
        <w:rPr>
          <w:rFonts w:ascii="Verdana" w:hAnsi="Verdana"/>
          <w:b w:val="0"/>
          <w:bCs/>
          <w:i w:val="0"/>
          <w:kern w:val="32"/>
          <w:sz w:val="20"/>
        </w:rPr>
        <w:t xml:space="preserve">(dále jen </w:t>
      </w:r>
      <w:r w:rsidR="003B123A" w:rsidRPr="003B123A">
        <w:rPr>
          <w:rFonts w:ascii="Verdana" w:hAnsi="Verdana"/>
          <w:bCs/>
          <w:i w:val="0"/>
          <w:kern w:val="32"/>
          <w:sz w:val="20"/>
        </w:rPr>
        <w:t>„Instalace“</w:t>
      </w:r>
      <w:r w:rsidR="003B123A" w:rsidRPr="003B123A">
        <w:rPr>
          <w:rFonts w:ascii="Verdana" w:hAnsi="Verdana"/>
          <w:b w:val="0"/>
          <w:bCs/>
          <w:i w:val="0"/>
          <w:kern w:val="32"/>
          <w:sz w:val="20"/>
        </w:rPr>
        <w:t>)</w:t>
      </w:r>
      <w:r w:rsidR="007B5D92">
        <w:rPr>
          <w:rFonts w:ascii="Verdana" w:hAnsi="Verdana"/>
          <w:b w:val="0"/>
          <w:bCs/>
          <w:i w:val="0"/>
          <w:sz w:val="20"/>
        </w:rPr>
        <w:t>.</w:t>
      </w:r>
    </w:p>
    <w:p w:rsidR="003B123A" w:rsidRDefault="003B123A" w:rsidP="00F25214">
      <w:pPr>
        <w:pStyle w:val="Nadpis2"/>
        <w:keepNext w:val="0"/>
        <w:widowControl w:val="0"/>
        <w:spacing w:before="0" w:after="120"/>
        <w:ind w:left="1418" w:hanging="709"/>
        <w:jc w:val="both"/>
        <w:rPr>
          <w:rFonts w:ascii="Verdana" w:hAnsi="Verdana"/>
          <w:b w:val="0"/>
          <w:bCs/>
          <w:i w:val="0"/>
          <w:sz w:val="20"/>
        </w:rPr>
      </w:pPr>
    </w:p>
    <w:p w:rsidR="003B123A" w:rsidRDefault="003B123A" w:rsidP="00F25214">
      <w:pPr>
        <w:pStyle w:val="Nadpis2"/>
        <w:keepNext w:val="0"/>
        <w:widowControl w:val="0"/>
        <w:spacing w:before="0" w:after="120"/>
        <w:ind w:left="1418" w:hanging="709"/>
        <w:jc w:val="both"/>
        <w:rPr>
          <w:rFonts w:ascii="Verdana" w:hAnsi="Verdana"/>
          <w:b w:val="0"/>
          <w:bCs/>
          <w:i w:val="0"/>
          <w:kern w:val="32"/>
          <w:sz w:val="20"/>
        </w:rPr>
      </w:pPr>
      <w:r>
        <w:rPr>
          <w:rFonts w:ascii="Verdana" w:hAnsi="Verdana"/>
          <w:b w:val="0"/>
          <w:bCs/>
          <w:i w:val="0"/>
          <w:sz w:val="20"/>
        </w:rPr>
        <w:t>3.1.3.</w:t>
      </w:r>
      <w:r>
        <w:rPr>
          <w:rFonts w:ascii="Verdana" w:hAnsi="Verdana"/>
          <w:b w:val="0"/>
          <w:bCs/>
          <w:i w:val="0"/>
          <w:sz w:val="20"/>
        </w:rPr>
        <w:tab/>
      </w:r>
      <w:r w:rsidR="0062532F">
        <w:rPr>
          <w:rFonts w:ascii="Verdana" w:hAnsi="Verdana"/>
          <w:b w:val="0"/>
          <w:bCs/>
          <w:i w:val="0"/>
          <w:sz w:val="20"/>
        </w:rPr>
        <w:t>Poskytnutí p</w:t>
      </w:r>
      <w:r w:rsidR="00690B96">
        <w:rPr>
          <w:rFonts w:ascii="Verdana" w:hAnsi="Verdana"/>
          <w:b w:val="0"/>
          <w:bCs/>
          <w:i w:val="0"/>
          <w:sz w:val="20"/>
        </w:rPr>
        <w:t xml:space="preserve">lnění souvisejících služeb, například pokud jde o migraci dat apod. </w:t>
      </w:r>
      <w:r>
        <w:rPr>
          <w:rFonts w:ascii="Verdana" w:hAnsi="Verdana"/>
          <w:b w:val="0"/>
          <w:bCs/>
          <w:i w:val="0"/>
          <w:sz w:val="20"/>
        </w:rPr>
        <w:t>(</w:t>
      </w:r>
      <w:r w:rsidRPr="003B123A">
        <w:rPr>
          <w:rFonts w:ascii="Verdana" w:hAnsi="Verdana"/>
          <w:b w:val="0"/>
          <w:bCs/>
          <w:i w:val="0"/>
          <w:kern w:val="32"/>
          <w:sz w:val="20"/>
        </w:rPr>
        <w:t xml:space="preserve">dále jen </w:t>
      </w:r>
      <w:r w:rsidRPr="003B123A">
        <w:rPr>
          <w:rFonts w:ascii="Verdana" w:hAnsi="Verdana"/>
          <w:bCs/>
          <w:i w:val="0"/>
          <w:kern w:val="32"/>
          <w:sz w:val="20"/>
        </w:rPr>
        <w:t>„</w:t>
      </w:r>
      <w:r>
        <w:rPr>
          <w:rFonts w:ascii="Verdana" w:hAnsi="Verdana"/>
          <w:bCs/>
          <w:i w:val="0"/>
          <w:kern w:val="32"/>
          <w:sz w:val="20"/>
        </w:rPr>
        <w:t>Další služby</w:t>
      </w:r>
      <w:r w:rsidRPr="003B123A">
        <w:rPr>
          <w:rFonts w:ascii="Verdana" w:hAnsi="Verdana"/>
          <w:bCs/>
          <w:i w:val="0"/>
          <w:kern w:val="32"/>
          <w:sz w:val="20"/>
        </w:rPr>
        <w:t>“</w:t>
      </w:r>
      <w:r w:rsidRPr="003B123A">
        <w:rPr>
          <w:rFonts w:ascii="Verdana" w:hAnsi="Verdana"/>
          <w:b w:val="0"/>
          <w:bCs/>
          <w:i w:val="0"/>
          <w:kern w:val="32"/>
          <w:sz w:val="20"/>
        </w:rPr>
        <w:t>)</w:t>
      </w:r>
      <w:r>
        <w:rPr>
          <w:rFonts w:ascii="Verdana" w:hAnsi="Verdana"/>
          <w:b w:val="0"/>
          <w:bCs/>
          <w:i w:val="0"/>
          <w:kern w:val="32"/>
          <w:sz w:val="20"/>
        </w:rPr>
        <w:t>.</w:t>
      </w:r>
    </w:p>
    <w:p w:rsidR="003B123A" w:rsidRDefault="003B123A" w:rsidP="003B123A">
      <w:pPr>
        <w:pStyle w:val="Nadpis2"/>
        <w:keepNext w:val="0"/>
        <w:widowControl w:val="0"/>
        <w:spacing w:before="0" w:after="120"/>
        <w:ind w:left="1418" w:hanging="709"/>
        <w:jc w:val="both"/>
        <w:rPr>
          <w:rFonts w:ascii="Verdana" w:hAnsi="Verdana"/>
          <w:b w:val="0"/>
          <w:bCs/>
          <w:i w:val="0"/>
          <w:sz w:val="20"/>
        </w:rPr>
      </w:pPr>
      <w:r w:rsidRPr="003B123A">
        <w:rPr>
          <w:rFonts w:ascii="Verdana" w:hAnsi="Verdana"/>
          <w:b w:val="0"/>
          <w:bCs/>
          <w:i w:val="0"/>
          <w:sz w:val="20"/>
        </w:rPr>
        <w:t xml:space="preserve">3.1.4. </w:t>
      </w:r>
      <w:r w:rsidRPr="003B123A">
        <w:rPr>
          <w:rFonts w:ascii="Verdana" w:hAnsi="Verdana"/>
          <w:b w:val="0"/>
          <w:bCs/>
          <w:i w:val="0"/>
          <w:sz w:val="20"/>
        </w:rPr>
        <w:tab/>
        <w:t>Uvedení Dodávek po jejich Instalaci</w:t>
      </w:r>
      <w:r>
        <w:rPr>
          <w:rFonts w:ascii="Verdana" w:hAnsi="Verdana"/>
          <w:b w:val="0"/>
          <w:bCs/>
          <w:i w:val="0"/>
          <w:sz w:val="20"/>
        </w:rPr>
        <w:t xml:space="preserve"> do provozu (</w:t>
      </w:r>
      <w:r w:rsidRPr="003B123A">
        <w:rPr>
          <w:rFonts w:ascii="Verdana" w:hAnsi="Verdana"/>
          <w:b w:val="0"/>
          <w:bCs/>
          <w:i w:val="0"/>
          <w:kern w:val="32"/>
          <w:sz w:val="20"/>
        </w:rPr>
        <w:t xml:space="preserve">dále jen </w:t>
      </w:r>
      <w:r w:rsidRPr="003B123A">
        <w:rPr>
          <w:rFonts w:ascii="Verdana" w:hAnsi="Verdana"/>
          <w:bCs/>
          <w:i w:val="0"/>
          <w:kern w:val="32"/>
          <w:sz w:val="20"/>
        </w:rPr>
        <w:t>„</w:t>
      </w:r>
      <w:r>
        <w:rPr>
          <w:rFonts w:ascii="Verdana" w:hAnsi="Verdana"/>
          <w:bCs/>
          <w:i w:val="0"/>
          <w:kern w:val="32"/>
          <w:sz w:val="20"/>
        </w:rPr>
        <w:t>Uvedení do provozu</w:t>
      </w:r>
      <w:r w:rsidRPr="003B123A">
        <w:rPr>
          <w:rFonts w:ascii="Verdana" w:hAnsi="Verdana"/>
          <w:bCs/>
          <w:i w:val="0"/>
          <w:kern w:val="32"/>
          <w:sz w:val="20"/>
        </w:rPr>
        <w:t>“</w:t>
      </w:r>
      <w:r w:rsidRPr="003B123A">
        <w:rPr>
          <w:rFonts w:ascii="Verdana" w:hAnsi="Verdana"/>
          <w:b w:val="0"/>
          <w:bCs/>
          <w:i w:val="0"/>
          <w:kern w:val="32"/>
          <w:sz w:val="20"/>
        </w:rPr>
        <w:t>)</w:t>
      </w:r>
      <w:r>
        <w:rPr>
          <w:rFonts w:ascii="Verdana" w:hAnsi="Verdana"/>
          <w:b w:val="0"/>
          <w:bCs/>
          <w:i w:val="0"/>
          <w:kern w:val="32"/>
          <w:sz w:val="20"/>
        </w:rPr>
        <w:t>.</w:t>
      </w:r>
      <w:r w:rsidRPr="003B123A">
        <w:rPr>
          <w:rFonts w:ascii="Verdana" w:hAnsi="Verdana"/>
          <w:b w:val="0"/>
          <w:bCs/>
          <w:i w:val="0"/>
          <w:sz w:val="20"/>
        </w:rPr>
        <w:t xml:space="preserve"> </w:t>
      </w:r>
      <w:r w:rsidR="000264A7">
        <w:rPr>
          <w:rFonts w:ascii="Verdana" w:hAnsi="Verdana"/>
          <w:b w:val="0"/>
          <w:bCs/>
          <w:i w:val="0"/>
          <w:sz w:val="20"/>
        </w:rPr>
        <w:t xml:space="preserve">Uvedení do provozu je zahájeno zkušebním provozem jednotlivých částí Díla a jeho funkcionalit ve smyslu odst. </w:t>
      </w:r>
      <w:proofErr w:type="gramStart"/>
      <w:r w:rsidR="00D47B2C">
        <w:rPr>
          <w:rFonts w:ascii="Verdana" w:hAnsi="Verdana"/>
          <w:b w:val="0"/>
          <w:bCs/>
          <w:i w:val="0"/>
          <w:sz w:val="20"/>
        </w:rPr>
        <w:t>9.5.</w:t>
      </w:r>
      <w:r w:rsidR="000264A7">
        <w:rPr>
          <w:rFonts w:ascii="Verdana" w:hAnsi="Verdana"/>
          <w:b w:val="0"/>
          <w:bCs/>
          <w:i w:val="0"/>
          <w:sz w:val="20"/>
        </w:rPr>
        <w:t xml:space="preserve"> této</w:t>
      </w:r>
      <w:proofErr w:type="gramEnd"/>
      <w:r w:rsidR="000264A7">
        <w:rPr>
          <w:rFonts w:ascii="Verdana" w:hAnsi="Verdana"/>
          <w:b w:val="0"/>
          <w:bCs/>
          <w:i w:val="0"/>
          <w:sz w:val="20"/>
        </w:rPr>
        <w:t xml:space="preserve"> smlouvy a je dokončeno plným Uvedením do provozu </w:t>
      </w:r>
      <w:r w:rsidR="007B5D92">
        <w:rPr>
          <w:rFonts w:ascii="Verdana" w:hAnsi="Verdana"/>
          <w:b w:val="0"/>
          <w:bCs/>
          <w:i w:val="0"/>
          <w:sz w:val="20"/>
        </w:rPr>
        <w:t>d</w:t>
      </w:r>
      <w:r w:rsidR="000264A7">
        <w:rPr>
          <w:rFonts w:ascii="Verdana" w:hAnsi="Verdana"/>
          <w:b w:val="0"/>
          <w:bCs/>
          <w:i w:val="0"/>
          <w:sz w:val="20"/>
        </w:rPr>
        <w:t xml:space="preserve">íla jako celku </w:t>
      </w:r>
      <w:r w:rsidR="009E6615">
        <w:rPr>
          <w:rFonts w:ascii="Verdana" w:hAnsi="Verdana"/>
          <w:b w:val="0"/>
          <w:bCs/>
          <w:i w:val="0"/>
          <w:sz w:val="20"/>
        </w:rPr>
        <w:t xml:space="preserve">osvědčením jeho plné funkčnosti bez vad za podmínek stanovených touto smlouvou před </w:t>
      </w:r>
      <w:r w:rsidR="000264A7">
        <w:rPr>
          <w:rFonts w:ascii="Verdana" w:hAnsi="Verdana"/>
          <w:b w:val="0"/>
          <w:bCs/>
          <w:i w:val="0"/>
          <w:sz w:val="20"/>
        </w:rPr>
        <w:t>jeho protok</w:t>
      </w:r>
      <w:r w:rsidR="007B5D92">
        <w:rPr>
          <w:rFonts w:ascii="Verdana" w:hAnsi="Verdana"/>
          <w:b w:val="0"/>
          <w:bCs/>
          <w:i w:val="0"/>
          <w:sz w:val="20"/>
        </w:rPr>
        <w:t>olárním předáním a převzetím.</w:t>
      </w:r>
    </w:p>
    <w:p w:rsidR="00102803" w:rsidRPr="003B123A" w:rsidRDefault="003B123A" w:rsidP="00102803">
      <w:pPr>
        <w:spacing w:after="120"/>
        <w:ind w:left="1418" w:hanging="709"/>
        <w:jc w:val="both"/>
      </w:pPr>
      <w:r w:rsidRPr="003B123A">
        <w:rPr>
          <w:rFonts w:ascii="Verdana" w:hAnsi="Verdana"/>
          <w:bCs/>
          <w:sz w:val="20"/>
        </w:rPr>
        <w:t xml:space="preserve">3.1.5. </w:t>
      </w:r>
      <w:r w:rsidRPr="003B123A">
        <w:rPr>
          <w:rFonts w:ascii="Verdana" w:hAnsi="Verdana"/>
          <w:bCs/>
          <w:sz w:val="20"/>
        </w:rPr>
        <w:tab/>
      </w:r>
      <w:r>
        <w:rPr>
          <w:rFonts w:ascii="Verdana" w:hAnsi="Verdana"/>
          <w:bCs/>
          <w:sz w:val="20"/>
        </w:rPr>
        <w:t>Zaškolení obsluhy pracovníků Objednatele</w:t>
      </w:r>
      <w:r w:rsidR="00657626">
        <w:rPr>
          <w:rFonts w:ascii="Verdana" w:hAnsi="Verdana"/>
          <w:bCs/>
          <w:sz w:val="20"/>
        </w:rPr>
        <w:t xml:space="preserve"> včetně předání </w:t>
      </w:r>
      <w:r w:rsidR="0043544F">
        <w:rPr>
          <w:rFonts w:ascii="Verdana" w:hAnsi="Verdana"/>
          <w:bCs/>
          <w:sz w:val="20"/>
        </w:rPr>
        <w:t>osvědčení</w:t>
      </w:r>
      <w:r w:rsidR="007B5D92">
        <w:rPr>
          <w:rFonts w:ascii="Verdana" w:hAnsi="Verdana"/>
          <w:bCs/>
          <w:sz w:val="20"/>
        </w:rPr>
        <w:t xml:space="preserve"> o </w:t>
      </w:r>
      <w:r w:rsidR="00657626">
        <w:rPr>
          <w:rFonts w:ascii="Verdana" w:hAnsi="Verdana"/>
          <w:bCs/>
          <w:sz w:val="20"/>
        </w:rPr>
        <w:t>tomto zaškolení dle této smlouvy</w:t>
      </w:r>
      <w:r>
        <w:rPr>
          <w:rFonts w:ascii="Verdana" w:hAnsi="Verdana"/>
          <w:bCs/>
          <w:sz w:val="20"/>
        </w:rPr>
        <w:t xml:space="preserve"> </w:t>
      </w:r>
      <w:r w:rsidRPr="003B123A">
        <w:rPr>
          <w:rFonts w:ascii="Verdana" w:hAnsi="Verdana"/>
          <w:bCs/>
          <w:sz w:val="20"/>
        </w:rPr>
        <w:t>(</w:t>
      </w:r>
      <w:r w:rsidRPr="003B123A">
        <w:rPr>
          <w:rFonts w:ascii="Verdana" w:hAnsi="Verdana"/>
          <w:bCs/>
          <w:kern w:val="32"/>
          <w:sz w:val="20"/>
        </w:rPr>
        <w:t xml:space="preserve">dále jen </w:t>
      </w:r>
      <w:r w:rsidRPr="003B123A">
        <w:rPr>
          <w:rFonts w:ascii="Verdana" w:hAnsi="Verdana"/>
          <w:b/>
          <w:bCs/>
          <w:kern w:val="32"/>
          <w:sz w:val="20"/>
        </w:rPr>
        <w:t>„Zaškolení obsluhy“</w:t>
      </w:r>
      <w:r w:rsidRPr="003B123A">
        <w:rPr>
          <w:rFonts w:ascii="Verdana" w:hAnsi="Verdana"/>
          <w:bCs/>
          <w:kern w:val="32"/>
          <w:sz w:val="20"/>
        </w:rPr>
        <w:t>).</w:t>
      </w:r>
    </w:p>
    <w:p w:rsidR="00756651" w:rsidRPr="008944B1" w:rsidRDefault="003B123A" w:rsidP="000A55BE">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3.1.6.</w:t>
      </w:r>
      <w:r>
        <w:rPr>
          <w:rFonts w:ascii="Verdana" w:hAnsi="Verdana"/>
          <w:b w:val="0"/>
          <w:bCs/>
          <w:i w:val="0"/>
          <w:sz w:val="20"/>
        </w:rPr>
        <w:tab/>
        <w:t>Poskytnutí</w:t>
      </w:r>
      <w:r w:rsidR="00273309" w:rsidRPr="008944B1">
        <w:rPr>
          <w:rFonts w:ascii="Verdana" w:hAnsi="Verdana"/>
          <w:b w:val="0"/>
          <w:bCs/>
          <w:i w:val="0"/>
          <w:sz w:val="20"/>
        </w:rPr>
        <w:t xml:space="preserve"> servis</w:t>
      </w:r>
      <w:r w:rsidR="0062532F">
        <w:rPr>
          <w:rFonts w:ascii="Verdana" w:hAnsi="Verdana"/>
          <w:b w:val="0"/>
          <w:bCs/>
          <w:i w:val="0"/>
          <w:sz w:val="20"/>
        </w:rPr>
        <w:t>u</w:t>
      </w:r>
      <w:r>
        <w:rPr>
          <w:rFonts w:ascii="Verdana" w:hAnsi="Verdana"/>
          <w:b w:val="0"/>
          <w:bCs/>
          <w:i w:val="0"/>
          <w:sz w:val="20"/>
        </w:rPr>
        <w:t xml:space="preserve"> a</w:t>
      </w:r>
      <w:r w:rsidR="00273309" w:rsidRPr="008944B1">
        <w:rPr>
          <w:rFonts w:ascii="Verdana" w:hAnsi="Verdana"/>
          <w:b w:val="0"/>
          <w:bCs/>
          <w:i w:val="0"/>
          <w:sz w:val="20"/>
        </w:rPr>
        <w:t xml:space="preserve"> uživatelsk</w:t>
      </w:r>
      <w:r>
        <w:rPr>
          <w:rFonts w:ascii="Verdana" w:hAnsi="Verdana"/>
          <w:b w:val="0"/>
          <w:bCs/>
          <w:i w:val="0"/>
          <w:sz w:val="20"/>
        </w:rPr>
        <w:t>é</w:t>
      </w:r>
      <w:r w:rsidR="00273309" w:rsidRPr="008944B1">
        <w:rPr>
          <w:rFonts w:ascii="Verdana" w:hAnsi="Verdana"/>
          <w:b w:val="0"/>
          <w:bCs/>
          <w:i w:val="0"/>
          <w:sz w:val="20"/>
        </w:rPr>
        <w:t xml:space="preserve"> </w:t>
      </w:r>
      <w:r w:rsidR="00A241C9">
        <w:rPr>
          <w:rFonts w:ascii="Verdana" w:hAnsi="Verdana"/>
          <w:b w:val="0"/>
          <w:bCs/>
          <w:i w:val="0"/>
          <w:sz w:val="20"/>
        </w:rPr>
        <w:t xml:space="preserve">a další podpory </w:t>
      </w:r>
      <w:r>
        <w:rPr>
          <w:rFonts w:ascii="Verdana" w:hAnsi="Verdana"/>
          <w:b w:val="0"/>
          <w:bCs/>
          <w:i w:val="0"/>
          <w:sz w:val="20"/>
        </w:rPr>
        <w:t xml:space="preserve">Objednateli </w:t>
      </w:r>
      <w:r w:rsidR="00273309" w:rsidRPr="008944B1">
        <w:rPr>
          <w:rFonts w:ascii="Verdana" w:hAnsi="Verdana"/>
          <w:b w:val="0"/>
          <w:bCs/>
          <w:i w:val="0"/>
          <w:sz w:val="20"/>
        </w:rPr>
        <w:t>a provádě</w:t>
      </w:r>
      <w:r>
        <w:rPr>
          <w:rFonts w:ascii="Verdana" w:hAnsi="Verdana"/>
          <w:b w:val="0"/>
          <w:bCs/>
          <w:i w:val="0"/>
          <w:sz w:val="20"/>
        </w:rPr>
        <w:t>ní</w:t>
      </w:r>
      <w:r w:rsidR="00273309" w:rsidRPr="008944B1">
        <w:rPr>
          <w:rFonts w:ascii="Verdana" w:hAnsi="Verdana"/>
          <w:b w:val="0"/>
          <w:bCs/>
          <w:i w:val="0"/>
          <w:sz w:val="20"/>
        </w:rPr>
        <w:t xml:space="preserve"> údržb</w:t>
      </w:r>
      <w:r>
        <w:rPr>
          <w:rFonts w:ascii="Verdana" w:hAnsi="Verdana"/>
          <w:b w:val="0"/>
          <w:bCs/>
          <w:i w:val="0"/>
          <w:sz w:val="20"/>
        </w:rPr>
        <w:t>y</w:t>
      </w:r>
      <w:r w:rsidR="00273309" w:rsidRPr="008944B1">
        <w:rPr>
          <w:rFonts w:ascii="Verdana" w:hAnsi="Verdana"/>
          <w:b w:val="0"/>
          <w:bCs/>
          <w:i w:val="0"/>
          <w:sz w:val="20"/>
        </w:rPr>
        <w:t xml:space="preserve"> </w:t>
      </w:r>
      <w:r w:rsidR="00A241C9">
        <w:rPr>
          <w:rFonts w:ascii="Verdana" w:hAnsi="Verdana"/>
          <w:b w:val="0"/>
          <w:bCs/>
          <w:i w:val="0"/>
          <w:sz w:val="20"/>
        </w:rPr>
        <w:t xml:space="preserve">díla a </w:t>
      </w:r>
      <w:r>
        <w:rPr>
          <w:rFonts w:ascii="Verdana" w:hAnsi="Verdana"/>
          <w:b w:val="0"/>
          <w:bCs/>
          <w:i w:val="0"/>
          <w:sz w:val="20"/>
        </w:rPr>
        <w:t>Hardware</w:t>
      </w:r>
      <w:r w:rsidR="0019290C">
        <w:rPr>
          <w:rFonts w:ascii="Verdana" w:hAnsi="Verdana"/>
          <w:b w:val="0"/>
          <w:bCs/>
          <w:i w:val="0"/>
          <w:sz w:val="20"/>
        </w:rPr>
        <w:t xml:space="preserve"> </w:t>
      </w:r>
      <w:r w:rsidR="0019290C" w:rsidRPr="00BD6839">
        <w:rPr>
          <w:rFonts w:ascii="Verdana" w:hAnsi="Verdana"/>
          <w:b w:val="0"/>
          <w:bCs/>
          <w:i w:val="0"/>
          <w:sz w:val="20"/>
        </w:rPr>
        <w:t xml:space="preserve">a </w:t>
      </w:r>
      <w:r w:rsidR="0019290C" w:rsidRPr="00BD6839">
        <w:rPr>
          <w:rFonts w:ascii="Verdana" w:hAnsi="Verdana"/>
          <w:b w:val="0"/>
          <w:i w:val="0"/>
          <w:sz w:val="20"/>
        </w:rPr>
        <w:t>Software</w:t>
      </w:r>
      <w:r w:rsidR="00273309" w:rsidRPr="00BD6839">
        <w:rPr>
          <w:rFonts w:ascii="Verdana" w:hAnsi="Verdana"/>
          <w:b w:val="0"/>
          <w:bCs/>
          <w:i w:val="0"/>
          <w:sz w:val="20"/>
        </w:rPr>
        <w:t>,</w:t>
      </w:r>
      <w:r w:rsidR="00756651" w:rsidRPr="00BD6839">
        <w:rPr>
          <w:rFonts w:ascii="Verdana" w:hAnsi="Verdana"/>
          <w:b w:val="0"/>
          <w:bCs/>
          <w:i w:val="0"/>
          <w:sz w:val="20"/>
        </w:rPr>
        <w:t xml:space="preserve"> </w:t>
      </w:r>
      <w:r w:rsidR="001F2C9A" w:rsidRPr="00BD6839">
        <w:rPr>
          <w:rFonts w:ascii="Verdana" w:hAnsi="Verdana"/>
          <w:b w:val="0"/>
          <w:i w:val="0"/>
          <w:sz w:val="20"/>
        </w:rPr>
        <w:t>to</w:t>
      </w:r>
      <w:r w:rsidR="001F2C9A" w:rsidRPr="008944B1">
        <w:rPr>
          <w:rFonts w:ascii="Verdana" w:hAnsi="Verdana"/>
          <w:b w:val="0"/>
          <w:i w:val="0"/>
          <w:sz w:val="20"/>
        </w:rPr>
        <w:t xml:space="preserve"> vše </w:t>
      </w:r>
      <w:r w:rsidR="001F2C9A" w:rsidRPr="008944B1">
        <w:rPr>
          <w:rFonts w:ascii="Verdana" w:hAnsi="Verdana"/>
          <w:b w:val="0"/>
          <w:bCs/>
          <w:i w:val="0"/>
          <w:sz w:val="20"/>
        </w:rPr>
        <w:t>v rozsahu a za podmínek stanovených touto smlouvou</w:t>
      </w:r>
      <w:r w:rsidR="009C4014">
        <w:rPr>
          <w:rFonts w:ascii="Verdana" w:hAnsi="Verdana"/>
          <w:b w:val="0"/>
          <w:bCs/>
          <w:i w:val="0"/>
          <w:sz w:val="20"/>
        </w:rPr>
        <w:t>.</w:t>
      </w:r>
    </w:p>
    <w:p w:rsidR="00273309"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882391">
        <w:rPr>
          <w:rFonts w:ascii="Verdana" w:hAnsi="Verdana"/>
          <w:b w:val="0"/>
          <w:bCs/>
          <w:i w:val="0"/>
          <w:sz w:val="20"/>
        </w:rPr>
        <w:t>7</w:t>
      </w:r>
      <w:r>
        <w:rPr>
          <w:rFonts w:ascii="Verdana" w:hAnsi="Verdana"/>
          <w:b w:val="0"/>
          <w:bCs/>
          <w:i w:val="0"/>
          <w:sz w:val="20"/>
        </w:rPr>
        <w:t>.</w:t>
      </w:r>
      <w:r>
        <w:rPr>
          <w:rFonts w:ascii="Verdana" w:hAnsi="Verdana"/>
          <w:b w:val="0"/>
          <w:bCs/>
          <w:i w:val="0"/>
          <w:sz w:val="20"/>
        </w:rPr>
        <w:tab/>
      </w:r>
      <w:r w:rsidR="0062532F">
        <w:rPr>
          <w:rFonts w:ascii="Verdana" w:hAnsi="Verdana"/>
          <w:b w:val="0"/>
          <w:bCs/>
          <w:i w:val="0"/>
          <w:sz w:val="20"/>
        </w:rPr>
        <w:t xml:space="preserve">Zhotovitel </w:t>
      </w:r>
      <w:r w:rsidR="00756651" w:rsidRPr="008944B1">
        <w:rPr>
          <w:rFonts w:ascii="Verdana" w:hAnsi="Verdana"/>
          <w:b w:val="0"/>
          <w:bCs/>
          <w:i w:val="0"/>
          <w:sz w:val="20"/>
        </w:rPr>
        <w:t xml:space="preserve">se touto smlouvou dále zavazuje převést na </w:t>
      </w:r>
      <w:r w:rsidR="0062532F">
        <w:rPr>
          <w:rFonts w:ascii="Verdana" w:hAnsi="Verdana"/>
          <w:b w:val="0"/>
          <w:bCs/>
          <w:i w:val="0"/>
          <w:sz w:val="20"/>
        </w:rPr>
        <w:t>Objednatele</w:t>
      </w:r>
      <w:r w:rsidR="00756651" w:rsidRPr="008944B1">
        <w:rPr>
          <w:rFonts w:ascii="Verdana" w:hAnsi="Verdana"/>
          <w:b w:val="0"/>
          <w:bCs/>
          <w:i w:val="0"/>
          <w:sz w:val="20"/>
        </w:rPr>
        <w:t xml:space="preserve"> vlastnické právo k</w:t>
      </w:r>
      <w:r w:rsidR="0062532F">
        <w:rPr>
          <w:rFonts w:ascii="Verdana" w:hAnsi="Verdana"/>
          <w:b w:val="0"/>
          <w:bCs/>
          <w:i w:val="0"/>
          <w:sz w:val="20"/>
        </w:rPr>
        <w:t> Hardware, jakož i provedenému dílu jako celku,</w:t>
      </w:r>
      <w:r w:rsidR="0019290C">
        <w:rPr>
          <w:rFonts w:ascii="Verdana" w:hAnsi="Verdana"/>
          <w:b w:val="0"/>
          <w:bCs/>
          <w:i w:val="0"/>
          <w:sz w:val="20"/>
        </w:rPr>
        <w:t xml:space="preserve"> a poskytnout mu nerušená práva k řádnému užívání </w:t>
      </w:r>
      <w:r w:rsidR="0019290C" w:rsidRPr="00BD6839">
        <w:rPr>
          <w:rFonts w:ascii="Verdana" w:hAnsi="Verdana"/>
          <w:b w:val="0"/>
          <w:bCs/>
          <w:i w:val="0"/>
          <w:sz w:val="20"/>
        </w:rPr>
        <w:t>Software</w:t>
      </w:r>
      <w:r w:rsidR="00756651" w:rsidRPr="008944B1">
        <w:rPr>
          <w:rFonts w:ascii="Verdana" w:hAnsi="Verdana"/>
          <w:b w:val="0"/>
          <w:bCs/>
          <w:i w:val="0"/>
          <w:sz w:val="20"/>
        </w:rPr>
        <w:t>.</w:t>
      </w:r>
      <w:r w:rsidR="009C0B66" w:rsidRPr="008944B1">
        <w:rPr>
          <w:rFonts w:ascii="Verdana" w:hAnsi="Verdana"/>
          <w:b w:val="0"/>
          <w:bCs/>
          <w:i w:val="0"/>
          <w:sz w:val="20"/>
        </w:rPr>
        <w:t xml:space="preserve"> </w:t>
      </w:r>
    </w:p>
    <w:p w:rsidR="00273309" w:rsidRPr="008944B1" w:rsidRDefault="00966B62" w:rsidP="005E225A">
      <w:pPr>
        <w:pStyle w:val="Smlouva4"/>
        <w:keepNext w:val="0"/>
        <w:tabs>
          <w:tab w:val="num" w:pos="709"/>
        </w:tabs>
        <w:ind w:left="709" w:hanging="709"/>
      </w:pPr>
      <w:r w:rsidRPr="008944B1">
        <w:t xml:space="preserve">Závazky </w:t>
      </w:r>
      <w:r w:rsidR="0062532F">
        <w:t>Zhotovitele</w:t>
      </w:r>
      <w:r w:rsidRPr="008944B1">
        <w:t xml:space="preserve"> tak, jak jsou stanoveny v odst. </w:t>
      </w:r>
      <w:proofErr w:type="gramStart"/>
      <w:r w:rsidRPr="008944B1">
        <w:t>3.1. této</w:t>
      </w:r>
      <w:proofErr w:type="gramEnd"/>
      <w:r w:rsidRPr="008944B1">
        <w:t xml:space="preserve"> smlouvy, budou v této smlouvě </w:t>
      </w:r>
      <w:r w:rsidR="00273309" w:rsidRPr="008944B1">
        <w:t xml:space="preserve">dále </w:t>
      </w:r>
      <w:r w:rsidRPr="008944B1">
        <w:t xml:space="preserve">společně označovány </w:t>
      </w:r>
      <w:r w:rsidR="00273309" w:rsidRPr="008944B1">
        <w:t>též jen</w:t>
      </w:r>
      <w:r w:rsidRPr="008944B1">
        <w:t xml:space="preserve"> jako</w:t>
      </w:r>
      <w:r w:rsidR="00273309" w:rsidRPr="008944B1">
        <w:t xml:space="preserve"> „</w:t>
      </w:r>
      <w:r w:rsidR="00273309" w:rsidRPr="00BD6839">
        <w:rPr>
          <w:b/>
        </w:rPr>
        <w:t>Předmět smlouvy</w:t>
      </w:r>
      <w:r w:rsidRPr="008944B1">
        <w:t>“.</w:t>
      </w:r>
      <w:r w:rsidR="00102803" w:rsidRPr="00102803">
        <w:t xml:space="preserve"> </w:t>
      </w:r>
      <w:r w:rsidR="00102803" w:rsidRPr="008944B1">
        <w:t xml:space="preserve">Závazky </w:t>
      </w:r>
      <w:r w:rsidR="00102803">
        <w:t>Zhotovitele</w:t>
      </w:r>
      <w:r w:rsidR="00102803" w:rsidRPr="008944B1">
        <w:t xml:space="preserve"> tak, jak jsou stanoveny v odst. 3.1.</w:t>
      </w:r>
      <w:r w:rsidR="00102803">
        <w:t xml:space="preserve">1. až 3.1.5 </w:t>
      </w:r>
      <w:r w:rsidR="00102803" w:rsidRPr="008944B1">
        <w:t>této smlouvy, budou v této smlouvě dále společně označovány též jen jako „</w:t>
      </w:r>
      <w:r w:rsidR="00102803" w:rsidRPr="00102803">
        <w:rPr>
          <w:b/>
        </w:rPr>
        <w:t>Dílo</w:t>
      </w:r>
      <w:r w:rsidR="00102803">
        <w:t>“.</w:t>
      </w:r>
    </w:p>
    <w:p w:rsidR="001F2C9A" w:rsidRPr="008944B1" w:rsidRDefault="0062532F" w:rsidP="005E225A">
      <w:pPr>
        <w:pStyle w:val="Smlouva4"/>
        <w:keepNext w:val="0"/>
        <w:tabs>
          <w:tab w:val="num" w:pos="709"/>
        </w:tabs>
        <w:ind w:left="709" w:hanging="709"/>
      </w:pPr>
      <w:r>
        <w:t>Objednatel</w:t>
      </w:r>
      <w:r w:rsidR="001F2C9A" w:rsidRPr="008944B1">
        <w:t xml:space="preserve"> se touto smlouvou zavazuje </w:t>
      </w:r>
      <w:r>
        <w:t>z</w:t>
      </w:r>
      <w:r w:rsidR="001F2C9A" w:rsidRPr="008944B1">
        <w:t>aplatit</w:t>
      </w:r>
      <w:r>
        <w:t xml:space="preserve"> Zhotoviteli</w:t>
      </w:r>
      <w:r w:rsidR="001F2C9A" w:rsidRPr="008944B1">
        <w:t xml:space="preserve"> cenu</w:t>
      </w:r>
      <w:r w:rsidR="00EC1AD5" w:rsidRPr="008944B1">
        <w:t xml:space="preserve"> </w:t>
      </w:r>
      <w:r>
        <w:t xml:space="preserve">díla </w:t>
      </w:r>
      <w:r w:rsidR="001F2C9A" w:rsidRPr="008944B1">
        <w:t xml:space="preserve">za podmínek stanovených v této smlouvě a poskytnout </w:t>
      </w:r>
      <w:r>
        <w:t>Zhotoviteli</w:t>
      </w:r>
      <w:r w:rsidR="001F2C9A" w:rsidRPr="008944B1">
        <w:t xml:space="preserve"> stanovenou součinnost.</w:t>
      </w:r>
    </w:p>
    <w:p w:rsidR="001F2C9A"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Default="001F2C9A" w:rsidP="00B941B5">
      <w:pPr>
        <w:pStyle w:val="Smlouva4"/>
        <w:keepNext w:val="0"/>
        <w:tabs>
          <w:tab w:val="num" w:pos="709"/>
        </w:tabs>
        <w:ind w:left="709" w:hanging="709"/>
      </w:pPr>
      <w:r w:rsidRPr="008944B1">
        <w:t xml:space="preserve">Účelem této smlouvy je upravit podmínky, za nichž </w:t>
      </w:r>
      <w:r w:rsidR="0062532F">
        <w:t>Zhotovitel</w:t>
      </w:r>
      <w:r w:rsidRPr="008944B1">
        <w:t xml:space="preserve"> provede </w:t>
      </w:r>
      <w:r w:rsidR="00102803">
        <w:t>D</w:t>
      </w:r>
      <w:r w:rsidR="0062532F">
        <w:t xml:space="preserve">ílo </w:t>
      </w:r>
      <w:r w:rsidRPr="008944B1">
        <w:t xml:space="preserve">pro </w:t>
      </w:r>
      <w:r w:rsidR="0062532F">
        <w:t>Objednatele</w:t>
      </w:r>
      <w:r w:rsidRPr="008944B1">
        <w:t xml:space="preserve"> </w:t>
      </w:r>
      <w:r w:rsidR="00966B62" w:rsidRPr="008944B1">
        <w:t xml:space="preserve">tak, aby </w:t>
      </w:r>
      <w:r w:rsidR="0062532F">
        <w:t>Objednatel</w:t>
      </w:r>
      <w:r w:rsidR="00966B62" w:rsidRPr="008944B1">
        <w:t xml:space="preserve"> mohl </w:t>
      </w:r>
      <w:r w:rsidR="00102803">
        <w:t>D</w:t>
      </w:r>
      <w:r w:rsidR="0062532F">
        <w:t xml:space="preserve">ílo a </w:t>
      </w:r>
      <w:r w:rsidR="00966B62" w:rsidRPr="008944B1">
        <w:t xml:space="preserve">Předmět </w:t>
      </w:r>
      <w:r w:rsidR="002E0E44">
        <w:t>smlouvy řádně a nerušeně užívat</w:t>
      </w:r>
      <w:r w:rsidR="00271356" w:rsidRPr="008944B1">
        <w:t xml:space="preserve"> </w:t>
      </w:r>
      <w:r w:rsidRPr="008944B1">
        <w:t xml:space="preserve">a </w:t>
      </w:r>
      <w:r w:rsidR="00271356" w:rsidRPr="008944B1">
        <w:t xml:space="preserve">dále </w:t>
      </w:r>
      <w:r w:rsidRPr="008944B1">
        <w:t>upravit vzájemná práva a povinnosti smluvních stran související s plněním této smlouvy.</w:t>
      </w:r>
    </w:p>
    <w:p w:rsidR="00B0221E" w:rsidRDefault="00B0221E" w:rsidP="00B941B5">
      <w:pPr>
        <w:pStyle w:val="Smlouva4"/>
        <w:keepNext w:val="0"/>
        <w:tabs>
          <w:tab w:val="num" w:pos="709"/>
        </w:tabs>
        <w:ind w:left="709" w:hanging="709"/>
      </w:pPr>
      <w:r w:rsidRPr="00B53BCE">
        <w:t>Účelem této smlouvy je dále ve vztahu k</w:t>
      </w:r>
      <w:r w:rsidR="0062532F" w:rsidRPr="00B53BCE">
        <w:t xml:space="preserve"> Objednateli </w:t>
      </w:r>
      <w:r w:rsidRPr="00B53BCE">
        <w:t xml:space="preserve">zajistit realizaci </w:t>
      </w:r>
      <w:r w:rsidR="009021AE" w:rsidRPr="00B53BCE">
        <w:t xml:space="preserve">Veřejné zakázky </w:t>
      </w:r>
      <w:r w:rsidRPr="00B53BCE">
        <w:t>v</w:t>
      </w:r>
      <w:r w:rsidRPr="00F66812">
        <w:t xml:space="preserve"> rámci vymezeného předmětu Veřejné zakázky jako součást opatření k zajištění standardů kybernetické bezpečnosti </w:t>
      </w:r>
      <w:r w:rsidR="007B5D92">
        <w:t>podle zákona č. 181/2014 Sb., o </w:t>
      </w:r>
      <w:r w:rsidRPr="00F66812">
        <w:t>kybernetické bezpečnosti a o změně souvisejících zákonů (zákon o kybernetické bezpečnosti)</w:t>
      </w:r>
      <w:r w:rsidR="00F66812">
        <w:t>.</w:t>
      </w:r>
      <w:r w:rsidR="007B5D92">
        <w:t xml:space="preserve"> V souladu s tím se Zhotovitel zavazuje postupovat též podle zadávací dokumentace vztahující se k Veřejné zakázce, podle příloh této zadávací dokumentace a podle své nabídky, kterou podal Objednateli v zadávacím řízení za účelem zadání Veřejné zakázky, a to v otázkách, které nejsou případně řešeny touto smlouvou.</w:t>
      </w:r>
    </w:p>
    <w:p w:rsidR="001F2C9A" w:rsidRPr="00A63E22" w:rsidRDefault="001F2C9A" w:rsidP="005E225A">
      <w:pPr>
        <w:pStyle w:val="Smlouva1"/>
        <w:keepNext w:val="0"/>
        <w:numPr>
          <w:ilvl w:val="0"/>
          <w:numId w:val="1"/>
        </w:numPr>
        <w:tabs>
          <w:tab w:val="clear" w:pos="390"/>
        </w:tabs>
        <w:ind w:left="709" w:hanging="709"/>
      </w:pPr>
      <w:r w:rsidRPr="00A63E22">
        <w:t>Místo plnění</w:t>
      </w:r>
    </w:p>
    <w:p w:rsidR="00BF1ABC" w:rsidRPr="00A63E22" w:rsidRDefault="001F2C9A" w:rsidP="005E225A">
      <w:pPr>
        <w:pStyle w:val="Smlouva4"/>
        <w:keepNext w:val="0"/>
        <w:tabs>
          <w:tab w:val="num" w:pos="709"/>
        </w:tabs>
        <w:ind w:left="709" w:hanging="709"/>
      </w:pPr>
      <w:r w:rsidRPr="00A63E22">
        <w:t>Místem plnění j</w:t>
      </w:r>
      <w:r w:rsidR="005A26C0" w:rsidRPr="00A63E22">
        <w:t xml:space="preserve">e </w:t>
      </w:r>
      <w:r w:rsidR="00734427" w:rsidRPr="00A63E22">
        <w:t xml:space="preserve">sídlo </w:t>
      </w:r>
      <w:r w:rsidR="0062532F">
        <w:t>Objednatele</w:t>
      </w:r>
      <w:r w:rsidR="005A26C0" w:rsidRPr="00A63E22">
        <w:t xml:space="preserve"> (dále </w:t>
      </w:r>
      <w:r w:rsidR="00734427" w:rsidRPr="00A63E22">
        <w:t xml:space="preserve">též </w:t>
      </w:r>
      <w:r w:rsidR="005A26C0" w:rsidRPr="00A63E22">
        <w:t>jen „</w:t>
      </w:r>
      <w:r w:rsidR="007B51F0" w:rsidRPr="00A63E22">
        <w:rPr>
          <w:b/>
        </w:rPr>
        <w:t>M</w:t>
      </w:r>
      <w:r w:rsidR="00734427" w:rsidRPr="00A63E22">
        <w:rPr>
          <w:b/>
        </w:rPr>
        <w:t>ísto plnění</w:t>
      </w:r>
      <w:r w:rsidR="005A26C0" w:rsidRPr="00A63E22">
        <w:t xml:space="preserve">“) </w:t>
      </w:r>
      <w:r w:rsidR="00102803" w:rsidRPr="00C63F81">
        <w:t xml:space="preserve">a v rámci sídla </w:t>
      </w:r>
      <w:r w:rsidR="00102803">
        <w:t>Objednatele</w:t>
      </w:r>
      <w:r w:rsidR="00102803" w:rsidRPr="00C63F81">
        <w:t xml:space="preserve"> příslušn</w:t>
      </w:r>
      <w:r w:rsidR="00102803">
        <w:t>á</w:t>
      </w:r>
      <w:r w:rsidR="00102803" w:rsidRPr="00C63F81">
        <w:t xml:space="preserve"> pracoviště </w:t>
      </w:r>
      <w:r w:rsidR="00102803">
        <w:t>Objednatele vž</w:t>
      </w:r>
      <w:r w:rsidR="007B5D92">
        <w:t>dy podle smluvních podmínek a v </w:t>
      </w:r>
      <w:r w:rsidR="00102803">
        <w:t>jejich rámci podle pokynů Objednatele</w:t>
      </w:r>
      <w:r w:rsidR="00A63E22" w:rsidRPr="00A63E22">
        <w:t>.</w:t>
      </w:r>
    </w:p>
    <w:p w:rsidR="0065552B" w:rsidRPr="00A63E22" w:rsidRDefault="0062532F" w:rsidP="005E225A">
      <w:pPr>
        <w:pStyle w:val="Smlouva4"/>
        <w:keepNext w:val="0"/>
        <w:tabs>
          <w:tab w:val="num" w:pos="709"/>
        </w:tabs>
        <w:ind w:left="709" w:hanging="709"/>
      </w:pPr>
      <w:r>
        <w:lastRenderedPageBreak/>
        <w:t>Objednatel</w:t>
      </w:r>
      <w:r w:rsidR="00271356" w:rsidRPr="00A63E22">
        <w:t xml:space="preserve"> má právo </w:t>
      </w:r>
      <w:r>
        <w:t>Zhotoviteli</w:t>
      </w:r>
      <w:r w:rsidR="00147FBC" w:rsidRPr="00A63E22">
        <w:t xml:space="preserve"> </w:t>
      </w:r>
      <w:r w:rsidR="005D35D4" w:rsidRPr="00A63E22">
        <w:t xml:space="preserve">po podpisu této smlouvy </w:t>
      </w:r>
      <w:r w:rsidR="00147FBC" w:rsidRPr="00A63E22">
        <w:t xml:space="preserve">písemně upřesnit </w:t>
      </w:r>
      <w:r w:rsidR="005D35D4" w:rsidRPr="00A63E22">
        <w:t>pracoviště</w:t>
      </w:r>
      <w:r w:rsidR="00147FBC" w:rsidRPr="00A63E22">
        <w:t xml:space="preserve">, které tvoří </w:t>
      </w:r>
      <w:r w:rsidR="0019290C" w:rsidRPr="00A63E22">
        <w:t>M</w:t>
      </w:r>
      <w:r w:rsidR="00147FBC" w:rsidRPr="00A63E22">
        <w:t xml:space="preserve">ísto plnění podle této smlouvy, přičemž plnění bude </w:t>
      </w:r>
      <w:r w:rsidR="00102803">
        <w:t xml:space="preserve">Zhotovitelem </w:t>
      </w:r>
      <w:r w:rsidR="00147FBC" w:rsidRPr="00A63E22">
        <w:t xml:space="preserve">poskytováno vždy v rámci </w:t>
      </w:r>
      <w:r w:rsidR="0019290C" w:rsidRPr="00A63E22">
        <w:t xml:space="preserve">areálu sídla </w:t>
      </w:r>
      <w:r w:rsidR="00102803">
        <w:t>Objednatele</w:t>
      </w:r>
      <w:r w:rsidR="00147FBC" w:rsidRPr="00A63E22">
        <w:t>.</w:t>
      </w:r>
    </w:p>
    <w:p w:rsidR="001F2C9A" w:rsidRPr="00A63E22" w:rsidRDefault="001F2C9A" w:rsidP="005E225A">
      <w:pPr>
        <w:pStyle w:val="Smlouva1"/>
        <w:keepNext w:val="0"/>
        <w:numPr>
          <w:ilvl w:val="0"/>
          <w:numId w:val="1"/>
        </w:numPr>
        <w:tabs>
          <w:tab w:val="clear" w:pos="390"/>
        </w:tabs>
        <w:ind w:left="709" w:hanging="709"/>
      </w:pPr>
      <w:r w:rsidRPr="00A63E22">
        <w:t>Doba plnění</w:t>
      </w:r>
    </w:p>
    <w:p w:rsidR="00A135AC" w:rsidRPr="00071AF7" w:rsidRDefault="00102803" w:rsidP="005E225A">
      <w:pPr>
        <w:pStyle w:val="Smlouva4"/>
        <w:keepNext w:val="0"/>
        <w:tabs>
          <w:tab w:val="num" w:pos="709"/>
        </w:tabs>
        <w:ind w:left="709" w:hanging="709"/>
      </w:pPr>
      <w:r>
        <w:t xml:space="preserve">Zhotovitel se zavazuje </w:t>
      </w:r>
      <w:r w:rsidR="00301D0D">
        <w:t>D</w:t>
      </w:r>
      <w:r>
        <w:t xml:space="preserve">ílo dokončit a předat Objednateli (provést </w:t>
      </w:r>
      <w:r w:rsidR="00301D0D">
        <w:t>D</w:t>
      </w:r>
      <w:r>
        <w:t xml:space="preserve">ílo) nejpozději </w:t>
      </w:r>
      <w:r w:rsidRPr="00071AF7">
        <w:t xml:space="preserve">do </w:t>
      </w:r>
      <w:r w:rsidR="003B1A27">
        <w:t xml:space="preserve">dvaceti pěti </w:t>
      </w:r>
      <w:r w:rsidR="007B5D92" w:rsidRPr="00071AF7">
        <w:t>(</w:t>
      </w:r>
      <w:r w:rsidR="00380839" w:rsidRPr="00071AF7">
        <w:t>2</w:t>
      </w:r>
      <w:r w:rsidR="003B1A27">
        <w:t>5</w:t>
      </w:r>
      <w:r w:rsidR="007B5D92" w:rsidRPr="00071AF7">
        <w:t xml:space="preserve">) </w:t>
      </w:r>
      <w:r w:rsidR="003B1A27">
        <w:t xml:space="preserve">dnů </w:t>
      </w:r>
      <w:r w:rsidR="007B5D92" w:rsidRPr="00071AF7">
        <w:t>od nabytí účinnosti této smlouvy</w:t>
      </w:r>
      <w:r w:rsidR="00E34BD7" w:rsidRPr="00071AF7">
        <w:t>.</w:t>
      </w:r>
    </w:p>
    <w:p w:rsidR="0042710F" w:rsidRDefault="00301D0D" w:rsidP="005E225A">
      <w:pPr>
        <w:pStyle w:val="Smlouva4"/>
        <w:keepNext w:val="0"/>
        <w:tabs>
          <w:tab w:val="num" w:pos="709"/>
        </w:tabs>
        <w:ind w:left="709" w:hanging="709"/>
      </w:pPr>
      <w:r>
        <w:t>Podmínkou předání Díla Objednateli je</w:t>
      </w:r>
      <w:r w:rsidR="001E49EF">
        <w:t xml:space="preserve"> mimo</w:t>
      </w:r>
      <w:r>
        <w:t xml:space="preserve"> </w:t>
      </w:r>
      <w:r w:rsidR="001E49EF">
        <w:t xml:space="preserve">jiné </w:t>
      </w:r>
      <w:r>
        <w:t xml:space="preserve">předvedení </w:t>
      </w:r>
      <w:r w:rsidR="0042710F">
        <w:t>jeho funkčnosti po Uvedení do provozu a Zaškolení obsluhy.</w:t>
      </w:r>
    </w:p>
    <w:p w:rsidR="00301D0D" w:rsidRDefault="00177D13" w:rsidP="005E225A">
      <w:pPr>
        <w:pStyle w:val="Smlouva4"/>
        <w:keepNext w:val="0"/>
        <w:tabs>
          <w:tab w:val="num" w:pos="709"/>
        </w:tabs>
        <w:ind w:left="709" w:hanging="709"/>
      </w:pPr>
      <w:r>
        <w:t>Plnění</w:t>
      </w:r>
      <w:r w:rsidR="00CA0470">
        <w:t xml:space="preserve"> termínu pro provedení Díla</w:t>
      </w:r>
      <w:r>
        <w:t xml:space="preserve"> je závislé na poskytování součinnosti ze strany Objednatele</w:t>
      </w:r>
      <w:r w:rsidR="00CA0470">
        <w:t xml:space="preserve"> a případně dalších osob</w:t>
      </w:r>
      <w:r>
        <w:t xml:space="preserve"> </w:t>
      </w:r>
      <w:r w:rsidR="00CA0470">
        <w:t xml:space="preserve">způsobem </w:t>
      </w:r>
      <w:r>
        <w:t>uveden</w:t>
      </w:r>
      <w:r w:rsidR="00CA0470">
        <w:t>ým</w:t>
      </w:r>
      <w:r>
        <w:t xml:space="preserve"> v této smlouvě</w:t>
      </w:r>
      <w:r w:rsidR="007B5D92">
        <w:t xml:space="preserve"> a v rozsahu dle této smlouvy</w:t>
      </w:r>
      <w:r>
        <w:t>.</w:t>
      </w:r>
      <w:r w:rsidR="00301D0D">
        <w:t xml:space="preserve"> </w:t>
      </w:r>
    </w:p>
    <w:p w:rsidR="00D178D4" w:rsidRDefault="0042710F" w:rsidP="005E225A">
      <w:pPr>
        <w:pStyle w:val="Smlouva4"/>
        <w:keepNext w:val="0"/>
        <w:tabs>
          <w:tab w:val="num" w:pos="709"/>
        </w:tabs>
        <w:ind w:left="709" w:hanging="709"/>
      </w:pPr>
      <w:r>
        <w:t xml:space="preserve">Zhotovitel se zavazuje </w:t>
      </w:r>
      <w:r w:rsidR="00DB6E6E">
        <w:t>plnit</w:t>
      </w:r>
      <w:r>
        <w:t xml:space="preserve"> Dodávky do Místa plnění, tj. dodat </w:t>
      </w:r>
      <w:r w:rsidR="000264A7">
        <w:t xml:space="preserve">do Místa plnění </w:t>
      </w:r>
      <w:r>
        <w:t>Hardware, Software (</w:t>
      </w:r>
      <w:r w:rsidRPr="004017BB">
        <w:t>pokud se dodává na instalačních nosičích</w:t>
      </w:r>
      <w:r>
        <w:t>) a Doklady</w:t>
      </w:r>
      <w:r w:rsidR="00466EB3">
        <w:t xml:space="preserve"> </w:t>
      </w:r>
      <w:r w:rsidR="00DF4381">
        <w:t xml:space="preserve">s dostatečným předstihem tak, aby nebyl ohrožen </w:t>
      </w:r>
      <w:r w:rsidR="00CA0470">
        <w:t xml:space="preserve">termín provedení </w:t>
      </w:r>
      <w:r w:rsidR="00DF4381">
        <w:t>Díla</w:t>
      </w:r>
      <w:r w:rsidR="00CA0470">
        <w:t>.</w:t>
      </w:r>
      <w:r w:rsidR="00CA0470" w:rsidDel="00DF4381">
        <w:t xml:space="preserve"> </w:t>
      </w:r>
      <w:r w:rsidR="00177D13">
        <w:t xml:space="preserve"> P</w:t>
      </w:r>
      <w:r w:rsidR="00DB6E6E">
        <w:t>lnění</w:t>
      </w:r>
      <w:r w:rsidR="00177D13">
        <w:t xml:space="preserve"> Dodávek není závislé na poskytnutí součinnosti Objednatele s výjimkou součinnosti k umožnění umístění Dodávek v Místě plnění a součinnosti k osvědčení o splnění Dodávek.</w:t>
      </w:r>
    </w:p>
    <w:p w:rsidR="00D178D4" w:rsidRDefault="00D178D4" w:rsidP="005E225A">
      <w:pPr>
        <w:pStyle w:val="Smlouva4"/>
        <w:keepNext w:val="0"/>
        <w:tabs>
          <w:tab w:val="num" w:pos="709"/>
        </w:tabs>
        <w:ind w:left="709" w:hanging="709"/>
      </w:pPr>
      <w:r>
        <w:t xml:space="preserve">Plnění </w:t>
      </w:r>
      <w:r w:rsidR="00CA0470">
        <w:t>termínu pro provedení Díla</w:t>
      </w:r>
      <w:r w:rsidR="001E49EF">
        <w:t xml:space="preserve"> Zhotovitelem </w:t>
      </w:r>
      <w:r>
        <w:t xml:space="preserve">je závislé na poskytování součinnosti ze strany Objednatele. Součinnost Objednatele se realizuje </w:t>
      </w:r>
      <w:r w:rsidR="000D353C">
        <w:t>následujícími</w:t>
      </w:r>
      <w:r>
        <w:t xml:space="preserve"> způsoby:</w:t>
      </w:r>
    </w:p>
    <w:p w:rsidR="00D178D4" w:rsidRDefault="00D178D4" w:rsidP="00D178D4">
      <w:pPr>
        <w:pStyle w:val="Smlouva4"/>
        <w:keepNext w:val="0"/>
        <w:numPr>
          <w:ilvl w:val="0"/>
          <w:numId w:val="27"/>
        </w:numPr>
      </w:pPr>
      <w:r>
        <w:t>součinnost poskytovaná přímo ze strany Objednatele nebo jeho pracovníků,</w:t>
      </w:r>
    </w:p>
    <w:p w:rsidR="00D178D4" w:rsidRDefault="00D178D4" w:rsidP="00D178D4">
      <w:pPr>
        <w:pStyle w:val="Smlouva4"/>
        <w:keepNext w:val="0"/>
        <w:numPr>
          <w:ilvl w:val="0"/>
          <w:numId w:val="27"/>
        </w:numPr>
      </w:pPr>
      <w:r>
        <w:t>součinnost poskytovaná ze strany dodavatelů ohledně stávajícího IT vybavení Objednatele, provozovatelů stávajících informačních systémů Objednatele, dodavatelů stávajícího Software Objednatele apod.</w:t>
      </w:r>
      <w:r w:rsidR="000D353C">
        <w:t xml:space="preserve"> (dále jen </w:t>
      </w:r>
      <w:r w:rsidR="000D353C" w:rsidRPr="000D353C">
        <w:rPr>
          <w:b/>
        </w:rPr>
        <w:t>„S</w:t>
      </w:r>
      <w:r w:rsidR="000D353C">
        <w:rPr>
          <w:b/>
        </w:rPr>
        <w:t>távající</w:t>
      </w:r>
      <w:r w:rsidR="000D353C" w:rsidRPr="000D353C">
        <w:rPr>
          <w:b/>
        </w:rPr>
        <w:t xml:space="preserve"> dodavatel“</w:t>
      </w:r>
      <w:r w:rsidR="000D353C">
        <w:t>)</w:t>
      </w:r>
      <w:r w:rsidR="00872BDA">
        <w:t>.</w:t>
      </w:r>
    </w:p>
    <w:p w:rsidR="000D353C" w:rsidRPr="00872BDA" w:rsidRDefault="00D178D4" w:rsidP="00D178D4">
      <w:pPr>
        <w:pStyle w:val="Smlouva4"/>
        <w:keepNext w:val="0"/>
        <w:numPr>
          <w:ilvl w:val="0"/>
          <w:numId w:val="0"/>
        </w:numPr>
        <w:ind w:left="709"/>
      </w:pPr>
      <w:r w:rsidRPr="00872BDA">
        <w:t xml:space="preserve">Za součinnost ve smyslu tohoto odst. </w:t>
      </w:r>
      <w:proofErr w:type="gramStart"/>
      <w:r w:rsidRPr="00872BDA">
        <w:t>5.5. smlouvy</w:t>
      </w:r>
      <w:proofErr w:type="gramEnd"/>
      <w:r w:rsidRPr="00872BDA">
        <w:t xml:space="preserve"> se považuje i IT připravenost na základě předchozího plnění osoby poskytující součinnost</w:t>
      </w:r>
      <w:r w:rsidR="000D353C" w:rsidRPr="00872BDA">
        <w:t>, na které navazuje poskytnutí plnění nebo jeho část Zhotovitelem</w:t>
      </w:r>
      <w:r w:rsidRPr="00872BDA">
        <w:t xml:space="preserve"> </w:t>
      </w:r>
      <w:r w:rsidR="000D353C" w:rsidRPr="00872BDA">
        <w:t>dle této smlouvy. Zejména se jedná o IT připravenost zajištěná Stávajícím dodavatelem</w:t>
      </w:r>
      <w:r w:rsidR="00013CD2" w:rsidRPr="00872BDA">
        <w:t xml:space="preserve">; to se obdobně vztahuje i na součinnost poskytovanou Zhotovitelem dle odst. </w:t>
      </w:r>
      <w:proofErr w:type="gramStart"/>
      <w:r w:rsidR="00013CD2" w:rsidRPr="00872BDA">
        <w:t>5.8. této</w:t>
      </w:r>
      <w:proofErr w:type="gramEnd"/>
      <w:r w:rsidR="00013CD2" w:rsidRPr="00872BDA">
        <w:t xml:space="preserve"> smlouvy.</w:t>
      </w:r>
    </w:p>
    <w:p w:rsidR="00D178D4" w:rsidRDefault="000D353C" w:rsidP="00D178D4">
      <w:pPr>
        <w:pStyle w:val="Smlouva4"/>
        <w:keepNext w:val="0"/>
        <w:numPr>
          <w:ilvl w:val="0"/>
          <w:numId w:val="0"/>
        </w:numPr>
        <w:ind w:left="709"/>
      </w:pPr>
      <w:r w:rsidRPr="00872BDA">
        <w:t>Součinnost může být Zhotovitel</w:t>
      </w:r>
      <w:r w:rsidR="001E49EF" w:rsidRPr="00872BDA">
        <w:t>i</w:t>
      </w:r>
      <w:r w:rsidRPr="00872BDA">
        <w:t xml:space="preserve"> poskytnuta tak, že budou vytvořeny podmínky pro následné řádné a samostatné plnění Zhotovit</w:t>
      </w:r>
      <w:r w:rsidR="007B5D92" w:rsidRPr="00872BDA">
        <w:t>ele, především se bude jednat o </w:t>
      </w:r>
      <w:r w:rsidRPr="00872BDA">
        <w:t xml:space="preserve">výše zmíněnou </w:t>
      </w:r>
      <w:r w:rsidR="009973D5" w:rsidRPr="00872BDA">
        <w:t xml:space="preserve">IT </w:t>
      </w:r>
      <w:r w:rsidRPr="00872BDA">
        <w:t>připravenost (dále jen „</w:t>
      </w:r>
      <w:r w:rsidRPr="00872BDA">
        <w:rPr>
          <w:b/>
        </w:rPr>
        <w:t>Předchozí součinnost</w:t>
      </w:r>
      <w:r w:rsidRPr="00872BDA">
        <w:t xml:space="preserve">“), nebo tak, že součinnost musí být poskytnuta souběžně, tedy Zhotovitel a osoba poskytující součinnost musí jednat současně ve vzájemné spolupráci (dále jen </w:t>
      </w:r>
      <w:r w:rsidRPr="00872BDA">
        <w:rPr>
          <w:b/>
        </w:rPr>
        <w:t>„Souběžná součinnost</w:t>
      </w:r>
      <w:r w:rsidRPr="00872BDA">
        <w:t>“)</w:t>
      </w:r>
      <w:r w:rsidR="00A241C9" w:rsidRPr="00872BDA">
        <w:t>;</w:t>
      </w:r>
      <w:r w:rsidR="00013CD2" w:rsidRPr="00872BDA">
        <w:t xml:space="preserve"> </w:t>
      </w:r>
      <w:r w:rsidR="00A241C9" w:rsidRPr="00872BDA">
        <w:t xml:space="preserve">to se obdobně vztahuje i na součinnost poskytovanou Zhotovitelem dle odst. </w:t>
      </w:r>
      <w:proofErr w:type="gramStart"/>
      <w:r w:rsidR="00A241C9" w:rsidRPr="00872BDA">
        <w:t>5.8. této</w:t>
      </w:r>
      <w:proofErr w:type="gramEnd"/>
      <w:r w:rsidR="00A241C9" w:rsidRPr="00872BDA">
        <w:t xml:space="preserve"> smlouvy.</w:t>
      </w:r>
    </w:p>
    <w:p w:rsidR="00E40506" w:rsidRDefault="00281471" w:rsidP="005E225A">
      <w:pPr>
        <w:pStyle w:val="Smlouva4"/>
        <w:keepNext w:val="0"/>
        <w:tabs>
          <w:tab w:val="num" w:pos="709"/>
        </w:tabs>
        <w:ind w:left="709" w:hanging="709"/>
      </w:pPr>
      <w:r>
        <w:t>Zhotovitel je povinen bezodkladně po uzavření této smlouvy písemně sdělit Objednateli své komplexní</w:t>
      </w:r>
      <w:r w:rsidR="007B5D92">
        <w:t>,</w:t>
      </w:r>
      <w:r>
        <w:t xml:space="preserve"> oprávněné a odůvodněné požadavky, které jsou mu známy, na poskytování součinnosti dle odst. </w:t>
      </w:r>
      <w:proofErr w:type="gramStart"/>
      <w:r>
        <w:t>5.5. této</w:t>
      </w:r>
      <w:proofErr w:type="gramEnd"/>
      <w:r>
        <w:t xml:space="preserve"> smlouvy a průběžně tyto požadavky aktualizovat</w:t>
      </w:r>
      <w:r w:rsidR="007B5D92">
        <w:t>, bude-li to nezbytné pro plnění této smlouvy z jeho strany</w:t>
      </w:r>
      <w:r>
        <w:t>.</w:t>
      </w:r>
    </w:p>
    <w:p w:rsidR="003219F3" w:rsidRDefault="00E40506" w:rsidP="005E225A">
      <w:pPr>
        <w:pStyle w:val="Smlouva4"/>
        <w:keepNext w:val="0"/>
        <w:tabs>
          <w:tab w:val="num" w:pos="709"/>
        </w:tabs>
        <w:ind w:left="709" w:hanging="709"/>
      </w:pPr>
      <w:r>
        <w:lastRenderedPageBreak/>
        <w:t xml:space="preserve">V případě nedostatku </w:t>
      </w:r>
      <w:r w:rsidR="00281471">
        <w:t xml:space="preserve">součinnosti, zejména </w:t>
      </w:r>
      <w:r>
        <w:t>Souběžné součinnosti a</w:t>
      </w:r>
      <w:r w:rsidR="00281471">
        <w:t>/nebo</w:t>
      </w:r>
      <w:r>
        <w:t xml:space="preserve">  Předchozí součinnosti, se termín pro provedení Díla dle odst. </w:t>
      </w:r>
      <w:proofErr w:type="gramStart"/>
      <w:r>
        <w:t>5.1. této</w:t>
      </w:r>
      <w:proofErr w:type="gramEnd"/>
      <w:r>
        <w:t xml:space="preserve"> smlouvy posouvá o přiměřenou dobu odpovídající době, ve které nebyla taková součinnost poskytována a která prokazatelně bránila Zhotoviteli v řádném provádění Díla</w:t>
      </w:r>
      <w:r w:rsidR="003219F3">
        <w:t>, a to za následujících podmínek:</w:t>
      </w:r>
    </w:p>
    <w:p w:rsidR="003219F3" w:rsidRDefault="009973D5" w:rsidP="003219F3">
      <w:pPr>
        <w:pStyle w:val="Smlouva4"/>
        <w:keepNext w:val="0"/>
        <w:numPr>
          <w:ilvl w:val="0"/>
          <w:numId w:val="31"/>
        </w:numPr>
      </w:pPr>
      <w:r>
        <w:t>Zhotovitel předem s dostatečným předstihem Objednatel</w:t>
      </w:r>
      <w:r w:rsidR="000329CE">
        <w:t>i</w:t>
      </w:r>
      <w:r>
        <w:t xml:space="preserve"> </w:t>
      </w:r>
      <w:r w:rsidR="000329CE">
        <w:t xml:space="preserve">písemně </w:t>
      </w:r>
      <w:r w:rsidR="003219F3">
        <w:t>sdělí</w:t>
      </w:r>
      <w:r>
        <w:t xml:space="preserve"> potřebu takové </w:t>
      </w:r>
      <w:r w:rsidR="000329CE">
        <w:t xml:space="preserve">konkrétní </w:t>
      </w:r>
      <w:r>
        <w:t>součinnosti</w:t>
      </w:r>
      <w:r w:rsidR="003219F3">
        <w:t xml:space="preserve"> (dále jen </w:t>
      </w:r>
      <w:r w:rsidR="003219F3" w:rsidRPr="003219F3">
        <w:rPr>
          <w:b/>
        </w:rPr>
        <w:t>„</w:t>
      </w:r>
      <w:r w:rsidR="003219F3">
        <w:rPr>
          <w:b/>
        </w:rPr>
        <w:t>Sdělení</w:t>
      </w:r>
      <w:r w:rsidR="003219F3" w:rsidRPr="003219F3">
        <w:rPr>
          <w:b/>
        </w:rPr>
        <w:t>“</w:t>
      </w:r>
      <w:r w:rsidR="003219F3">
        <w:t>),</w:t>
      </w:r>
    </w:p>
    <w:p w:rsidR="003219F3" w:rsidRDefault="003219F3" w:rsidP="000329CE">
      <w:pPr>
        <w:pStyle w:val="Smlouva4"/>
        <w:keepNext w:val="0"/>
        <w:numPr>
          <w:ilvl w:val="0"/>
          <w:numId w:val="31"/>
        </w:numPr>
      </w:pPr>
      <w:r>
        <w:t xml:space="preserve">ve Sdělení musí být přesně specifikováno, o jakou potřebu součinnosti se </w:t>
      </w:r>
      <w:r w:rsidR="000329CE">
        <w:t xml:space="preserve">konkrétně </w:t>
      </w:r>
      <w:r>
        <w:t>jedná a musí být tato potřeba řádně odůvodněna, případně musí být uvedeno, do kdy je třeba součinnost poskytnout nebo zahájit její poskytování, včetně podmínek takového poskytování,</w:t>
      </w:r>
    </w:p>
    <w:p w:rsidR="003219F3" w:rsidRDefault="003219F3" w:rsidP="000329CE">
      <w:pPr>
        <w:pStyle w:val="Smlouva4"/>
        <w:keepNext w:val="0"/>
        <w:numPr>
          <w:ilvl w:val="0"/>
          <w:numId w:val="31"/>
        </w:numPr>
      </w:pPr>
      <w:r>
        <w:t>v případě, že požadovaná součinnost dle Sdělení není skutečně včas poskytnuta, je Zhotovitel povinen na tuto skutečnost Objednatele</w:t>
      </w:r>
      <w:r w:rsidR="000329CE">
        <w:t xml:space="preserve"> bezodkladně </w:t>
      </w:r>
      <w:r>
        <w:t xml:space="preserve">upozornit (dále jen </w:t>
      </w:r>
      <w:r w:rsidRPr="000329CE">
        <w:rPr>
          <w:b/>
        </w:rPr>
        <w:t>„Up</w:t>
      </w:r>
      <w:r>
        <w:rPr>
          <w:b/>
        </w:rPr>
        <w:t>o</w:t>
      </w:r>
      <w:r w:rsidRPr="000329CE">
        <w:rPr>
          <w:b/>
        </w:rPr>
        <w:t>zornění“</w:t>
      </w:r>
      <w:r>
        <w:t>) s odkazem na předchozí Sdělení</w:t>
      </w:r>
      <w:r w:rsidR="000329CE">
        <w:t>,</w:t>
      </w:r>
    </w:p>
    <w:p w:rsidR="003219F3" w:rsidRDefault="003219F3" w:rsidP="003219F3">
      <w:pPr>
        <w:pStyle w:val="Smlouva4"/>
        <w:keepNext w:val="0"/>
        <w:numPr>
          <w:ilvl w:val="0"/>
          <w:numId w:val="31"/>
        </w:numPr>
      </w:pPr>
      <w:r>
        <w:t>nedostatek takové součinnosti je důvodem pro nemožnost další</w:t>
      </w:r>
      <w:r w:rsidR="00380839">
        <w:t>ho</w:t>
      </w:r>
      <w:r>
        <w:t xml:space="preserve"> provádění Díla</w:t>
      </w:r>
      <w:r w:rsidR="000329CE">
        <w:t xml:space="preserve"> Zhotovitele</w:t>
      </w:r>
      <w:r w:rsidR="00380839">
        <w:t>m</w:t>
      </w:r>
      <w:r>
        <w:t>,</w:t>
      </w:r>
    </w:p>
    <w:p w:rsidR="003219F3" w:rsidRDefault="000329CE" w:rsidP="000329CE">
      <w:pPr>
        <w:pStyle w:val="Smlouva4"/>
        <w:keepNext w:val="0"/>
        <w:numPr>
          <w:ilvl w:val="0"/>
          <w:numId w:val="31"/>
        </w:numPr>
      </w:pPr>
      <w:r>
        <w:t>doba termínu pro provedení Díla se prodlužuje maximálně o dobu od doručení Sdělení Objednateli do doby, kdy Objednatel oznámí Zhotoviteli, že byla součinnost poskytnuta nebo je Objednatel připraven zejména Souběžnou součinnost poskytnout nebo její poskytnutí Zhotoviteli zajistit.</w:t>
      </w:r>
    </w:p>
    <w:p w:rsidR="00690B96" w:rsidRDefault="00013CD2" w:rsidP="00F14E14">
      <w:pPr>
        <w:pStyle w:val="Smlouva4"/>
        <w:keepNext w:val="0"/>
        <w:tabs>
          <w:tab w:val="num" w:pos="709"/>
        </w:tabs>
        <w:ind w:left="709" w:hanging="709"/>
      </w:pPr>
      <w:r>
        <w:t xml:space="preserve">Také Zhotovitel se zavazuje poskytovat nezbytnou součinnost </w:t>
      </w:r>
      <w:r w:rsidR="00A241C9">
        <w:t xml:space="preserve">Stávajícímu dodavateli. </w:t>
      </w:r>
      <w:r w:rsidR="006008A6">
        <w:t>Za tím účelem je Zhotovitel povinen provádět jednotlivé části Díla řád</w:t>
      </w:r>
      <w:r w:rsidR="00F14E14">
        <w:t>ně, tj. bez zbytečných průtahů.</w:t>
      </w:r>
      <w:r w:rsidR="00797E75">
        <w:t xml:space="preserve"> </w:t>
      </w:r>
      <w:r w:rsidR="008C7A07">
        <w:t> </w:t>
      </w:r>
      <w:r w:rsidR="00690B96">
        <w:t xml:space="preserve">  </w:t>
      </w:r>
    </w:p>
    <w:p w:rsidR="001F2C9A" w:rsidRPr="005D35D4" w:rsidRDefault="007C4D37" w:rsidP="00555103">
      <w:pPr>
        <w:pStyle w:val="Smlouva1"/>
        <w:keepNext w:val="0"/>
        <w:numPr>
          <w:ilvl w:val="0"/>
          <w:numId w:val="1"/>
        </w:numPr>
        <w:tabs>
          <w:tab w:val="clear" w:pos="390"/>
        </w:tabs>
        <w:ind w:left="709" w:hanging="709"/>
      </w:pPr>
      <w:r>
        <w:t>C</w:t>
      </w:r>
      <w:r w:rsidR="001F2C9A" w:rsidRPr="005D35D4">
        <w:t>ena</w:t>
      </w:r>
      <w:r>
        <w:t xml:space="preserve"> díla</w:t>
      </w:r>
    </w:p>
    <w:p w:rsidR="001F2C9A" w:rsidRPr="005D35D4" w:rsidRDefault="007C4D37" w:rsidP="005E225A">
      <w:pPr>
        <w:pStyle w:val="Smlouva4"/>
        <w:keepNext w:val="0"/>
        <w:tabs>
          <w:tab w:val="num" w:pos="709"/>
        </w:tabs>
        <w:ind w:left="709" w:hanging="709"/>
      </w:pPr>
      <w:r>
        <w:t>Objednatel</w:t>
      </w:r>
      <w:r w:rsidR="001F2C9A" w:rsidRPr="005D35D4">
        <w:t xml:space="preserve"> se zavazuje zaplatit </w:t>
      </w:r>
      <w:r>
        <w:t>Zhotoviteli</w:t>
      </w:r>
      <w:r w:rsidR="001F2C9A" w:rsidRPr="005D35D4">
        <w:t xml:space="preserve"> cenu </w:t>
      </w:r>
      <w:r w:rsidR="00177D13">
        <w:t>za Předmět smlouvy</w:t>
      </w:r>
      <w:r>
        <w:t xml:space="preserve"> </w:t>
      </w:r>
      <w:r w:rsidR="001F2C9A" w:rsidRPr="005D35D4">
        <w:t>za podmínek stanovených v tomto článku smlouvy</w:t>
      </w:r>
      <w:r w:rsidR="00177D13">
        <w:t xml:space="preserve"> (cena za Předmět smlouvy bude také dále označena jako „</w:t>
      </w:r>
      <w:r w:rsidR="00177D13" w:rsidRPr="00177D13">
        <w:rPr>
          <w:b/>
        </w:rPr>
        <w:t>Cena</w:t>
      </w:r>
      <w:r w:rsidR="00177D13">
        <w:t>“)</w:t>
      </w:r>
      <w:r w:rsidR="001F2C9A" w:rsidRPr="005D35D4">
        <w:t>.</w:t>
      </w:r>
    </w:p>
    <w:p w:rsidR="00BC5FB4" w:rsidRDefault="007C4D37" w:rsidP="005E225A">
      <w:pPr>
        <w:pStyle w:val="Smlouva4"/>
        <w:keepNext w:val="0"/>
        <w:tabs>
          <w:tab w:val="num" w:pos="709"/>
        </w:tabs>
        <w:ind w:left="709" w:hanging="709"/>
      </w:pPr>
      <w:permStart w:id="304639427" w:edGrp="everyone"/>
      <w:r>
        <w:t>C</w:t>
      </w:r>
      <w:r w:rsidR="001F2C9A" w:rsidRPr="005D35D4">
        <w:t>ena</w:t>
      </w:r>
      <w:r w:rsidR="00362BDC" w:rsidRPr="005D35D4">
        <w:t xml:space="preserve"> </w:t>
      </w:r>
      <w:r w:rsidR="00177D13">
        <w:t xml:space="preserve">za Předmět smlouvy činí </w:t>
      </w:r>
      <w:r w:rsidR="00C01C9A" w:rsidRPr="005D35D4">
        <w:t xml:space="preserve">celkem </w:t>
      </w:r>
      <w:r w:rsidR="001F2C9A" w:rsidRPr="005D35D4">
        <w:t>_______</w:t>
      </w:r>
      <w:r w:rsidR="00007588">
        <w:t>__________</w:t>
      </w:r>
      <w:r w:rsidR="001F2C9A" w:rsidRPr="005D35D4">
        <w:t>____________ (slovy ___________________</w:t>
      </w:r>
      <w:r w:rsidR="00C01C9A" w:rsidRPr="005D35D4">
        <w:t>_______</w:t>
      </w:r>
      <w:r w:rsidR="001F2C9A" w:rsidRPr="005D35D4">
        <w:t xml:space="preserve"> korun českých) bez daně z přidané hodnoty, tj. ___________________ (slovy </w:t>
      </w:r>
      <w:r w:rsidR="00C01C9A" w:rsidRPr="005D35D4">
        <w:t>________</w:t>
      </w:r>
      <w:r w:rsidR="001F2C9A" w:rsidRPr="005D35D4">
        <w:t>___________________ korun českých) včetně daně z přidané hodnoty.</w:t>
      </w:r>
    </w:p>
    <w:permEnd w:id="304639427"/>
    <w:p w:rsidR="004A7F09" w:rsidRDefault="007C4D37" w:rsidP="004A7F09">
      <w:pPr>
        <w:pStyle w:val="Smlouva4"/>
        <w:keepNext w:val="0"/>
        <w:numPr>
          <w:ilvl w:val="0"/>
          <w:numId w:val="0"/>
        </w:numPr>
        <w:ind w:left="709"/>
      </w:pPr>
      <w:r>
        <w:t>C</w:t>
      </w:r>
      <w:r w:rsidR="00A45E67" w:rsidRPr="009021AE">
        <w:t xml:space="preserve">ena </w:t>
      </w:r>
      <w:r w:rsidR="00177D13">
        <w:t xml:space="preserve">za Předmět smlouvy </w:t>
      </w:r>
      <w:r w:rsidR="00A45E67" w:rsidRPr="009021AE">
        <w:t>je v </w:t>
      </w:r>
      <w:r w:rsidR="00A45E67" w:rsidRPr="00797E75">
        <w:rPr>
          <w:u w:val="single"/>
        </w:rPr>
        <w:t xml:space="preserve">Příloze č. </w:t>
      </w:r>
      <w:r w:rsidR="00F14E14">
        <w:rPr>
          <w:u w:val="single"/>
        </w:rPr>
        <w:t>3</w:t>
      </w:r>
      <w:r w:rsidR="00A45E67" w:rsidRPr="009021AE">
        <w:t xml:space="preserve"> </w:t>
      </w:r>
      <w:proofErr w:type="gramStart"/>
      <w:r w:rsidR="00A45E67" w:rsidRPr="009021AE">
        <w:t>této</w:t>
      </w:r>
      <w:proofErr w:type="gramEnd"/>
      <w:r w:rsidR="00A45E67" w:rsidRPr="009021AE">
        <w:t xml:space="preserve"> smlouvy rozepsána na cenu připadající na každ</w:t>
      </w:r>
      <w:r>
        <w:t>ou</w:t>
      </w:r>
      <w:r w:rsidR="00A45E67" w:rsidRPr="009021AE">
        <w:t xml:space="preserve"> </w:t>
      </w:r>
      <w:r>
        <w:t>jednotlivou vymezenou část Předmětu smlouv</w:t>
      </w:r>
      <w:r w:rsidR="003D5376">
        <w:t>y</w:t>
      </w:r>
      <w:r w:rsidR="00160702">
        <w:t>,</w:t>
      </w:r>
      <w:r w:rsidR="00E9202B" w:rsidRPr="009021AE">
        <w:t xml:space="preserve"> přičemž v součtu musí tyto </w:t>
      </w:r>
      <w:r>
        <w:t xml:space="preserve">dílčí </w:t>
      </w:r>
      <w:r w:rsidR="00E9202B" w:rsidRPr="009021AE">
        <w:t xml:space="preserve">částky na jednotlivé položky odpovídat celkové sjednané </w:t>
      </w:r>
      <w:r w:rsidR="00177D13">
        <w:t>C</w:t>
      </w:r>
      <w:r w:rsidR="00E9202B" w:rsidRPr="009021AE">
        <w:t>eně</w:t>
      </w:r>
      <w:r>
        <w:t xml:space="preserve"> (</w:t>
      </w:r>
      <w:r w:rsidRPr="007C4D37">
        <w:rPr>
          <w:b/>
        </w:rPr>
        <w:t>„Rozpočet“</w:t>
      </w:r>
      <w:r>
        <w:t>)</w:t>
      </w:r>
      <w:r w:rsidR="00A45E67" w:rsidRPr="009021AE">
        <w:t>.</w:t>
      </w:r>
      <w:r w:rsidR="00A45E67">
        <w:t xml:space="preserve"> </w:t>
      </w:r>
      <w:r w:rsidR="003314C6">
        <w:t>Rozpočet je úplný a závazný. Zhotovitel na sebe přebírá nebezpečí změny okolností ve smyslu § 2620 odst. 2 občanského zákoníku.</w:t>
      </w:r>
    </w:p>
    <w:p w:rsidR="00474E32" w:rsidRPr="004017BB" w:rsidRDefault="007C4D37" w:rsidP="00474E32">
      <w:pPr>
        <w:pStyle w:val="Smlouva4"/>
        <w:keepNext w:val="0"/>
        <w:tabs>
          <w:tab w:val="num" w:pos="709"/>
        </w:tabs>
        <w:ind w:left="709" w:hanging="709"/>
      </w:pPr>
      <w:r w:rsidRPr="0043544F">
        <w:t>Objednatel</w:t>
      </w:r>
      <w:r w:rsidR="009811F8" w:rsidRPr="0043544F">
        <w:t xml:space="preserve"> zaplatí </w:t>
      </w:r>
      <w:r w:rsidR="0043544F" w:rsidRPr="0043544F">
        <w:t xml:space="preserve">Zhotoviteli </w:t>
      </w:r>
      <w:r w:rsidR="00954198" w:rsidRPr="0043544F">
        <w:t>C</w:t>
      </w:r>
      <w:r w:rsidR="005072B4" w:rsidRPr="0043544F">
        <w:t xml:space="preserve">enu </w:t>
      </w:r>
      <w:r w:rsidR="00C01C9A" w:rsidRPr="0043544F">
        <w:t xml:space="preserve">sjednanou </w:t>
      </w:r>
      <w:r w:rsidR="009811F8" w:rsidRPr="0043544F">
        <w:t>v</w:t>
      </w:r>
      <w:r w:rsidR="00C01C9A" w:rsidRPr="0043544F">
        <w:t xml:space="preserve"> odst. </w:t>
      </w:r>
      <w:proofErr w:type="gramStart"/>
      <w:r w:rsidR="009811F8" w:rsidRPr="0043544F">
        <w:t xml:space="preserve">6.2. </w:t>
      </w:r>
      <w:r w:rsidR="00C01C9A" w:rsidRPr="0043544F">
        <w:t>této</w:t>
      </w:r>
      <w:proofErr w:type="gramEnd"/>
      <w:r w:rsidR="00C01C9A" w:rsidRPr="0043544F">
        <w:t xml:space="preserve"> smlouvy </w:t>
      </w:r>
      <w:r w:rsidR="005A4460" w:rsidRPr="0043544F">
        <w:t>jednorázově po provedení Díla</w:t>
      </w:r>
      <w:r w:rsidR="00730DB7">
        <w:t xml:space="preserve"> jako celku</w:t>
      </w:r>
      <w:r w:rsidR="0043544F" w:rsidRPr="0043544F">
        <w:t xml:space="preserve">, a to na základě protokolárního předání a převzetí Díla ve smyslu odst. 9.8. této smlouvy. </w:t>
      </w:r>
      <w:r w:rsidR="0043544F" w:rsidRPr="004017BB">
        <w:t xml:space="preserve">Cena je splatná </w:t>
      </w:r>
      <w:r w:rsidR="00474E32" w:rsidRPr="004017BB">
        <w:t xml:space="preserve">na základě řádně vystavené faktury, kterou je </w:t>
      </w:r>
      <w:r w:rsidRPr="004017BB">
        <w:t>Zhotovitel</w:t>
      </w:r>
      <w:r w:rsidR="00474E32" w:rsidRPr="004017BB">
        <w:t xml:space="preserve"> oprávněn vystavit nejdříve po </w:t>
      </w:r>
      <w:r w:rsidR="0043544F" w:rsidRPr="004017BB">
        <w:t xml:space="preserve">protokolárním předání a převzetí Díla ve smyslu odst. </w:t>
      </w:r>
      <w:proofErr w:type="gramStart"/>
      <w:r w:rsidR="0043544F" w:rsidRPr="004017BB">
        <w:t>9.8. této</w:t>
      </w:r>
      <w:proofErr w:type="gramEnd"/>
      <w:r w:rsidR="0043544F" w:rsidRPr="004017BB">
        <w:t xml:space="preserve"> smlouvy</w:t>
      </w:r>
      <w:r w:rsidR="00474E32" w:rsidRPr="004017BB">
        <w:t>.</w:t>
      </w:r>
    </w:p>
    <w:p w:rsidR="00BF1DF8" w:rsidRDefault="008072D0" w:rsidP="00474E32">
      <w:pPr>
        <w:pStyle w:val="Smlouva4"/>
        <w:keepNext w:val="0"/>
        <w:widowControl w:val="0"/>
      </w:pPr>
      <w:r>
        <w:t>F</w:t>
      </w:r>
      <w:r w:rsidR="00BF1DF8">
        <w:t xml:space="preserve">aktura bude splatná do třiceti (30) kalendářních dnů ode dne jejího vystavení. </w:t>
      </w:r>
      <w:r w:rsidR="00100663">
        <w:t xml:space="preserve">Zhotovitel </w:t>
      </w:r>
      <w:r w:rsidR="00BF1DF8">
        <w:t xml:space="preserve">je povinen zaslat fakturu </w:t>
      </w:r>
      <w:r w:rsidR="00100663">
        <w:t>Objednateli</w:t>
      </w:r>
      <w:r w:rsidR="00BF1DF8">
        <w:t xml:space="preserve"> způsobem uvedeným v odst. </w:t>
      </w:r>
      <w:proofErr w:type="gramStart"/>
      <w:r w:rsidR="00BF1DF8">
        <w:lastRenderedPageBreak/>
        <w:t>6.6. této</w:t>
      </w:r>
      <w:proofErr w:type="gramEnd"/>
      <w:r w:rsidR="00BF1DF8">
        <w:t xml:space="preserve"> smlouvy nejpozději následující pracovní den po jejím vystavení. </w:t>
      </w:r>
      <w:r w:rsidR="00612892" w:rsidRPr="0043544F">
        <w:t>Zhotovitel není oprávněn požadovat po Objednateli žádné zálohy nebo úhradu části Ceny před provedením Díla</w:t>
      </w:r>
      <w:r w:rsidR="00730DB7">
        <w:t xml:space="preserve"> jako celku</w:t>
      </w:r>
      <w:r w:rsidR="00612892" w:rsidRPr="0043544F">
        <w:t>.</w:t>
      </w:r>
    </w:p>
    <w:p w:rsidR="001F2C9A" w:rsidRPr="005D35D4" w:rsidRDefault="00100663" w:rsidP="00474E32">
      <w:pPr>
        <w:pStyle w:val="Smlouva4"/>
        <w:keepNext w:val="0"/>
        <w:widowControl w:val="0"/>
      </w:pPr>
      <w:r>
        <w:t>Objednatel</w:t>
      </w:r>
      <w:r w:rsidR="001F2C9A" w:rsidRPr="005D35D4">
        <w:t xml:space="preserve"> je povinen zaplatit </w:t>
      </w:r>
      <w:r>
        <w:t>Zhotoviteli C</w:t>
      </w:r>
      <w:r w:rsidR="001F2C9A" w:rsidRPr="005D35D4">
        <w:t xml:space="preserve">enu na základě faktury vystavené v souladu s odst. </w:t>
      </w:r>
      <w:proofErr w:type="gramStart"/>
      <w:r w:rsidR="001F2C9A" w:rsidRPr="005D35D4">
        <w:t>6.3. této</w:t>
      </w:r>
      <w:proofErr w:type="gramEnd"/>
      <w:r w:rsidR="001F2C9A" w:rsidRPr="005D35D4">
        <w:t xml:space="preserve"> smlouvy a </w:t>
      </w:r>
      <w:r w:rsidR="00A36621">
        <w:t>ve lhůtě splatnosti stanovené v </w:t>
      </w:r>
      <w:r w:rsidR="001F2C9A" w:rsidRPr="005D35D4">
        <w:t>odst. 6.</w:t>
      </w:r>
      <w:r w:rsidR="004155E6" w:rsidRPr="005D35D4">
        <w:t>4</w:t>
      </w:r>
      <w:r w:rsidR="001F2C9A" w:rsidRPr="005D35D4">
        <w:t xml:space="preserve">. této smlouvy. </w:t>
      </w:r>
      <w:r>
        <w:t>Objednatel</w:t>
      </w:r>
      <w:r w:rsidR="001F2C9A" w:rsidRPr="005D35D4">
        <w:t xml:space="preserve"> zaplatí </w:t>
      </w:r>
      <w:r>
        <w:t>C</w:t>
      </w:r>
      <w:r w:rsidRPr="005D35D4">
        <w:t xml:space="preserve">enu </w:t>
      </w:r>
      <w:r w:rsidR="001F2C9A" w:rsidRPr="005D35D4">
        <w:t xml:space="preserve">převodem na bankovní účet </w:t>
      </w:r>
      <w:r>
        <w:t>Zhotovitele</w:t>
      </w:r>
      <w:r w:rsidR="001F2C9A" w:rsidRPr="005D35D4">
        <w:t xml:space="preserve"> uvedený v záhlaví této smlouvy.</w:t>
      </w:r>
    </w:p>
    <w:p w:rsidR="00BF1DF8" w:rsidRPr="00F66812" w:rsidRDefault="00100663" w:rsidP="00474E32">
      <w:pPr>
        <w:pStyle w:val="Smlouva4"/>
        <w:keepNext w:val="0"/>
        <w:widowControl w:val="0"/>
      </w:pPr>
      <w:r>
        <w:t>Zhotovitel</w:t>
      </w:r>
      <w:r w:rsidR="00BF1DF8" w:rsidRPr="00F66812">
        <w:t xml:space="preserve"> se zavazuje uvést na vystavené faktuře číslo této smlouvy</w:t>
      </w:r>
      <w:r w:rsidR="00B33222">
        <w:t xml:space="preserve"> </w:t>
      </w:r>
      <w:r w:rsidR="00BF1DF8" w:rsidRPr="00F66812">
        <w:t xml:space="preserve">a vystavit fakturu v elektronické formě, ve formátu PDF, a v této formě fakturu zaslat </w:t>
      </w:r>
      <w:r>
        <w:t xml:space="preserve">Objednateli </w:t>
      </w:r>
      <w:r w:rsidR="00BF1DF8" w:rsidRPr="00F66812">
        <w:t xml:space="preserve">na uvedenou e-mailovou adresu či jiným způsobem předem oznámeným </w:t>
      </w:r>
      <w:r>
        <w:t>Objednatelem</w:t>
      </w:r>
      <w:r w:rsidR="00BF1DF8" w:rsidRPr="00F66812">
        <w:t xml:space="preserve">, a to ve lhůtě dle odst. </w:t>
      </w:r>
      <w:proofErr w:type="gramStart"/>
      <w:r w:rsidR="00BF1DF8" w:rsidRPr="00F66812">
        <w:t>6.4. této</w:t>
      </w:r>
      <w:proofErr w:type="gramEnd"/>
      <w:r w:rsidR="00BF1DF8" w:rsidRPr="00F66812">
        <w:t xml:space="preserve"> smlouvy. Takto vystavená faktura musí splňovat formální náležitosti vyplývající z příslušných právních předpisů a musí být zaslána na e-mailovou adresu </w:t>
      </w:r>
      <w:hyperlink r:id="rId9" w:history="1">
        <w:r w:rsidR="00380839" w:rsidRPr="00DF70A8">
          <w:rPr>
            <w:rStyle w:val="Hypertextovodkaz"/>
          </w:rPr>
          <w:t>fakturace@nemcb.cz</w:t>
        </w:r>
      </w:hyperlink>
      <w:r w:rsidR="005B3767">
        <w:t>.</w:t>
      </w:r>
    </w:p>
    <w:p w:rsidR="00BF1DF8" w:rsidRDefault="00BF1DF8" w:rsidP="00474E32">
      <w:pPr>
        <w:pStyle w:val="Smlouva4"/>
        <w:keepNext w:val="0"/>
        <w:widowControl w:val="0"/>
      </w:pPr>
      <w:r>
        <w:t xml:space="preserve">Faktura musí být vystavena a zaslána ve formě stanovené v předchozím odstavci této smlouvy a musí obsahovat údaje vyplývající z příslušných právních předpisů a rovněž údaje stanovené v odst. </w:t>
      </w:r>
      <w:proofErr w:type="gramStart"/>
      <w:r>
        <w:t>6.8. této</w:t>
      </w:r>
      <w:proofErr w:type="gramEnd"/>
      <w:r>
        <w:t xml:space="preserve"> smlouvy. </w:t>
      </w:r>
    </w:p>
    <w:p w:rsidR="00BF1DF8" w:rsidRDefault="00BF1DF8" w:rsidP="00872BDA">
      <w:pPr>
        <w:pStyle w:val="Smlouva4"/>
      </w:pPr>
      <w:r>
        <w:t xml:space="preserve">Faktura </w:t>
      </w:r>
      <w:r w:rsidR="00100663">
        <w:t>Zhotovitele</w:t>
      </w:r>
      <w:r>
        <w:t xml:space="preserve"> musí obsahovat následující údaje: označení smluvních stran a adresy jejich sídla, IČ a DIČ smluvních stran, </w:t>
      </w:r>
      <w:r w:rsidR="00B33222" w:rsidRPr="00F66812">
        <w:t xml:space="preserve">dle Pravidel IROP </w:t>
      </w:r>
      <w:r w:rsidR="00B33222">
        <w:t xml:space="preserve">registrační číslo projektu </w:t>
      </w:r>
      <w:r w:rsidR="00872BDA">
        <w:t>„</w:t>
      </w:r>
      <w:r w:rsidR="00872BDA" w:rsidRPr="00872BDA">
        <w:t>CZ.06.3.05/0.0/0.0/15_011/0006812</w:t>
      </w:r>
      <w:r w:rsidR="00B33222">
        <w:t xml:space="preserve">“, </w:t>
      </w:r>
      <w:r>
        <w:t>číslo faktury, den vystavení a den splatnosti faktury, den uskutečnění zdanitelného plnění, označení peněžního ústavu a číslo účtu, na který se má platit v souladu s touto smlouvou</w:t>
      </w:r>
      <w:r w:rsidR="00C453C7">
        <w:t xml:space="preserve">, </w:t>
      </w:r>
      <w:r>
        <w:t xml:space="preserve">fakturovanou částku, razítko, </w:t>
      </w:r>
      <w:r w:rsidRPr="00D70DC0">
        <w:t>podpis oprávněné osoby a případné další náležitosti stanovené příslušnými právními předpisy</w:t>
      </w:r>
      <w:r w:rsidR="00420F61" w:rsidRPr="00D70DC0">
        <w:t xml:space="preserve"> nebo touto smlouvou</w:t>
      </w:r>
      <w:r w:rsidRPr="00D70DC0">
        <w:t>.</w:t>
      </w:r>
      <w:r w:rsidR="00612892">
        <w:t xml:space="preserve"> Přílohou faktury musí být předávací protokol ve smyslu odst. </w:t>
      </w:r>
      <w:proofErr w:type="gramStart"/>
      <w:r w:rsidR="00612892">
        <w:t>9.8. této</w:t>
      </w:r>
      <w:proofErr w:type="gramEnd"/>
      <w:r w:rsidR="00612892">
        <w:t xml:space="preserve"> smlouvy.</w:t>
      </w:r>
      <w:r w:rsidR="00E9202B">
        <w:t xml:space="preserve">  </w:t>
      </w:r>
    </w:p>
    <w:p w:rsidR="00BF1DF8" w:rsidRDefault="00BF1DF8" w:rsidP="00474E32">
      <w:pPr>
        <w:pStyle w:val="Smlouva4"/>
        <w:keepNext w:val="0"/>
        <w:widowControl w:val="0"/>
      </w:pPr>
      <w:r>
        <w:t xml:space="preserve">Nebude-li faktura vystavena a zaslána ve stanovené formě, nebo nebude-li obsahovat stanovené náležitosti, nebo v ní nebudou správně uvedené údaje dle této smlouvy, je </w:t>
      </w:r>
      <w:r w:rsidR="00100663">
        <w:t>Objednatel</w:t>
      </w:r>
      <w:r>
        <w:t xml:space="preserve"> oprávněn fakturu vrátit </w:t>
      </w:r>
      <w:r w:rsidR="00100663">
        <w:t xml:space="preserve">Zhotoviteli </w:t>
      </w:r>
      <w:r>
        <w:t xml:space="preserve">ve lhůtě </w:t>
      </w:r>
      <w:r w:rsidRPr="00423C5D">
        <w:t>osmi (8)</w:t>
      </w:r>
      <w:r>
        <w:t xml:space="preserve"> dnů od jejího obdržení. V takovém případě se přeruší běh lhůty splatnosti a nová lhůta splatnosti počne běžet doručením opravené faktury.</w:t>
      </w:r>
    </w:p>
    <w:p w:rsidR="001F2C9A" w:rsidRPr="005D35D4" w:rsidRDefault="00100663" w:rsidP="00474E32">
      <w:pPr>
        <w:pStyle w:val="Smlouva4"/>
        <w:keepNext w:val="0"/>
        <w:widowControl w:val="0"/>
        <w:tabs>
          <w:tab w:val="num" w:pos="709"/>
        </w:tabs>
        <w:ind w:left="709" w:hanging="709"/>
      </w:pPr>
      <w:r>
        <w:t>C</w:t>
      </w:r>
      <w:r w:rsidR="001F2C9A" w:rsidRPr="005D35D4">
        <w:t xml:space="preserve">ena </w:t>
      </w:r>
      <w:r>
        <w:t xml:space="preserve">za Předmět smlouvy </w:t>
      </w:r>
      <w:r w:rsidR="001F2C9A" w:rsidRPr="005D35D4">
        <w:t xml:space="preserve">uvedená v odst. </w:t>
      </w:r>
      <w:proofErr w:type="gramStart"/>
      <w:r w:rsidR="001F2C9A" w:rsidRPr="005D35D4">
        <w:t>6.2. této</w:t>
      </w:r>
      <w:proofErr w:type="gramEnd"/>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t xml:space="preserve">Dodávek </w:t>
      </w:r>
      <w:r w:rsidR="001F2C9A" w:rsidRPr="005D35D4">
        <w:t xml:space="preserve">do </w:t>
      </w:r>
      <w:r>
        <w:t>M</w:t>
      </w:r>
      <w:r w:rsidR="001F2C9A" w:rsidRPr="005D35D4">
        <w:t>ísta plnění a pojištění</w:t>
      </w:r>
      <w:r w:rsidR="00455199">
        <w:t xml:space="preserve"> a dalších souvisejících nákladů, jak vyplývá z této smlouvy</w:t>
      </w:r>
      <w:r w:rsidR="001F2C9A" w:rsidRPr="005D35D4">
        <w:t>. Veškeré náklady spojené s</w:t>
      </w:r>
      <w:r>
        <w:t> prováděním Díla</w:t>
      </w:r>
      <w:r w:rsidR="001F2C9A" w:rsidRPr="005D35D4">
        <w:t xml:space="preserve"> nese výlučně </w:t>
      </w:r>
      <w:r>
        <w:t>Zhotovitel</w:t>
      </w:r>
      <w:r w:rsidR="001F2C9A" w:rsidRPr="005D35D4">
        <w:t>, pokud tato smlouva výslovně nestanoví jinak.</w:t>
      </w:r>
    </w:p>
    <w:p w:rsidR="001F2C9A" w:rsidRPr="005D35D4" w:rsidRDefault="003314C6" w:rsidP="00474E32">
      <w:pPr>
        <w:pStyle w:val="Smlouva4"/>
        <w:keepNext w:val="0"/>
        <w:widowControl w:val="0"/>
        <w:tabs>
          <w:tab w:val="num" w:pos="709"/>
        </w:tabs>
        <w:ind w:left="709" w:hanging="709"/>
      </w:pPr>
      <w:r>
        <w:t>C</w:t>
      </w:r>
      <w:r w:rsidR="001F2C9A" w:rsidRPr="005D35D4">
        <w:t>ena</w:t>
      </w:r>
      <w:r>
        <w:t xml:space="preserve"> za Předmět smlouvy</w:t>
      </w:r>
      <w:r w:rsidR="001F2C9A" w:rsidRPr="005D35D4">
        <w:t xml:space="preserve"> se považuje za zaplacenou v okamžiku, kdy byla příslušná částka odepsána z účtu </w:t>
      </w:r>
      <w:r>
        <w:t>Objednatele</w:t>
      </w:r>
      <w:r w:rsidR="001F2C9A" w:rsidRPr="005D35D4">
        <w:t xml:space="preserve"> ve prospěch účtu </w:t>
      </w:r>
      <w:r>
        <w:t>Zhotovitele</w:t>
      </w:r>
      <w:r w:rsidR="001F2C9A" w:rsidRPr="005D35D4">
        <w:t>.</w:t>
      </w:r>
    </w:p>
    <w:p w:rsidR="001F2C9A" w:rsidRPr="005D35D4" w:rsidRDefault="003314C6" w:rsidP="00474E32">
      <w:pPr>
        <w:pStyle w:val="Smlouva4"/>
        <w:keepNext w:val="0"/>
        <w:widowControl w:val="0"/>
        <w:tabs>
          <w:tab w:val="num" w:pos="709"/>
        </w:tabs>
        <w:ind w:left="709" w:hanging="709"/>
      </w:pPr>
      <w:r>
        <w:t xml:space="preserve">Objednatel </w:t>
      </w:r>
      <w:r w:rsidR="001F2C9A" w:rsidRPr="005D35D4">
        <w:t xml:space="preserve">není v prodlení se splněním svého peněžitého závazku po dobu, po kterou je </w:t>
      </w:r>
      <w:r>
        <w:t>Zhotovitel</w:t>
      </w:r>
      <w:r w:rsidR="001F2C9A" w:rsidRPr="005D35D4">
        <w:t xml:space="preserve"> v prodlení se splněním některé ze svých povinností dle tohoto článku smlouvy.</w:t>
      </w:r>
    </w:p>
    <w:p w:rsidR="001F2C9A" w:rsidRDefault="003314C6" w:rsidP="00474E32">
      <w:pPr>
        <w:pStyle w:val="Smlouva4"/>
        <w:keepNext w:val="0"/>
        <w:widowControl w:val="0"/>
        <w:tabs>
          <w:tab w:val="num" w:pos="709"/>
        </w:tabs>
        <w:ind w:left="709" w:hanging="709"/>
      </w:pPr>
      <w:r>
        <w:t>Objednatel</w:t>
      </w:r>
      <w:r w:rsidR="001F2C9A" w:rsidRPr="005D35D4">
        <w:t xml:space="preserve"> je oprávněn započíst si jakoukoli svoji </w:t>
      </w:r>
      <w:r w:rsidR="00E9202B">
        <w:t xml:space="preserve">splatnou </w:t>
      </w:r>
      <w:r w:rsidR="001F2C9A" w:rsidRPr="005D35D4">
        <w:t xml:space="preserve">peněžitou pohledávku vůči peněžité pohledávce </w:t>
      </w:r>
      <w:r>
        <w:t>Zhotovitele</w:t>
      </w:r>
      <w:r w:rsidR="001F2C9A" w:rsidRPr="005D35D4">
        <w:t xml:space="preserve"> podle této smlouvy. </w:t>
      </w:r>
      <w:r>
        <w:t>Objednatel</w:t>
      </w:r>
      <w:r w:rsidR="001F2C9A" w:rsidRPr="005D35D4">
        <w:t xml:space="preserve"> je oprávněn odepřít plnění z této smlouvy v případě, že závazek </w:t>
      </w:r>
      <w:r>
        <w:t>Zhotovitele</w:t>
      </w:r>
      <w:r w:rsidR="001F2C9A" w:rsidRPr="005D35D4">
        <w:t xml:space="preserve"> z této a/nebo jiné smlouvy nebyl splněn řádně nebo včas.</w:t>
      </w:r>
    </w:p>
    <w:p w:rsidR="00612892" w:rsidRDefault="00612892" w:rsidP="00474E32">
      <w:pPr>
        <w:pStyle w:val="Smlouva4"/>
        <w:keepNext w:val="0"/>
        <w:widowControl w:val="0"/>
        <w:tabs>
          <w:tab w:val="num" w:pos="709"/>
        </w:tabs>
        <w:ind w:left="709" w:hanging="709"/>
      </w:pPr>
      <w:r>
        <w:t xml:space="preserve">Objednatel je se současným písemným vyrozuměním Zhotoviteli oprávněn pozastavit plnění části Ceny splatné dle řádně vystavené faktury až do výše </w:t>
      </w:r>
      <w:r w:rsidR="00373CD6">
        <w:t>5</w:t>
      </w:r>
      <w:r>
        <w:t xml:space="preserve"> %, </w:t>
      </w:r>
      <w:r>
        <w:lastRenderedPageBreak/>
        <w:t xml:space="preserve">pokud se ve lhůtě splatnosti faktury objeví na Díle jakékoliv závady nebo nefunkčnosti. Objednatel tuto pozastávku uhradí Zhotoviteli </w:t>
      </w:r>
      <w:r w:rsidR="00C563F6">
        <w:t xml:space="preserve">dodatečně nejpozději do jednoho (1) týdne </w:t>
      </w:r>
      <w:r>
        <w:t>poté, co budou veškeré závady a nefunkčnosti na Díle</w:t>
      </w:r>
      <w:r w:rsidR="00C563F6">
        <w:t xml:space="preserve"> do doby úhrady pozastávky </w:t>
      </w:r>
      <w:r>
        <w:t>odstraněny</w:t>
      </w:r>
      <w:r w:rsidR="00C563F6">
        <w:t>, a to i pokud se některé závady a nefunkčnosti objevily ještě po lhůtě splatnosti faktury.</w:t>
      </w:r>
      <w:r>
        <w:t xml:space="preserve">  </w:t>
      </w:r>
    </w:p>
    <w:p w:rsidR="0037441F" w:rsidRPr="008F1836" w:rsidRDefault="0037441F" w:rsidP="00474E32">
      <w:pPr>
        <w:pStyle w:val="Smlouva1"/>
        <w:keepNext w:val="0"/>
        <w:widowControl w:val="0"/>
        <w:numPr>
          <w:ilvl w:val="0"/>
          <w:numId w:val="1"/>
        </w:numPr>
        <w:tabs>
          <w:tab w:val="clear" w:pos="390"/>
        </w:tabs>
        <w:ind w:left="709" w:hanging="709"/>
      </w:pPr>
      <w:r w:rsidRPr="008F1836">
        <w:t xml:space="preserve">Povinnosti </w:t>
      </w:r>
      <w:r w:rsidR="007C4D37">
        <w:t>Zhotovitele</w:t>
      </w:r>
    </w:p>
    <w:p w:rsidR="0037441F" w:rsidRPr="0053565E" w:rsidRDefault="003D5376" w:rsidP="00474E32">
      <w:pPr>
        <w:pStyle w:val="Smlouva4"/>
        <w:keepNext w:val="0"/>
        <w:widowControl w:val="0"/>
        <w:tabs>
          <w:tab w:val="num" w:pos="709"/>
        </w:tabs>
        <w:ind w:left="709" w:hanging="709"/>
      </w:pPr>
      <w:r>
        <w:t>Zhotovitel</w:t>
      </w:r>
      <w:r w:rsidR="0037441F" w:rsidRPr="008F1836">
        <w:t xml:space="preserve"> se při </w:t>
      </w:r>
      <w:r w:rsidR="00D55AED" w:rsidRPr="008F1836">
        <w:t xml:space="preserve">plnění </w:t>
      </w:r>
      <w:r w:rsidR="00145CF8" w:rsidRPr="008F1836">
        <w:t>Předmětu smlouvy</w:t>
      </w:r>
      <w:r w:rsidR="0037441F" w:rsidRPr="008F1836">
        <w:t xml:space="preserve"> </w:t>
      </w:r>
      <w:r w:rsidR="0037441F" w:rsidRPr="0053565E">
        <w:t xml:space="preserve">zavazuje dodržovat předpisy bezpečnosti a ochrany zdraví při práci, požární, hygienické a ostatní aplikovatelné právní předpisy či jiné normy, jakož i podmínky ostrahy </w:t>
      </w:r>
      <w:r>
        <w:t>Objednatele</w:t>
      </w:r>
      <w:r w:rsidR="005D5390" w:rsidRPr="0053565E">
        <w:t xml:space="preserve"> a jeho provozního areálu</w:t>
      </w:r>
      <w:r w:rsidR="0037441F" w:rsidRPr="0053565E">
        <w:t>.</w:t>
      </w:r>
    </w:p>
    <w:p w:rsidR="001F2C9A" w:rsidRPr="008F1836" w:rsidRDefault="003D5376" w:rsidP="00474E32">
      <w:pPr>
        <w:pStyle w:val="Smlouva4"/>
        <w:keepNext w:val="0"/>
        <w:widowControl w:val="0"/>
        <w:tabs>
          <w:tab w:val="num" w:pos="709"/>
        </w:tabs>
        <w:ind w:left="709" w:hanging="709"/>
      </w:pPr>
      <w:r>
        <w:t>Zhotovitel</w:t>
      </w:r>
      <w:r w:rsidR="0037441F" w:rsidRPr="008F1836">
        <w:t xml:space="preserve"> je povinen počínat si při plnění smlouvy tak, aby provoz </w:t>
      </w:r>
      <w:r>
        <w:t>Objednatele</w:t>
      </w:r>
      <w:r w:rsidR="0037441F" w:rsidRPr="008F1836">
        <w:t xml:space="preserve"> </w:t>
      </w:r>
      <w:r w:rsidR="00A151C6" w:rsidRPr="008F1836">
        <w:t>(zejména provoz v </w:t>
      </w:r>
      <w:r w:rsidR="00E53B55">
        <w:t>M</w:t>
      </w:r>
      <w:r w:rsidR="00A151C6" w:rsidRPr="008F1836">
        <w:t xml:space="preserve">ístě plnění) </w:t>
      </w:r>
      <w:r w:rsidR="0037441F" w:rsidRPr="008F1836">
        <w:t xml:space="preserve">byl dotčen a omezen v nejmenší možné míře. </w:t>
      </w:r>
      <w:r>
        <w:t>Zhotovitel</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53565E" w:rsidRDefault="003D5376" w:rsidP="00474E32">
      <w:pPr>
        <w:pStyle w:val="Smlouva4"/>
        <w:keepNext w:val="0"/>
        <w:widowControl w:val="0"/>
        <w:tabs>
          <w:tab w:val="num" w:pos="709"/>
        </w:tabs>
        <w:ind w:left="709" w:hanging="709"/>
      </w:pPr>
      <w:r>
        <w:t>Zhotovitel</w:t>
      </w:r>
      <w:r w:rsidR="001F2C9A" w:rsidRPr="0053565E">
        <w:t xml:space="preserve"> je povinen předat </w:t>
      </w:r>
      <w:r>
        <w:t>Objednateli</w:t>
      </w:r>
      <w:r w:rsidR="001F2C9A" w:rsidRPr="0053565E">
        <w:t xml:space="preserve"> veškerou </w:t>
      </w:r>
      <w:r w:rsidR="00BC0CD4">
        <w:t xml:space="preserve">potřebnou </w:t>
      </w:r>
      <w:r w:rsidR="001F2C9A" w:rsidRPr="0053565E">
        <w:t>dokumentaci</w:t>
      </w:r>
      <w:r w:rsidR="005D5390" w:rsidRPr="0053565E">
        <w:t>,</w:t>
      </w:r>
      <w:r w:rsidR="00047DAC" w:rsidRPr="0053565E">
        <w:t xml:space="preserve"> zejména </w:t>
      </w:r>
      <w:r w:rsidR="005D5390" w:rsidRPr="0053565E">
        <w:t>návody, manuály,</w:t>
      </w:r>
      <w:r w:rsidR="001F2C9A" w:rsidRPr="0053565E">
        <w:t xml:space="preserve"> </w:t>
      </w:r>
      <w:r w:rsidR="00715608" w:rsidRPr="0053565E">
        <w:t xml:space="preserve">potřebné kódy </w:t>
      </w:r>
      <w:r w:rsidR="005D5390" w:rsidRPr="0053565E">
        <w:t xml:space="preserve">a přístupové klíče </w:t>
      </w:r>
      <w:r w:rsidR="00715608" w:rsidRPr="0053565E">
        <w:t>k</w:t>
      </w:r>
      <w:r w:rsidR="001F2C9A" w:rsidRPr="0053565E">
        <w:t xml:space="preserve"> dodanému </w:t>
      </w:r>
      <w:r w:rsidR="00145CF8" w:rsidRPr="0053565E">
        <w:t>Předmětu smlouvy</w:t>
      </w:r>
      <w:r w:rsidR="009D77BC" w:rsidRPr="0053565E">
        <w:t xml:space="preserve">, </w:t>
      </w:r>
      <w:r w:rsidR="001D73D7" w:rsidRPr="0053565E">
        <w:t xml:space="preserve">včetně </w:t>
      </w:r>
      <w:r w:rsidR="001F2C9A" w:rsidRPr="0053565E">
        <w:t xml:space="preserve">návodů na obsluhu </w:t>
      </w:r>
      <w:r w:rsidR="009D77BC" w:rsidRPr="0053565E">
        <w:t xml:space="preserve">Předmětu smlouvy </w:t>
      </w:r>
      <w:r w:rsidR="001F2C9A" w:rsidRPr="0053565E">
        <w:t xml:space="preserve">a </w:t>
      </w:r>
      <w:r w:rsidR="009D77BC" w:rsidRPr="0053565E">
        <w:t xml:space="preserve">jeho </w:t>
      </w:r>
      <w:r w:rsidR="001F2C9A" w:rsidRPr="0053565E">
        <w:t>údržbu, výkresové a textové technické dokumentace, a to vše výlučně v českém jazyce.</w:t>
      </w:r>
    </w:p>
    <w:p w:rsidR="001F2C9A" w:rsidRPr="008F1836" w:rsidRDefault="003D5376" w:rsidP="00474E32">
      <w:pPr>
        <w:pStyle w:val="Smlouva4"/>
        <w:keepNext w:val="0"/>
        <w:widowControl w:val="0"/>
        <w:tabs>
          <w:tab w:val="num" w:pos="709"/>
        </w:tabs>
        <w:ind w:left="709" w:hanging="709"/>
      </w:pPr>
      <w:r>
        <w:t>Zhotovitel</w:t>
      </w:r>
      <w:r w:rsidR="001F2C9A" w:rsidRPr="0053565E">
        <w:t xml:space="preserve"> odpovídá </w:t>
      </w:r>
      <w:r>
        <w:t>Objednateli</w:t>
      </w:r>
      <w:r w:rsidR="001F2C9A" w:rsidRPr="0053565E">
        <w:t xml:space="preserve"> za to, že </w:t>
      </w:r>
      <w:r w:rsidR="00145CF8" w:rsidRPr="0053565E">
        <w:t>Předmět smlouvy</w:t>
      </w:r>
      <w:r w:rsidR="001F2C9A" w:rsidRPr="0053565E">
        <w:t xml:space="preserve"> </w:t>
      </w:r>
      <w:r w:rsidR="00D7169B" w:rsidRPr="0053565E">
        <w:t xml:space="preserve">bude v souladu s příslušnými právními předpisy a technickými normami (normy ČSN) a </w:t>
      </w:r>
      <w:r w:rsidR="001F2C9A" w:rsidRPr="0053565E">
        <w:t xml:space="preserve">bude plně způsobilý plnit svoji funkci v rozsahu </w:t>
      </w:r>
      <w:r w:rsidR="00A151C6" w:rsidRPr="0053565E">
        <w:t xml:space="preserve">a za účelem </w:t>
      </w:r>
      <w:r w:rsidR="001F2C9A" w:rsidRPr="0053565E">
        <w:t xml:space="preserve">vyplývajícím z této smlouvy, jinak v rozsahu obvyklém pro </w:t>
      </w:r>
      <w:r w:rsidR="00145CF8" w:rsidRPr="0053565E">
        <w:t>Předmět smlouvy</w:t>
      </w:r>
      <w:r w:rsidR="001F2C9A" w:rsidRPr="0053565E">
        <w:t xml:space="preserve"> daného druhu a způsobu využití. </w:t>
      </w:r>
      <w:r>
        <w:t>Zhotovitel</w:t>
      </w:r>
      <w:r w:rsidR="001F2C9A" w:rsidRPr="0053565E">
        <w:t xml:space="preserve"> dále odpovídá</w:t>
      </w:r>
      <w:r w:rsidR="001F2C9A" w:rsidRPr="008F1836">
        <w:t xml:space="preserve"> </w:t>
      </w:r>
      <w:r>
        <w:t xml:space="preserve">Objednateli </w:t>
      </w:r>
      <w:r w:rsidR="001F2C9A" w:rsidRPr="008F1836">
        <w:t xml:space="preserve">za to, že </w:t>
      </w:r>
      <w:r w:rsidR="00145CF8" w:rsidRPr="008F1836">
        <w:t>Předmět smlouvy</w:t>
      </w:r>
      <w:r w:rsidR="001F2C9A" w:rsidRPr="008F1836">
        <w:t xml:space="preserve"> bude neomezeně použitelný k účelu, pro který si </w:t>
      </w:r>
      <w:r>
        <w:t xml:space="preserve">Objednatel </w:t>
      </w:r>
      <w:r w:rsidR="001F2C9A" w:rsidRPr="008F1836">
        <w:t xml:space="preserve">tento </w:t>
      </w:r>
      <w:r w:rsidR="00145CF8" w:rsidRPr="008F1836">
        <w:t>Předmět smlouvy</w:t>
      </w:r>
      <w:r w:rsidR="001F2C9A" w:rsidRPr="008F1836">
        <w:t xml:space="preserve"> objednal.</w:t>
      </w:r>
    </w:p>
    <w:p w:rsidR="001F2C9A" w:rsidRPr="00D70DC0" w:rsidRDefault="003D5376" w:rsidP="00474E32">
      <w:pPr>
        <w:pStyle w:val="Smlouva4"/>
        <w:keepNext w:val="0"/>
        <w:widowControl w:val="0"/>
        <w:tabs>
          <w:tab w:val="num" w:pos="709"/>
        </w:tabs>
        <w:ind w:left="709" w:hanging="709"/>
      </w:pPr>
      <w:r>
        <w:t>Zhotovitel</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Zhotovitel</w:t>
      </w:r>
      <w:r w:rsidR="00956CE9" w:rsidRPr="00D22346">
        <w:t xml:space="preserve"> je povinen dodat </w:t>
      </w:r>
      <w:r>
        <w:t>Objednateli</w:t>
      </w:r>
      <w:r w:rsidR="00956CE9" w:rsidRPr="00D70DC0">
        <w:t xml:space="preserve"> </w:t>
      </w:r>
      <w:r>
        <w:t>Hardware</w:t>
      </w:r>
      <w:r w:rsidR="00956CE9" w:rsidRPr="00D70DC0">
        <w:t xml:space="preserve"> nov</w:t>
      </w:r>
      <w:r>
        <w:t>ý</w:t>
      </w:r>
      <w:r w:rsidR="00BA7C48">
        <w:t xml:space="preserve"> a</w:t>
      </w:r>
      <w:r w:rsidR="00956CE9" w:rsidRPr="00D70DC0">
        <w:t xml:space="preserve"> nepoužit</w:t>
      </w:r>
      <w:r>
        <w:t>ý</w:t>
      </w:r>
      <w:r w:rsidR="00AF584D" w:rsidRPr="00D70DC0">
        <w:t>.</w:t>
      </w:r>
      <w:r w:rsidR="005D1A77" w:rsidRPr="00D70DC0">
        <w:t xml:space="preserve"> </w:t>
      </w:r>
      <w:r w:rsidR="003314C6">
        <w:t>Zhotovitel</w:t>
      </w:r>
      <w:r w:rsidR="005D1A77" w:rsidRPr="00D70DC0">
        <w:t xml:space="preserve"> je povinen zajistit a odpovídá </w:t>
      </w:r>
      <w:r w:rsidR="003314C6">
        <w:t xml:space="preserve">Objednateli </w:t>
      </w:r>
      <w:r w:rsidR="005D1A77" w:rsidRPr="00D70DC0">
        <w:t xml:space="preserve">za to, že jím </w:t>
      </w:r>
      <w:r w:rsidR="003314C6">
        <w:t>plněný</w:t>
      </w:r>
      <w:r w:rsidR="005D1A77" w:rsidRPr="00D70DC0">
        <w:t xml:space="preserve"> Předmět smlouvy (resp. jeho jednotlivé části, na které se tento požadavek dle legislativy vztahuje) </w:t>
      </w:r>
      <w:r w:rsidR="003314C6">
        <w:t xml:space="preserve">a provedené Dílo </w:t>
      </w:r>
      <w:r w:rsidR="005D1A77" w:rsidRPr="00D70DC0">
        <w:t>bude v potřebném rozsahu splňovat požadavky vyplývající z příslušných norem Evropské unie a České republiky</w:t>
      </w:r>
      <w:r w:rsidR="00D22346" w:rsidRPr="00D70DC0">
        <w:t>.</w:t>
      </w:r>
    </w:p>
    <w:p w:rsidR="001F2C9A" w:rsidRPr="00D70DC0" w:rsidRDefault="003314C6" w:rsidP="00474E32">
      <w:pPr>
        <w:pStyle w:val="Smlouva4"/>
        <w:keepNext w:val="0"/>
        <w:widowControl w:val="0"/>
        <w:tabs>
          <w:tab w:val="num" w:pos="709"/>
        </w:tabs>
        <w:ind w:left="709" w:hanging="709"/>
      </w:pPr>
      <w:r>
        <w:t>Zhotovitel</w:t>
      </w:r>
      <w:r w:rsidR="001F2C9A" w:rsidRPr="00D70DC0">
        <w:t xml:space="preserve"> je povinen opatřit veškeré věci potřebné ke splnění této smlouvy, pokud tato smlouva výslovně nestanoví jinak.</w:t>
      </w:r>
    </w:p>
    <w:p w:rsidR="009279A8" w:rsidRPr="00D70DC0" w:rsidRDefault="003314C6" w:rsidP="00474E32">
      <w:pPr>
        <w:pStyle w:val="Smlouva4"/>
        <w:keepNext w:val="0"/>
        <w:widowControl w:val="0"/>
        <w:tabs>
          <w:tab w:val="num" w:pos="709"/>
        </w:tabs>
        <w:ind w:left="709" w:hanging="709"/>
      </w:pPr>
      <w:r>
        <w:t>Zhotovitel</w:t>
      </w:r>
      <w:r w:rsidR="009279A8" w:rsidRPr="00D70DC0">
        <w:t xml:space="preserve"> musí být pojištěn pro případ vzniku škody způsobené svojí provozní činností a pro případ škody způsobené vadou dodaného Předmětu smlouvy</w:t>
      </w:r>
      <w:r w:rsidR="00A151C6" w:rsidRPr="00D70DC0">
        <w:t xml:space="preserve">, přičemž limit pojistného plnění musí být po celou dobu trvání této smlouvy minimálně ve výši </w:t>
      </w:r>
      <w:r w:rsidR="00D87A42">
        <w:t xml:space="preserve">Ceny dle odst. </w:t>
      </w:r>
      <w:proofErr w:type="gramStart"/>
      <w:r w:rsidR="00D87A42">
        <w:t>6.2. této</w:t>
      </w:r>
      <w:proofErr w:type="gramEnd"/>
      <w:r w:rsidR="00D87A42">
        <w:t xml:space="preserve"> smlouvy včetně DPH</w:t>
      </w:r>
      <w:r w:rsidR="009279A8" w:rsidRPr="00D70DC0">
        <w:t>.</w:t>
      </w:r>
      <w:r w:rsidR="00B33222">
        <w:t xml:space="preserve"> Zhotovitel je povinen</w:t>
      </w:r>
      <w:r w:rsidR="001902BD">
        <w:t xml:space="preserve"> Objednateli doložit</w:t>
      </w:r>
      <w:r w:rsidR="00B33222">
        <w:t xml:space="preserve"> splnění tohoto požadavku nejpozději při uzavření této smlouvy</w:t>
      </w:r>
      <w:r w:rsidR="001902BD">
        <w:t>, a to předložením platné pojistné smlouvy nebo předložením pojistného certifikátu</w:t>
      </w:r>
      <w:r w:rsidR="00791C90">
        <w:t>, přičemž z těchto listin musejí vyplývat skutečnosti rozhodné pro posouzení splnění podmínek dle tohoto odstavce smlouvy</w:t>
      </w:r>
      <w:r w:rsidR="00B33222">
        <w:t>.</w:t>
      </w:r>
    </w:p>
    <w:p w:rsidR="00956CE9" w:rsidRPr="00D70DC0" w:rsidRDefault="00BF443B" w:rsidP="00474E32">
      <w:pPr>
        <w:pStyle w:val="Smlouva4"/>
        <w:keepNext w:val="0"/>
        <w:widowControl w:val="0"/>
        <w:tabs>
          <w:tab w:val="num" w:pos="709"/>
        </w:tabs>
        <w:ind w:left="709" w:hanging="709"/>
      </w:pPr>
      <w:r>
        <w:t>Zhotovitel</w:t>
      </w:r>
      <w:r w:rsidR="00956CE9" w:rsidRPr="00D70DC0">
        <w:t xml:space="preserve"> odpovídá za plnění svých </w:t>
      </w:r>
      <w:r w:rsidR="0053565E" w:rsidRPr="00D70DC0">
        <w:t>poddodavatelů</w:t>
      </w:r>
      <w:r w:rsidR="00956CE9" w:rsidRPr="00D70DC0">
        <w:t xml:space="preserve"> v plném rozsahu, jakoby se jednalo o jeho vlastní plnění.</w:t>
      </w:r>
    </w:p>
    <w:p w:rsidR="001F2C9A" w:rsidRPr="00DD4CE9" w:rsidRDefault="001F2C9A" w:rsidP="00474E32">
      <w:pPr>
        <w:pStyle w:val="Smlouva1"/>
        <w:keepNext w:val="0"/>
        <w:widowControl w:val="0"/>
        <w:numPr>
          <w:ilvl w:val="0"/>
          <w:numId w:val="1"/>
        </w:numPr>
        <w:tabs>
          <w:tab w:val="clear" w:pos="390"/>
        </w:tabs>
        <w:ind w:left="709" w:hanging="709"/>
      </w:pPr>
      <w:r w:rsidRPr="00DD4CE9">
        <w:lastRenderedPageBreak/>
        <w:t xml:space="preserve">Práva a povinnosti </w:t>
      </w:r>
      <w:r w:rsidR="00BF443B">
        <w:t>Objednatele</w:t>
      </w:r>
    </w:p>
    <w:p w:rsidR="001F2C9A" w:rsidRPr="00DD4CE9" w:rsidRDefault="00BF443B" w:rsidP="00474E32">
      <w:pPr>
        <w:pStyle w:val="Smlouva4"/>
        <w:keepNext w:val="0"/>
        <w:widowControl w:val="0"/>
        <w:tabs>
          <w:tab w:val="num" w:pos="709"/>
        </w:tabs>
        <w:ind w:left="709" w:hanging="709"/>
      </w:pPr>
      <w:r>
        <w:t>Objednatel</w:t>
      </w:r>
      <w:r w:rsidR="001F2C9A" w:rsidRPr="00DD4CE9">
        <w:t xml:space="preserve"> se zavazuje umožnit </w:t>
      </w:r>
      <w:r>
        <w:t>Zhotoviteli provedení Díla a poskytnutí dalších</w:t>
      </w:r>
      <w:r w:rsidR="001F2C9A" w:rsidRPr="00DD4CE9">
        <w:t xml:space="preserve"> </w:t>
      </w:r>
      <w:r>
        <w:t>plnění Předmětu smlouvy</w:t>
      </w:r>
      <w:r w:rsidR="001F2C9A" w:rsidRPr="00DD4CE9">
        <w:t>.</w:t>
      </w:r>
    </w:p>
    <w:p w:rsidR="001F2C9A" w:rsidRDefault="00BF443B" w:rsidP="00474E32">
      <w:pPr>
        <w:pStyle w:val="Smlouva4"/>
        <w:keepNext w:val="0"/>
        <w:widowControl w:val="0"/>
        <w:tabs>
          <w:tab w:val="num" w:pos="709"/>
        </w:tabs>
        <w:ind w:left="709" w:hanging="709"/>
      </w:pPr>
      <w:r>
        <w:t>Objednatel</w:t>
      </w:r>
      <w:r w:rsidR="001F2C9A" w:rsidRPr="00DD4CE9">
        <w:t xml:space="preserve"> se zavazuje poskytovat </w:t>
      </w:r>
      <w:r>
        <w:t>Zhotoviteli</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Zhotovitele</w:t>
      </w:r>
      <w:r w:rsidR="009E263C" w:rsidRPr="00DD4CE9">
        <w:t xml:space="preserve"> na součinnost </w:t>
      </w:r>
      <w:r>
        <w:t>Objednatele</w:t>
      </w:r>
      <w:r w:rsidR="009E263C" w:rsidRPr="00DD4CE9">
        <w:t xml:space="preserve"> </w:t>
      </w:r>
      <w:r w:rsidR="00846323">
        <w:t xml:space="preserve">mohou být pouze provozního charakteru a po </w:t>
      </w:r>
      <w:r>
        <w:t>Objednateli</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Objednatele</w:t>
      </w:r>
      <w:r w:rsidR="009E263C" w:rsidRPr="00DD4CE9">
        <w:t>.</w:t>
      </w:r>
    </w:p>
    <w:p w:rsidR="001F2C9A" w:rsidRPr="00DD4CE9" w:rsidRDefault="00BF443B" w:rsidP="00474E32">
      <w:pPr>
        <w:pStyle w:val="Smlouva4"/>
        <w:keepNext w:val="0"/>
        <w:widowControl w:val="0"/>
        <w:tabs>
          <w:tab w:val="num" w:pos="709"/>
        </w:tabs>
        <w:ind w:left="709" w:hanging="709"/>
      </w:pPr>
      <w:r>
        <w:t>Objednatel</w:t>
      </w:r>
      <w:r w:rsidR="001F2C9A" w:rsidRPr="00DD4CE9">
        <w:t xml:space="preserve"> je povinen převzít řádně </w:t>
      </w:r>
      <w:r>
        <w:t xml:space="preserve">dokončené Dílo v </w:t>
      </w:r>
      <w:r w:rsidR="003A4871">
        <w:t>M</w:t>
      </w:r>
      <w:r w:rsidR="001F2C9A" w:rsidRPr="00DD4CE9">
        <w:t>íst</w:t>
      </w:r>
      <w:r>
        <w:t>ě</w:t>
      </w:r>
      <w:r w:rsidR="001F2C9A" w:rsidRPr="00DD4CE9">
        <w:t xml:space="preserve"> plnění a v souladu s článkem 9. této smlouvy.</w:t>
      </w:r>
    </w:p>
    <w:p w:rsidR="001F2C9A" w:rsidRPr="00DD4CE9" w:rsidRDefault="00BF443B" w:rsidP="00474E32">
      <w:pPr>
        <w:pStyle w:val="Smlouva4"/>
        <w:keepNext w:val="0"/>
        <w:widowControl w:val="0"/>
        <w:tabs>
          <w:tab w:val="num" w:pos="709"/>
        </w:tabs>
        <w:ind w:left="709" w:hanging="709"/>
      </w:pPr>
      <w:r>
        <w:t>Objednatel</w:t>
      </w:r>
      <w:r w:rsidR="001F2C9A" w:rsidRPr="00DD4CE9">
        <w:t xml:space="preserve"> se zavazuje umožnit </w:t>
      </w:r>
      <w:r>
        <w:t>Zhotoviteli</w:t>
      </w:r>
      <w:r w:rsidR="001F2C9A" w:rsidRPr="00DD4CE9">
        <w:t xml:space="preserve"> a jeho pracovníkům a dalším osobám oprávněně se podílejícím na plnění této smlouvy nerušený a dostatečný přístup do </w:t>
      </w:r>
      <w:r w:rsidR="003A4871">
        <w:t>M</w:t>
      </w:r>
      <w:r w:rsidR="001F2C9A" w:rsidRPr="00DD4CE9">
        <w:t>ísta plnění.</w:t>
      </w:r>
      <w:r w:rsidR="009E263C" w:rsidRPr="00DD4CE9">
        <w:t xml:space="preserve"> </w:t>
      </w:r>
      <w:r>
        <w:t>Zhotovitel</w:t>
      </w:r>
      <w:r w:rsidR="009E263C" w:rsidRPr="00DD4CE9">
        <w:t xml:space="preserve"> je však při tom povinen respektovat podmínky provozu a zajištění bezpečnosti v </w:t>
      </w:r>
      <w:r w:rsidR="003A4871">
        <w:t>M</w:t>
      </w:r>
      <w:r w:rsidR="009E263C" w:rsidRPr="00DD4CE9">
        <w:t>ístě plnění.</w:t>
      </w:r>
    </w:p>
    <w:p w:rsidR="001F2C9A" w:rsidRDefault="00BF443B" w:rsidP="00474E32">
      <w:pPr>
        <w:pStyle w:val="Smlouva4"/>
        <w:keepNext w:val="0"/>
        <w:widowControl w:val="0"/>
        <w:tabs>
          <w:tab w:val="num" w:pos="709"/>
        </w:tabs>
        <w:ind w:left="709" w:hanging="709"/>
      </w:pPr>
      <w:r>
        <w:t>Objednatel</w:t>
      </w:r>
      <w:r w:rsidR="001F2C9A" w:rsidRPr="00DD4CE9">
        <w:t xml:space="preserve"> je oprávněn pověřit osobu či osoby, aby dohlížely na plnění této smlouvy a kontrolovaly, zda </w:t>
      </w:r>
      <w:r>
        <w:t>Zhotovitel</w:t>
      </w:r>
      <w:r w:rsidR="001F2C9A" w:rsidRPr="00DD4CE9">
        <w:t xml:space="preserve"> řádně a včas plní své povinnosti dle této smlouvy. Osoba pověřená ve smyslu tohoto ustanovení smlouvy je oprávněna být přítomna v </w:t>
      </w:r>
      <w:r w:rsidR="003A4871">
        <w:t>M</w:t>
      </w:r>
      <w:r w:rsidR="001F2C9A" w:rsidRPr="00DD4CE9">
        <w:t>ístě plnění během plnění této smlouvy</w:t>
      </w:r>
      <w:r>
        <w:t xml:space="preserve"> Zhotovitelem</w:t>
      </w:r>
      <w:r w:rsidR="001F2C9A" w:rsidRPr="00DD4CE9">
        <w:t>.</w:t>
      </w:r>
    </w:p>
    <w:p w:rsidR="008648F0" w:rsidRDefault="00D925F1" w:rsidP="00474E32">
      <w:pPr>
        <w:pStyle w:val="Smlouva4"/>
        <w:keepNext w:val="0"/>
        <w:widowControl w:val="0"/>
        <w:tabs>
          <w:tab w:val="num" w:pos="709"/>
        </w:tabs>
        <w:ind w:left="709" w:hanging="709"/>
      </w:pPr>
      <w:r>
        <w:t xml:space="preserve">V případě nejasností či rozporů při plnění této smlouvy je </w:t>
      </w:r>
      <w:r w:rsidR="00BF443B">
        <w:t>Objednatel</w:t>
      </w:r>
      <w:r>
        <w:t xml:space="preserve"> oprávněn udělovat </w:t>
      </w:r>
      <w:r w:rsidR="00BF443B">
        <w:t>Zhotoviteli</w:t>
      </w:r>
      <w:r>
        <w:t xml:space="preserve"> pokyny týkající se plnění této smlouvy a postupu při jejím plnění, přičemž tyto pokyny musejí být v souladu s účelem smlouvy. </w:t>
      </w:r>
      <w:r w:rsidR="00BF443B">
        <w:t>Zhotovitel</w:t>
      </w:r>
      <w:r>
        <w:t xml:space="preserve"> je povinen takové pokyny respektovat.</w:t>
      </w:r>
    </w:p>
    <w:p w:rsidR="007B5C27" w:rsidRPr="00C8093D" w:rsidRDefault="00BF443B" w:rsidP="00474E32">
      <w:pPr>
        <w:pStyle w:val="Smlouva4"/>
        <w:keepNext w:val="0"/>
        <w:widowControl w:val="0"/>
        <w:tabs>
          <w:tab w:val="num" w:pos="709"/>
        </w:tabs>
        <w:ind w:left="709" w:hanging="709"/>
      </w:pPr>
      <w:r>
        <w:t>Objednatel</w:t>
      </w:r>
      <w:r w:rsidR="007B5C27" w:rsidRPr="00C8093D">
        <w:t xml:space="preserve"> není povinen od </w:t>
      </w:r>
      <w:r>
        <w:t>Zhotovitele</w:t>
      </w:r>
      <w:r w:rsidR="007B5C27" w:rsidRPr="00C8093D">
        <w:t xml:space="preserve"> odebírat jakýkoliv spotřební materiál určený pro užívání Předmětu smlouvy, zejména pokud jde o </w:t>
      </w:r>
      <w:r w:rsidR="0008526D" w:rsidRPr="00C8093D">
        <w:t>spotřební materiál určený k provozu Předmětu smlouvy</w:t>
      </w:r>
      <w:r w:rsidR="007B5C27" w:rsidRPr="00C8093D">
        <w:t>.</w:t>
      </w:r>
    </w:p>
    <w:p w:rsidR="001F2C9A" w:rsidRPr="001962F7" w:rsidRDefault="00BF443B" w:rsidP="00474E32">
      <w:pPr>
        <w:pStyle w:val="Smlouva1"/>
        <w:keepNext w:val="0"/>
        <w:widowControl w:val="0"/>
        <w:numPr>
          <w:ilvl w:val="0"/>
          <w:numId w:val="1"/>
        </w:numPr>
        <w:tabs>
          <w:tab w:val="clear" w:pos="390"/>
        </w:tabs>
        <w:ind w:left="709" w:hanging="709"/>
      </w:pPr>
      <w:r>
        <w:t>Předání a p</w:t>
      </w:r>
      <w:r w:rsidR="001F2C9A" w:rsidRPr="001962F7">
        <w:t xml:space="preserve">řevzetí </w:t>
      </w:r>
      <w:r>
        <w:t xml:space="preserve">Díla a </w:t>
      </w:r>
      <w:r w:rsidR="007909CA">
        <w:t>jednotlivých</w:t>
      </w:r>
      <w:r>
        <w:t xml:space="preserve"> částí </w:t>
      </w:r>
      <w:r w:rsidR="00145CF8" w:rsidRPr="001962F7">
        <w:t>Předmět</w:t>
      </w:r>
      <w:r w:rsidR="00DC718A" w:rsidRPr="001962F7">
        <w:t>u</w:t>
      </w:r>
      <w:r w:rsidR="00145CF8" w:rsidRPr="001962F7">
        <w:t xml:space="preserve"> smlouvy</w:t>
      </w:r>
    </w:p>
    <w:p w:rsidR="00316966" w:rsidRDefault="00EE7F85" w:rsidP="00474E32">
      <w:pPr>
        <w:pStyle w:val="Smlouva4"/>
        <w:keepNext w:val="0"/>
        <w:widowControl w:val="0"/>
        <w:tabs>
          <w:tab w:val="num" w:pos="709"/>
        </w:tabs>
        <w:ind w:left="709" w:hanging="709"/>
      </w:pPr>
      <w:r>
        <w:t xml:space="preserve">V souvislosti s dokončením Díla je Zhotovitel povinen </w:t>
      </w:r>
      <w:r w:rsidR="00316966">
        <w:t xml:space="preserve">Objednatele s předstihem alespoň </w:t>
      </w:r>
      <w:r w:rsidR="00F344B8">
        <w:t xml:space="preserve">jednoho </w:t>
      </w:r>
      <w:r w:rsidR="00316966" w:rsidRPr="004017BB">
        <w:t>(</w:t>
      </w:r>
      <w:r w:rsidR="00F344B8">
        <w:t>1) pracovního</w:t>
      </w:r>
      <w:r w:rsidR="00316966" w:rsidRPr="004017BB">
        <w:t xml:space="preserve"> </w:t>
      </w:r>
      <w:r w:rsidR="00F344B8">
        <w:t xml:space="preserve">dne </w:t>
      </w:r>
      <w:r w:rsidR="00316966">
        <w:t xml:space="preserve">vyzvat k účasti na přejímacím řízení k Dílu, které je nebo </w:t>
      </w:r>
      <w:r w:rsidR="00380839">
        <w:t xml:space="preserve">bude </w:t>
      </w:r>
      <w:r w:rsidR="00316966">
        <w:t xml:space="preserve">nejpozději k prvnímu dni </w:t>
      </w:r>
      <w:r w:rsidR="00FC78AA">
        <w:t xml:space="preserve">přejímacího řízení </w:t>
      </w:r>
      <w:r w:rsidR="00316966">
        <w:t xml:space="preserve">dle výzvy </w:t>
      </w:r>
      <w:r w:rsidR="00FC78AA">
        <w:t xml:space="preserve">Zhotovitele </w:t>
      </w:r>
      <w:r w:rsidR="00316966">
        <w:t xml:space="preserve">dokončeno. </w:t>
      </w:r>
    </w:p>
    <w:p w:rsidR="00316966" w:rsidRDefault="00316966" w:rsidP="00474E32">
      <w:pPr>
        <w:pStyle w:val="Smlouva4"/>
        <w:keepNext w:val="0"/>
        <w:widowControl w:val="0"/>
        <w:tabs>
          <w:tab w:val="num" w:pos="709"/>
        </w:tabs>
        <w:ind w:left="709" w:hanging="709"/>
      </w:pPr>
      <w:r>
        <w:t xml:space="preserve">Přejímací řízení může dle požadavku Objednatele </w:t>
      </w:r>
      <w:r w:rsidRPr="00071AF7">
        <w:t xml:space="preserve">trvat </w:t>
      </w:r>
      <w:r w:rsidR="00F344B8">
        <w:t xml:space="preserve">jeden </w:t>
      </w:r>
      <w:r w:rsidR="004017BB" w:rsidRPr="00071AF7">
        <w:t>(</w:t>
      </w:r>
      <w:r w:rsidR="00F344B8">
        <w:t>1</w:t>
      </w:r>
      <w:r w:rsidR="004017BB" w:rsidRPr="00071AF7">
        <w:t>)</w:t>
      </w:r>
      <w:r w:rsidRPr="00071AF7">
        <w:t xml:space="preserve"> pracovní</w:t>
      </w:r>
      <w:r w:rsidR="00F344B8">
        <w:t xml:space="preserve"> den</w:t>
      </w:r>
      <w:r w:rsidRPr="00071AF7">
        <w:t>,</w:t>
      </w:r>
      <w:r>
        <w:t xml:space="preserve"> než Objednatel přistoupí k převzetí Díla, přičemž Objednatel je </w:t>
      </w:r>
      <w:r w:rsidR="00F344B8">
        <w:t xml:space="preserve">v tento </w:t>
      </w:r>
      <w:r>
        <w:t xml:space="preserve">den povinen Dílo převzít, pokud </w:t>
      </w:r>
      <w:r w:rsidR="005B74E1">
        <w:t xml:space="preserve">Zhotovitel doloží, že byly </w:t>
      </w:r>
      <w:r>
        <w:t>splněny následující podmínky:</w:t>
      </w:r>
    </w:p>
    <w:p w:rsidR="00316966" w:rsidRDefault="00FC78AA" w:rsidP="00316966">
      <w:pPr>
        <w:pStyle w:val="Smlouva4"/>
        <w:keepNext w:val="0"/>
        <w:widowControl w:val="0"/>
        <w:numPr>
          <w:ilvl w:val="0"/>
          <w:numId w:val="26"/>
        </w:numPr>
      </w:pPr>
      <w:r>
        <w:t xml:space="preserve">Zhotovitel plnil veškeré Dodávky, </w:t>
      </w:r>
      <w:r w:rsidR="00380839">
        <w:t xml:space="preserve">provedl </w:t>
      </w:r>
      <w:r>
        <w:t xml:space="preserve">Instalaci a </w:t>
      </w:r>
      <w:r w:rsidR="00380839">
        <w:t xml:space="preserve">poskytl </w:t>
      </w:r>
      <w:r>
        <w:t xml:space="preserve">Další služby, Dílo Uvedl do provozu </w:t>
      </w:r>
      <w:r w:rsidR="007909CA">
        <w:t>a Zaškolil obsluhu.</w:t>
      </w:r>
    </w:p>
    <w:p w:rsidR="00FC78AA" w:rsidRDefault="00FC78AA" w:rsidP="00316966">
      <w:pPr>
        <w:pStyle w:val="Smlouva4"/>
        <w:keepNext w:val="0"/>
        <w:widowControl w:val="0"/>
        <w:numPr>
          <w:ilvl w:val="0"/>
          <w:numId w:val="26"/>
        </w:numPr>
      </w:pPr>
      <w:r>
        <w:t>Zhotovitel předal Objednateli Doklady a další dokumentaci dle této smlouvy k uskutečněným Dodávkám, Instalaci, Dalším službám, Uvedení Díla do provozu a Zaškolení obsluhy</w:t>
      </w:r>
      <w:r w:rsidR="007909CA">
        <w:t>.</w:t>
      </w:r>
    </w:p>
    <w:p w:rsidR="005B74E1" w:rsidRPr="0044653A" w:rsidRDefault="005B74E1" w:rsidP="00316966">
      <w:pPr>
        <w:pStyle w:val="Smlouva4"/>
        <w:keepNext w:val="0"/>
        <w:widowControl w:val="0"/>
        <w:numPr>
          <w:ilvl w:val="0"/>
          <w:numId w:val="26"/>
        </w:numPr>
      </w:pPr>
      <w:r>
        <w:t xml:space="preserve">Zhotovitel Objednateli Dílo předvedl a Dílo je plně funkční </w:t>
      </w:r>
      <w:r w:rsidR="009E6615">
        <w:t xml:space="preserve">a bez vad </w:t>
      </w:r>
      <w:r>
        <w:t>jako celek i ve svých jednotlivých částech</w:t>
      </w:r>
      <w:r w:rsidR="00D33030">
        <w:t xml:space="preserve">, což bylo </w:t>
      </w:r>
      <w:r w:rsidR="009E6615" w:rsidRPr="00047AE2">
        <w:t xml:space="preserve">zejména </w:t>
      </w:r>
      <w:r w:rsidR="00D33030" w:rsidRPr="00BE554A">
        <w:t xml:space="preserve">osvědčeno na základě </w:t>
      </w:r>
      <w:r w:rsidR="009E6615" w:rsidRPr="00BE554A">
        <w:t xml:space="preserve">plně odsouhlaseného a podepsaného </w:t>
      </w:r>
      <w:r w:rsidR="00D33030" w:rsidRPr="0044653A">
        <w:t xml:space="preserve">akceptačního protokolu, jak </w:t>
      </w:r>
      <w:r w:rsidR="00D33030" w:rsidRPr="0044653A">
        <w:lastRenderedPageBreak/>
        <w:t xml:space="preserve">je vymezen v odst. </w:t>
      </w:r>
      <w:proofErr w:type="gramStart"/>
      <w:r w:rsidR="00D33030" w:rsidRPr="0044653A">
        <w:t>9.5</w:t>
      </w:r>
      <w:r w:rsidRPr="0044653A">
        <w:t>.</w:t>
      </w:r>
      <w:r w:rsidR="00D33030" w:rsidRPr="0044653A">
        <w:t xml:space="preserve"> této</w:t>
      </w:r>
      <w:proofErr w:type="gramEnd"/>
      <w:r w:rsidR="00D33030" w:rsidRPr="0044653A">
        <w:t xml:space="preserve"> smlouvy.</w:t>
      </w:r>
    </w:p>
    <w:p w:rsidR="00FC78AA" w:rsidRPr="00BE554A" w:rsidRDefault="00FC78AA" w:rsidP="00316966">
      <w:pPr>
        <w:pStyle w:val="Smlouva4"/>
        <w:keepNext w:val="0"/>
        <w:widowControl w:val="0"/>
        <w:numPr>
          <w:ilvl w:val="0"/>
          <w:numId w:val="26"/>
        </w:numPr>
      </w:pPr>
      <w:r w:rsidRPr="00047AE2">
        <w:t>Dílo nevykazuje žádné vady a ne</w:t>
      </w:r>
      <w:r w:rsidRPr="00BE554A">
        <w:t xml:space="preserve">funkčnosti.  </w:t>
      </w:r>
    </w:p>
    <w:p w:rsidR="00FC78AA" w:rsidRDefault="00FC78AA" w:rsidP="00474E32">
      <w:pPr>
        <w:pStyle w:val="Smlouva4"/>
        <w:keepNext w:val="0"/>
        <w:widowControl w:val="0"/>
        <w:tabs>
          <w:tab w:val="num" w:pos="709"/>
        </w:tabs>
        <w:ind w:left="709" w:hanging="709"/>
      </w:pPr>
      <w:r>
        <w:t xml:space="preserve">V případě, že některá z uvedených podmínek v odst. </w:t>
      </w:r>
      <w:proofErr w:type="gramStart"/>
      <w:r>
        <w:t>9.2. této</w:t>
      </w:r>
      <w:proofErr w:type="gramEnd"/>
      <w:r>
        <w:t xml:space="preserve"> smlouvy nebude splněna, je Zhotovitel povinen bezodkladně odstranit překážku pro splnění dané podmínky a poté oznámit Objednateli odstranění této překážky a vyzvat Objednatele alespoň </w:t>
      </w:r>
      <w:r w:rsidR="00F344B8">
        <w:t xml:space="preserve">jeden </w:t>
      </w:r>
      <w:r w:rsidRPr="004017BB">
        <w:t>(</w:t>
      </w:r>
      <w:r w:rsidR="00F344B8">
        <w:t>1</w:t>
      </w:r>
      <w:r w:rsidRPr="004017BB">
        <w:t xml:space="preserve">) pracovní </w:t>
      </w:r>
      <w:r w:rsidR="00F344B8">
        <w:t xml:space="preserve">den </w:t>
      </w:r>
      <w:r>
        <w:t xml:space="preserve">předem k dodatečné přejímce Díla. Po zahájení dodatečné přejímky (nastoupení Objednatele k dodatečné přejímce ve lhůtě dle výzvy Zhotovitele) má Objednatel právo převzít Dílo až po uplynutí </w:t>
      </w:r>
      <w:r w:rsidR="00F344B8">
        <w:t>další</w:t>
      </w:r>
      <w:r w:rsidR="00B8567C" w:rsidRPr="00071AF7">
        <w:t>h</w:t>
      </w:r>
      <w:r w:rsidR="00F344B8">
        <w:t>o</w:t>
      </w:r>
      <w:r w:rsidR="00B8567C" w:rsidRPr="00071AF7">
        <w:t xml:space="preserve"> </w:t>
      </w:r>
      <w:r w:rsidR="00F344B8">
        <w:t xml:space="preserve">jednoho </w:t>
      </w:r>
      <w:r w:rsidR="004017BB" w:rsidRPr="00071AF7">
        <w:t>(</w:t>
      </w:r>
      <w:r w:rsidR="00F344B8">
        <w:t>1</w:t>
      </w:r>
      <w:r w:rsidR="004017BB" w:rsidRPr="00071AF7">
        <w:t>)</w:t>
      </w:r>
      <w:r w:rsidRPr="00071AF7">
        <w:t xml:space="preserve"> prac</w:t>
      </w:r>
      <w:r w:rsidR="00F344B8">
        <w:t>ovního</w:t>
      </w:r>
      <w:r w:rsidRPr="00071AF7">
        <w:t xml:space="preserve"> </w:t>
      </w:r>
      <w:r w:rsidR="00F344B8">
        <w:t>dne</w:t>
      </w:r>
      <w:r w:rsidR="00B8567C" w:rsidRPr="00071AF7">
        <w:t xml:space="preserve">, </w:t>
      </w:r>
      <w:r w:rsidR="00F344B8">
        <w:t xml:space="preserve">během kterého </w:t>
      </w:r>
      <w:r w:rsidR="00B8567C">
        <w:t xml:space="preserve">se </w:t>
      </w:r>
      <w:r w:rsidR="007909CA">
        <w:t xml:space="preserve">Objednatel může </w:t>
      </w:r>
      <w:r w:rsidR="00B8567C">
        <w:t>přesvědč</w:t>
      </w:r>
      <w:r w:rsidR="007909CA">
        <w:t>it</w:t>
      </w:r>
      <w:r w:rsidR="00B8567C">
        <w:t>, že překážka bránící splnění dané podmínky byla odstraněna a Dílo bylo řádně dokončeno. Takto se může celý proces opakovat do odstranění všech překážek bránících splnění podmínek</w:t>
      </w:r>
      <w:r w:rsidR="005B74E1">
        <w:t xml:space="preserve"> uvedených</w:t>
      </w:r>
      <w:r w:rsidR="00B8567C">
        <w:t xml:space="preserve"> v odst. </w:t>
      </w:r>
      <w:proofErr w:type="gramStart"/>
      <w:r w:rsidR="00B8567C">
        <w:t>9.2. této</w:t>
      </w:r>
      <w:proofErr w:type="gramEnd"/>
      <w:r w:rsidR="00B8567C">
        <w:t xml:space="preserve"> smlouvy.</w:t>
      </w:r>
      <w:r>
        <w:t xml:space="preserve">  </w:t>
      </w:r>
    </w:p>
    <w:p w:rsidR="00B8567C" w:rsidRDefault="00B8567C" w:rsidP="00474E32">
      <w:pPr>
        <w:pStyle w:val="Smlouva4"/>
        <w:keepNext w:val="0"/>
        <w:widowControl w:val="0"/>
        <w:tabs>
          <w:tab w:val="num" w:pos="709"/>
        </w:tabs>
        <w:ind w:left="709" w:hanging="709"/>
      </w:pPr>
      <w:r>
        <w:t>Zhotovitel je v rámci procesu přejímacího řízení a případně dodatečných přejímek povinen poskytnout Objednateli veškerou součinnost a informace, zodpovědět Objednateli veškeré dotazy, plně předvést funkčnost Díla</w:t>
      </w:r>
      <w:r w:rsidR="007909CA">
        <w:t xml:space="preserve"> jako celk</w:t>
      </w:r>
      <w:r w:rsidR="009E6615">
        <w:t>u</w:t>
      </w:r>
      <w:r w:rsidR="007909CA">
        <w:t xml:space="preserve"> i v částech</w:t>
      </w:r>
      <w:r>
        <w:t xml:space="preserve"> včetně specifických požadavků Objednatele na předvedení funkčnosti jednotlivých částí Díla.</w:t>
      </w:r>
    </w:p>
    <w:p w:rsidR="009E6615" w:rsidRDefault="00D33030" w:rsidP="00474E32">
      <w:pPr>
        <w:pStyle w:val="Smlouva4"/>
        <w:keepNext w:val="0"/>
        <w:widowControl w:val="0"/>
        <w:tabs>
          <w:tab w:val="num" w:pos="709"/>
        </w:tabs>
        <w:ind w:left="709" w:hanging="709"/>
      </w:pPr>
      <w:r>
        <w:t xml:space="preserve">V rámci přejímacího řízení definovaného v odst. </w:t>
      </w:r>
      <w:proofErr w:type="gramStart"/>
      <w:r>
        <w:t xml:space="preserve">9.1. </w:t>
      </w:r>
      <w:r w:rsidR="009E6615">
        <w:t>této</w:t>
      </w:r>
      <w:proofErr w:type="gramEnd"/>
      <w:r w:rsidR="009E6615">
        <w:t xml:space="preserve"> smlouvy </w:t>
      </w:r>
      <w:r>
        <w:t xml:space="preserve">budou zejména uvedeny do zkušebního provozu jednotlivé </w:t>
      </w:r>
      <w:r w:rsidRPr="00AA0F4D">
        <w:t xml:space="preserve">části nebo funkcionality Díla, které </w:t>
      </w:r>
      <w:r w:rsidR="008916E7">
        <w:t>budou vymezeny</w:t>
      </w:r>
      <w:r w:rsidRPr="00AA0F4D">
        <w:t xml:space="preserve"> </w:t>
      </w:r>
      <w:r w:rsidR="008916E7">
        <w:t xml:space="preserve">v akceptačním protokolu </w:t>
      </w:r>
      <w:r w:rsidR="00AE35DA">
        <w:t xml:space="preserve">s obsahem </w:t>
      </w:r>
      <w:r w:rsidR="008D03AA">
        <w:t>v podrobnostech odsouhlasen</w:t>
      </w:r>
      <w:r w:rsidR="00AE35DA">
        <w:t>ý</w:t>
      </w:r>
      <w:r w:rsidR="008D03AA">
        <w:t xml:space="preserve">m smluvními stranami </w:t>
      </w:r>
      <w:r w:rsidR="008916E7">
        <w:t xml:space="preserve">po uzavření této smlouvy v průběhu provádění Díla </w:t>
      </w:r>
      <w:r w:rsidR="00AE35DA">
        <w:t xml:space="preserve">před skončením příslušné etapy </w:t>
      </w:r>
      <w:r w:rsidR="008D03AA">
        <w:t xml:space="preserve">dle </w:t>
      </w:r>
      <w:r w:rsidR="009801D0" w:rsidRPr="008916E7">
        <w:rPr>
          <w:b/>
        </w:rPr>
        <w:t>„</w:t>
      </w:r>
      <w:r w:rsidRPr="008916E7">
        <w:rPr>
          <w:b/>
        </w:rPr>
        <w:t>Vzoru akceptačního protokolu</w:t>
      </w:r>
      <w:r w:rsidR="009801D0" w:rsidRPr="008916E7">
        <w:rPr>
          <w:b/>
        </w:rPr>
        <w:t>“</w:t>
      </w:r>
      <w:r w:rsidRPr="008916E7">
        <w:t>,</w:t>
      </w:r>
      <w:r w:rsidRPr="00AA0F4D">
        <w:t xml:space="preserve"> který tvoří </w:t>
      </w:r>
      <w:r w:rsidRPr="00AA0F4D">
        <w:rPr>
          <w:u w:val="single"/>
        </w:rPr>
        <w:t xml:space="preserve">Přílohu č. </w:t>
      </w:r>
      <w:r w:rsidR="00F14E14">
        <w:rPr>
          <w:u w:val="single"/>
        </w:rPr>
        <w:t>4</w:t>
      </w:r>
      <w:r w:rsidR="00AA0F4D">
        <w:t xml:space="preserve"> </w:t>
      </w:r>
      <w:r>
        <w:t xml:space="preserve">této smlouvy. </w:t>
      </w:r>
      <w:r w:rsidR="008916E7" w:rsidRPr="008D03AA">
        <w:t xml:space="preserve">Tento akceptační protokol </w:t>
      </w:r>
      <w:r w:rsidR="008D03AA" w:rsidRPr="008D03AA">
        <w:t>bude</w:t>
      </w:r>
      <w:r w:rsidR="008916E7" w:rsidRPr="008D03AA">
        <w:t xml:space="preserve"> </w:t>
      </w:r>
      <w:r w:rsidR="008D03AA" w:rsidRPr="008D03AA">
        <w:t xml:space="preserve">sloužit </w:t>
      </w:r>
      <w:r w:rsidR="008916E7" w:rsidRPr="008D03AA">
        <w:t xml:space="preserve">k ověření </w:t>
      </w:r>
      <w:r w:rsidR="00AE35DA">
        <w:t xml:space="preserve">jednotlivých </w:t>
      </w:r>
      <w:r w:rsidR="008916E7" w:rsidRPr="008D03AA">
        <w:t>funk</w:t>
      </w:r>
      <w:r w:rsidR="00AE35DA">
        <w:t>cionalit</w:t>
      </w:r>
      <w:r w:rsidR="00D47B2C">
        <w:t xml:space="preserve"> </w:t>
      </w:r>
      <w:r w:rsidR="008916E7" w:rsidRPr="008D03AA">
        <w:t xml:space="preserve">dle </w:t>
      </w:r>
      <w:r w:rsidR="00AE35DA">
        <w:t xml:space="preserve">prováděcí </w:t>
      </w:r>
      <w:r w:rsidR="008D03AA" w:rsidRPr="008D03AA">
        <w:t xml:space="preserve">dokumentace </w:t>
      </w:r>
      <w:r w:rsidR="008D03AA">
        <w:t xml:space="preserve">Díla. </w:t>
      </w:r>
      <w:r w:rsidR="009E6615">
        <w:t>Se souhlasem smluvních stran může dojít k uvedení do zkušebního provozu některých částí Díla nebo funkcionalit i před dokončením Díla a zahájením přejímacího řízení</w:t>
      </w:r>
      <w:r w:rsidR="009E6615" w:rsidRPr="00AA0F4D">
        <w:t xml:space="preserve">. </w:t>
      </w:r>
      <w:r w:rsidR="009801D0" w:rsidRPr="00AA0F4D">
        <w:t>V tomto akceptační</w:t>
      </w:r>
      <w:r w:rsidR="008D03AA">
        <w:t>m</w:t>
      </w:r>
      <w:r w:rsidR="009801D0" w:rsidRPr="00AA0F4D">
        <w:t xml:space="preserve"> protokolu </w:t>
      </w:r>
      <w:r w:rsidR="008D03AA">
        <w:t>bude</w:t>
      </w:r>
      <w:r w:rsidR="009801D0" w:rsidRPr="00AA0F4D">
        <w:t xml:space="preserve"> u jednotlivých částí a funkcionalit Díla vymezena minimální doba, po kterou musí </w:t>
      </w:r>
      <w:r w:rsidR="009E6615" w:rsidRPr="00AA0F4D">
        <w:t xml:space="preserve">být </w:t>
      </w:r>
      <w:r w:rsidR="009801D0" w:rsidRPr="00AA0F4D">
        <w:t xml:space="preserve">daná část nebo funkcionalita Díla ve zkušebním provozu bez vad a nefunkčností, tak aby bylo možno odsouhlasit jejich řádnou funkčnost. V </w:t>
      </w:r>
      <w:r w:rsidR="008D03AA">
        <w:t>a</w:t>
      </w:r>
      <w:r w:rsidR="009801D0" w:rsidRPr="00AA0F4D">
        <w:t>kceptační</w:t>
      </w:r>
      <w:r w:rsidR="008D03AA">
        <w:t>m</w:t>
      </w:r>
      <w:r w:rsidR="009801D0" w:rsidRPr="00AA0F4D">
        <w:t xml:space="preserve"> protokolu smluvní strany </w:t>
      </w:r>
      <w:r w:rsidRPr="00AA0F4D">
        <w:t xml:space="preserve">vždy odsouhlasí, že </w:t>
      </w:r>
      <w:r w:rsidR="009801D0" w:rsidRPr="00AA0F4D">
        <w:t>určitá vymezená část nebo funkcionalita Díla byla uvedena do zkušebního provozu, a že byla odsouhlasena jej</w:t>
      </w:r>
      <w:r w:rsidR="009E6615" w:rsidRPr="00AA0F4D">
        <w:t>í</w:t>
      </w:r>
      <w:r w:rsidR="009801D0" w:rsidRPr="00AA0F4D">
        <w:t xml:space="preserve"> funkčnost, případně s</w:t>
      </w:r>
      <w:r w:rsidR="009E6615" w:rsidRPr="00AA0F4D">
        <w:t xml:space="preserve"> vymezením </w:t>
      </w:r>
      <w:r w:rsidR="009801D0" w:rsidRPr="00AA0F4D">
        <w:t xml:space="preserve">toho, které </w:t>
      </w:r>
      <w:r w:rsidR="005D3147" w:rsidRPr="00AA0F4D">
        <w:t xml:space="preserve">konkrétní dílčí zkoušky nebo vlastnosti byly </w:t>
      </w:r>
      <w:r w:rsidR="009E6615" w:rsidRPr="00AA0F4D">
        <w:t xml:space="preserve">u dotčených částí nebo funkcionalit Díla </w:t>
      </w:r>
      <w:r w:rsidR="005D3147" w:rsidRPr="00AA0F4D">
        <w:t xml:space="preserve">vykonány nebo vyzkoušeny a jejich funkčnost </w:t>
      </w:r>
      <w:r w:rsidR="009E6615" w:rsidRPr="00AA0F4D">
        <w:t xml:space="preserve">byla </w:t>
      </w:r>
      <w:r w:rsidR="005D3147" w:rsidRPr="00AA0F4D">
        <w:t>prokázána.</w:t>
      </w:r>
      <w:r w:rsidR="005D3147">
        <w:t xml:space="preserve"> </w:t>
      </w:r>
      <w:r w:rsidR="009801D0">
        <w:t>Obsahem akceptačního protokolu není dotčena povinnost Zhotovitele prokázat funkčnost i dalších částí nebo fu</w:t>
      </w:r>
      <w:r w:rsidR="00936672">
        <w:t>nkcionalit Díla než uvedených v </w:t>
      </w:r>
      <w:r w:rsidR="009801D0">
        <w:t>akceptační</w:t>
      </w:r>
      <w:r w:rsidR="008D03AA">
        <w:t>m</w:t>
      </w:r>
      <w:r w:rsidR="009801D0">
        <w:t xml:space="preserve"> protokolu avšak bez nutnosti jejich formálního zachycení a odsouhlasení</w:t>
      </w:r>
      <w:r w:rsidR="009E6615">
        <w:t>.</w:t>
      </w:r>
    </w:p>
    <w:p w:rsidR="00D33030" w:rsidRDefault="00D842B6" w:rsidP="00474E32">
      <w:pPr>
        <w:pStyle w:val="Smlouva4"/>
        <w:keepNext w:val="0"/>
        <w:widowControl w:val="0"/>
        <w:tabs>
          <w:tab w:val="num" w:pos="709"/>
        </w:tabs>
        <w:ind w:left="709" w:hanging="709"/>
      </w:pPr>
      <w:r>
        <w:t xml:space="preserve">Zkušebním provozem jednotlivých částí nebo funkcionalit Díla dle akceptačního protokolu Zhotovitel zaručuje dokončenost a bezvadnost těchto jednotlivých částí nebo funkcionalit, které jsou schopné samostatného provozu, a za řádné fungování těchto částí a funkcionalit ve zkušebním provozu Zhotovitel odpovídá ve stejném rozsahu jako po předání a převzetí Díla.  </w:t>
      </w:r>
      <w:r w:rsidR="009801D0">
        <w:t xml:space="preserve">   </w:t>
      </w:r>
      <w:r w:rsidR="00D33030">
        <w:t xml:space="preserve">  </w:t>
      </w:r>
    </w:p>
    <w:p w:rsidR="005B74E1" w:rsidRDefault="005B74E1" w:rsidP="00474E32">
      <w:pPr>
        <w:pStyle w:val="Smlouva4"/>
        <w:keepNext w:val="0"/>
        <w:widowControl w:val="0"/>
        <w:tabs>
          <w:tab w:val="num" w:pos="709"/>
        </w:tabs>
        <w:ind w:left="709" w:hanging="709"/>
      </w:pPr>
      <w:r>
        <w:t xml:space="preserve">Zhotovitel je povinen přihlédnout ke lhůtám uvedeným v tomto čl. 9 smlouvy ve vztahu k dokončení Díla a termínu jeho provedení dle odst. </w:t>
      </w:r>
      <w:proofErr w:type="gramStart"/>
      <w:r>
        <w:t>5.1. této</w:t>
      </w:r>
      <w:proofErr w:type="gramEnd"/>
      <w:r>
        <w:t xml:space="preserve"> smlouvy.</w:t>
      </w:r>
      <w:r w:rsidR="00DB6E6E">
        <w:t xml:space="preserve"> Využití lhůt dle tohoto čl. 9 smlouvy Objednatelem není důvodem pro posunutí termínu pro provedení Díla dle odst. </w:t>
      </w:r>
      <w:proofErr w:type="gramStart"/>
      <w:r w:rsidR="00DB6E6E">
        <w:t>5.1. této</w:t>
      </w:r>
      <w:proofErr w:type="gramEnd"/>
      <w:r w:rsidR="00DB6E6E">
        <w:t xml:space="preserve"> smlouvy.  </w:t>
      </w:r>
      <w:r>
        <w:t xml:space="preserve"> </w:t>
      </w:r>
    </w:p>
    <w:p w:rsidR="003A4871" w:rsidRDefault="00DB6E6E" w:rsidP="00474E32">
      <w:pPr>
        <w:pStyle w:val="Smlouva4"/>
        <w:keepNext w:val="0"/>
        <w:widowControl w:val="0"/>
        <w:tabs>
          <w:tab w:val="num" w:pos="709"/>
        </w:tabs>
        <w:ind w:left="709" w:hanging="709"/>
      </w:pPr>
      <w:r>
        <w:lastRenderedPageBreak/>
        <w:t>Jsou-li splněny podmínky pro předání a převzetí Díla, je Zhotovitel povinen Dílo předat Objednateli a Objednatel je povinen Dílo od Zhotovitele přev</w:t>
      </w:r>
      <w:r w:rsidR="007909CA">
        <w:t>z</w:t>
      </w:r>
      <w:r>
        <w:t>ít.</w:t>
      </w:r>
      <w:r w:rsidR="000826ED">
        <w:t xml:space="preserve"> </w:t>
      </w:r>
      <w:r w:rsidR="003A4871" w:rsidRPr="00D1538B">
        <w:t xml:space="preserve">Smluvní strany sepíší o předání a převzetí </w:t>
      </w:r>
      <w:r>
        <w:t>řádně dokončen</w:t>
      </w:r>
      <w:r w:rsidR="007909CA">
        <w:t>ého</w:t>
      </w:r>
      <w:r>
        <w:t xml:space="preserve"> Díla p</w:t>
      </w:r>
      <w:r w:rsidR="003A4871" w:rsidRPr="00D1538B">
        <w:t>ředávací protokol.</w:t>
      </w:r>
      <w:r>
        <w:t xml:space="preserve"> Smluvní strany jsou </w:t>
      </w:r>
      <w:r w:rsidR="007909CA">
        <w:t xml:space="preserve">také </w:t>
      </w:r>
      <w:r>
        <w:t>povinny vést písemné záznamy o přejímacím řízení</w:t>
      </w:r>
      <w:r w:rsidR="007909CA">
        <w:t xml:space="preserve"> a</w:t>
      </w:r>
      <w:r>
        <w:t xml:space="preserve"> dodatečných přejímkách včetně zjištěných překážek bránících předání a převzetí Díla.  </w:t>
      </w:r>
    </w:p>
    <w:p w:rsidR="0038059A" w:rsidRDefault="00DB6E6E" w:rsidP="00474E32">
      <w:pPr>
        <w:pStyle w:val="Smlouva4"/>
        <w:keepNext w:val="0"/>
        <w:widowControl w:val="0"/>
        <w:tabs>
          <w:tab w:val="num" w:pos="709"/>
        </w:tabs>
        <w:ind w:left="709" w:hanging="709"/>
      </w:pPr>
      <w:r>
        <w:t xml:space="preserve">Zhotovitel plní Dodávky dle odst. </w:t>
      </w:r>
      <w:proofErr w:type="gramStart"/>
      <w:r>
        <w:t>5.4. této</w:t>
      </w:r>
      <w:proofErr w:type="gramEnd"/>
      <w:r>
        <w:t xml:space="preserve"> smlouvy </w:t>
      </w:r>
      <w:r w:rsidR="0038059A">
        <w:t xml:space="preserve">tak, že osvědčí Objednateli, že dovezl do Místa plnění věci, které jsou předmětem Dodávek. Zhotovitel není oprávněn tyto věci z Místa plnění již odstraňovat, ledaže se jedná o výměnu vadných věcí, o které je Zhotovitel povinen Objednatele vyrozumět. Zhotovitel je </w:t>
      </w:r>
      <w:r w:rsidR="007909CA">
        <w:t xml:space="preserve">povinen </w:t>
      </w:r>
      <w:r w:rsidR="0038059A">
        <w:t xml:space="preserve">kdykoliv Objednateli na jeho žádost doložit, že věci, které jsou předmětem plněných </w:t>
      </w:r>
      <w:r w:rsidR="007909CA">
        <w:t>D</w:t>
      </w:r>
      <w:r w:rsidR="0038059A">
        <w:t>odávek, se stále nacházejí v Místě plnění. Nebezpečí škody na věcech, které jsou předmětem Dodávek, nese Zhotovitel až do okamžiku předání Díla Objednateli</w:t>
      </w:r>
      <w:r w:rsidR="00D842B6">
        <w:t xml:space="preserve"> jako celku</w:t>
      </w:r>
      <w:r w:rsidR="0038059A">
        <w:t>. Zhotovitel je po tuto dobu povinen tyto věci řádně opatrovat a odpovídá za škody vzniklé na těchto věcech, pokud nebyly prokazatelně způsobeny Objednatelem.</w:t>
      </w:r>
    </w:p>
    <w:p w:rsidR="001F2C9A" w:rsidRPr="004017BB" w:rsidRDefault="0038059A" w:rsidP="00474E32">
      <w:pPr>
        <w:pStyle w:val="Smlouva4"/>
        <w:keepNext w:val="0"/>
        <w:widowControl w:val="0"/>
        <w:tabs>
          <w:tab w:val="num" w:pos="709"/>
        </w:tabs>
        <w:ind w:left="709" w:hanging="709"/>
      </w:pPr>
      <w:r w:rsidRPr="004017BB">
        <w:t>Zaškolení obsluhy bude provedeno v rozsahu uvedeném v </w:t>
      </w:r>
      <w:r w:rsidRPr="004017BB">
        <w:rPr>
          <w:u w:val="single"/>
        </w:rPr>
        <w:t xml:space="preserve">Příloze č. </w:t>
      </w:r>
      <w:r w:rsidR="00F20D46" w:rsidRPr="004017BB">
        <w:rPr>
          <w:u w:val="single"/>
        </w:rPr>
        <w:t>1</w:t>
      </w:r>
      <w:r w:rsidRPr="004017BB">
        <w:t xml:space="preserve"> této smlouvy. Zhotovitel může zahájit zaškolení obsluhy nejdříve prvním dnem přejímacího řízení dle odst. </w:t>
      </w:r>
      <w:proofErr w:type="gramStart"/>
      <w:r w:rsidRPr="004017BB">
        <w:t>9.1. této</w:t>
      </w:r>
      <w:proofErr w:type="gramEnd"/>
      <w:r w:rsidRPr="004017BB">
        <w:t xml:space="preserve"> smlouvy. O provedeném Zaškolení obsluhy je Zhotovitel povinen vydat Objednateli písemné osvědčení s uvedením pracovníků Objednatele, kteří se Zaškolení obsluhy účastnili.      </w:t>
      </w:r>
      <w:r w:rsidR="00DB6E6E" w:rsidRPr="004017BB">
        <w:t xml:space="preserve"> </w:t>
      </w:r>
    </w:p>
    <w:p w:rsidR="001F2C9A" w:rsidRPr="00FB5356" w:rsidRDefault="001F2C9A" w:rsidP="00474E32">
      <w:pPr>
        <w:pStyle w:val="Smlouva1"/>
        <w:keepNext w:val="0"/>
        <w:widowControl w:val="0"/>
        <w:numPr>
          <w:ilvl w:val="0"/>
          <w:numId w:val="1"/>
        </w:numPr>
        <w:tabs>
          <w:tab w:val="clear" w:pos="390"/>
        </w:tabs>
        <w:ind w:left="709" w:hanging="709"/>
      </w:pPr>
      <w:r w:rsidRPr="00FB5356">
        <w:t>Přechod vlastnictví a nebezpečí škody</w:t>
      </w:r>
    </w:p>
    <w:p w:rsidR="001F2C9A" w:rsidRPr="00FB5356" w:rsidRDefault="001F2C9A" w:rsidP="00474E32">
      <w:pPr>
        <w:pStyle w:val="Smlouva4"/>
        <w:keepNext w:val="0"/>
        <w:widowControl w:val="0"/>
        <w:tabs>
          <w:tab w:val="num" w:pos="709"/>
        </w:tabs>
        <w:ind w:left="709" w:hanging="709"/>
      </w:pPr>
      <w:r w:rsidRPr="00FB5356">
        <w:t>Vlastnictví k</w:t>
      </w:r>
      <w:r w:rsidR="007909CA">
        <w:t xml:space="preserve"> Dílu </w:t>
      </w:r>
      <w:r w:rsidRPr="00FB5356">
        <w:t xml:space="preserve">a všem jeho součástem a příslušenství přechází na </w:t>
      </w:r>
      <w:r w:rsidR="007909CA">
        <w:t>Objednatele nejpozději</w:t>
      </w:r>
      <w:r w:rsidR="00B35A55">
        <w:t xml:space="preserve"> protokolárním</w:t>
      </w:r>
      <w:r w:rsidR="007909CA">
        <w:t xml:space="preserve"> </w:t>
      </w:r>
      <w:r w:rsidRPr="00FB5356">
        <w:t xml:space="preserve">předáním a převzetím </w:t>
      </w:r>
      <w:r w:rsidR="007909CA">
        <w:t xml:space="preserve">řádně dokončeného Díla </w:t>
      </w:r>
      <w:r w:rsidRPr="00FB5356">
        <w:t>v souladu s článkem 9. této smlouvy.</w:t>
      </w:r>
      <w:r w:rsidR="007909CA">
        <w:t xml:space="preserve"> Dříve přechází vlastnické právo k Dílu popřípadě k jeho částem na Objednatele okamžikem, kdy Dílo nebo jeho dotčená část nahradí </w:t>
      </w:r>
      <w:r w:rsidR="00B35A55">
        <w:t>příslušný dosud užívaný systém Objednatele nebo dojde na toto Dílo nebo jeho dotčenou část k nahrání nebo jinému umístění dat Objednatele.</w:t>
      </w:r>
      <w:r w:rsidR="007909CA">
        <w:t xml:space="preserve">  </w:t>
      </w:r>
    </w:p>
    <w:p w:rsidR="001F2C9A" w:rsidRPr="00FB5356" w:rsidRDefault="001F2C9A" w:rsidP="00474E32">
      <w:pPr>
        <w:pStyle w:val="Smlouva4"/>
        <w:keepNext w:val="0"/>
        <w:widowControl w:val="0"/>
        <w:tabs>
          <w:tab w:val="num" w:pos="709"/>
        </w:tabs>
        <w:ind w:left="709" w:hanging="709"/>
      </w:pPr>
      <w:r w:rsidRPr="00FB5356">
        <w:t xml:space="preserve">Nebezpečí škody na </w:t>
      </w:r>
      <w:r w:rsidR="007909CA">
        <w:t>Dílu</w:t>
      </w:r>
      <w:r w:rsidR="00302952" w:rsidRPr="00FB5356">
        <w:t xml:space="preserve"> </w:t>
      </w:r>
      <w:r w:rsidRPr="00FB5356">
        <w:t xml:space="preserve">přechází na </w:t>
      </w:r>
      <w:r w:rsidR="007909CA">
        <w:t xml:space="preserve">Objednatele </w:t>
      </w:r>
      <w:r w:rsidRPr="00FB5356">
        <w:t xml:space="preserve">předáním a převzetím </w:t>
      </w:r>
      <w:r w:rsidR="007909CA">
        <w:t xml:space="preserve">řádně dokončeného Díla </w:t>
      </w:r>
      <w:r w:rsidRPr="00FB5356">
        <w:t>v souladu s článkem 9. této smlouvy.</w:t>
      </w:r>
    </w:p>
    <w:p w:rsidR="001F2C9A" w:rsidRPr="00FB5356" w:rsidRDefault="001F2C9A" w:rsidP="00474E32">
      <w:pPr>
        <w:pStyle w:val="Smlouva1"/>
        <w:keepNext w:val="0"/>
        <w:widowControl w:val="0"/>
        <w:numPr>
          <w:ilvl w:val="0"/>
          <w:numId w:val="1"/>
        </w:numPr>
        <w:tabs>
          <w:tab w:val="clear" w:pos="390"/>
        </w:tabs>
        <w:ind w:left="709" w:hanging="709"/>
      </w:pPr>
      <w:r w:rsidRPr="00FB5356">
        <w:t xml:space="preserve">Záruka a </w:t>
      </w:r>
      <w:r w:rsidR="00E87E31">
        <w:t>práva z vadného plnění</w:t>
      </w:r>
    </w:p>
    <w:p w:rsidR="001F2C9A" w:rsidRPr="00FB5356" w:rsidRDefault="00F20D46" w:rsidP="00474E32">
      <w:pPr>
        <w:pStyle w:val="Smlouva4"/>
        <w:keepNext w:val="0"/>
        <w:widowControl w:val="0"/>
        <w:tabs>
          <w:tab w:val="num" w:pos="709"/>
        </w:tabs>
        <w:ind w:left="709" w:hanging="709"/>
      </w:pPr>
      <w:r>
        <w:t>Zhotovitel</w:t>
      </w:r>
      <w:r w:rsidR="001F2C9A" w:rsidRPr="00FB5356">
        <w:t xml:space="preserve"> odpovídá </w:t>
      </w:r>
      <w:r>
        <w:t xml:space="preserve">Objednateli </w:t>
      </w:r>
      <w:r w:rsidR="001F2C9A" w:rsidRPr="00FB5356">
        <w:t xml:space="preserve">za to, že </w:t>
      </w:r>
      <w:r w:rsidR="00955416">
        <w:t xml:space="preserve">Dílo </w:t>
      </w:r>
      <w:r w:rsidR="001F2C9A" w:rsidRPr="00FB5356">
        <w:t>bude mít v okamžiku jeho předání a převzetí dle článku 9. této smlouvy i po celou záruční dobu vlastnosti stanovené touto smlouvou, že bude bez vad a že bude způsobil</w:t>
      </w:r>
      <w:r w:rsidR="00955416">
        <w:t>é</w:t>
      </w:r>
      <w:r w:rsidR="001F2C9A" w:rsidRPr="00FB5356">
        <w:t xml:space="preserve">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474E32">
      <w:pPr>
        <w:pStyle w:val="Smlouva4"/>
        <w:keepNext w:val="0"/>
        <w:widowControl w:val="0"/>
        <w:tabs>
          <w:tab w:val="num" w:pos="709"/>
        </w:tabs>
        <w:ind w:left="709" w:hanging="709"/>
      </w:pPr>
      <w:r w:rsidRPr="00FB5356">
        <w:t>Záruční doba stanovená v </w:t>
      </w:r>
      <w:r w:rsidRPr="00FB5356">
        <w:rPr>
          <w:u w:val="single"/>
        </w:rPr>
        <w:t>Příloze č. 2</w:t>
      </w:r>
      <w:r w:rsidRPr="00FB5356">
        <w:t xml:space="preserve"> </w:t>
      </w:r>
      <w:proofErr w:type="gramStart"/>
      <w:r w:rsidRPr="00FB5356">
        <w:t>této</w:t>
      </w:r>
      <w:proofErr w:type="gramEnd"/>
      <w:r w:rsidRPr="00FB5356">
        <w:t xml:space="preserve"> smlouvy začíná běžet ode dne </w:t>
      </w:r>
      <w:r w:rsidR="00955416">
        <w:t>protokolárního předání a převzetí Díla Objednatelem</w:t>
      </w:r>
      <w:r w:rsidR="000826ED">
        <w:t>.</w:t>
      </w:r>
    </w:p>
    <w:p w:rsidR="001F2C9A" w:rsidRPr="00FB5356" w:rsidRDefault="00955416" w:rsidP="00474E32">
      <w:pPr>
        <w:pStyle w:val="Smlouva4"/>
        <w:keepNext w:val="0"/>
        <w:widowControl w:val="0"/>
        <w:tabs>
          <w:tab w:val="num" w:pos="709"/>
        </w:tabs>
        <w:ind w:left="709" w:hanging="709"/>
      </w:pPr>
      <w:r>
        <w:t>Zhotovitel</w:t>
      </w:r>
      <w:r w:rsidR="001F2C9A" w:rsidRPr="00FB5356">
        <w:t xml:space="preserve"> odpovídá </w:t>
      </w:r>
      <w:r>
        <w:t>Objednateli</w:t>
      </w:r>
      <w:r w:rsidR="001F2C9A" w:rsidRPr="00FB5356">
        <w:t xml:space="preserve"> za to, že </w:t>
      </w:r>
      <w:r>
        <w:t xml:space="preserve">Dílo bude provedeno </w:t>
      </w:r>
      <w:r w:rsidR="001F2C9A" w:rsidRPr="00FB5356">
        <w:t>v souladu s příslušnými právními předpisy a v souladu s touto smlouvou včetně jejích příloh.</w:t>
      </w:r>
    </w:p>
    <w:p w:rsidR="00E87E31" w:rsidRDefault="00955416" w:rsidP="00474E32">
      <w:pPr>
        <w:pStyle w:val="Smlouva4"/>
        <w:keepNext w:val="0"/>
        <w:widowControl w:val="0"/>
      </w:pPr>
      <w:r>
        <w:t xml:space="preserve">Objednatel </w:t>
      </w:r>
      <w:r w:rsidR="00E87E31">
        <w:t xml:space="preserve">má v případě vzniku jeho práv z vadného plnění dle své volby (i) právo na odstranění vady bez zbytečného odkladu dodáním náhradních částí </w:t>
      </w:r>
      <w:r>
        <w:t xml:space="preserve">Díla </w:t>
      </w:r>
      <w:r w:rsidR="00E87E31">
        <w:t xml:space="preserve">za části vadné, dodáním chybějících částí </w:t>
      </w:r>
      <w:r>
        <w:t>Díla</w:t>
      </w:r>
      <w:r w:rsidR="00E87E31">
        <w:t>, odstraněním vad opravou</w:t>
      </w:r>
      <w:r>
        <w:t xml:space="preserve"> Díla</w:t>
      </w:r>
      <w:r w:rsidR="007B1A3C">
        <w:t xml:space="preserve">, to vše ve lhůtách stanovených pro záruční servis dle </w:t>
      </w:r>
      <w:r w:rsidR="007B1A3C" w:rsidRPr="007B1A3C">
        <w:rPr>
          <w:u w:val="single"/>
        </w:rPr>
        <w:t>Přílohy č. 2</w:t>
      </w:r>
      <w:r w:rsidR="007B1A3C">
        <w:t xml:space="preserve"> </w:t>
      </w:r>
      <w:proofErr w:type="gramStart"/>
      <w:r w:rsidR="007B1A3C">
        <w:t>této</w:t>
      </w:r>
      <w:proofErr w:type="gramEnd"/>
      <w:r w:rsidR="007B1A3C">
        <w:t xml:space="preserve"> smlouvy</w:t>
      </w:r>
      <w:r w:rsidR="00E87E31">
        <w:t>, (</w:t>
      </w:r>
      <w:proofErr w:type="spellStart"/>
      <w:r w:rsidR="00E87E31">
        <w:t>ii</w:t>
      </w:r>
      <w:proofErr w:type="spellEnd"/>
      <w:r w:rsidR="00E87E31">
        <w:t xml:space="preserve">) </w:t>
      </w:r>
      <w:r w:rsidR="00E87E31">
        <w:lastRenderedPageBreak/>
        <w:t xml:space="preserve">právo požadovat přiměřenou </w:t>
      </w:r>
      <w:r w:rsidR="00E87E31" w:rsidRPr="00B51253">
        <w:t>slevu</w:t>
      </w:r>
      <w:r w:rsidR="00E87E31">
        <w:t xml:space="preserve"> z</w:t>
      </w:r>
      <w:r w:rsidR="003866D7">
        <w:t> </w:t>
      </w:r>
      <w:r>
        <w:t>C</w:t>
      </w:r>
      <w:r w:rsidR="00E87E31">
        <w:t>eny nebo (</w:t>
      </w:r>
      <w:proofErr w:type="spellStart"/>
      <w:r w:rsidR="00E87E31">
        <w:t>iii</w:t>
      </w:r>
      <w:proofErr w:type="spellEnd"/>
      <w:r w:rsidR="00E87E31">
        <w:t>) právo odstoupit od smlouvy, případně její části.</w:t>
      </w:r>
    </w:p>
    <w:p w:rsidR="00E87E31" w:rsidRDefault="00E87E31" w:rsidP="00474E32">
      <w:pPr>
        <w:pStyle w:val="Smlouva4"/>
        <w:keepNext w:val="0"/>
        <w:widowControl w:val="0"/>
      </w:pPr>
      <w:r>
        <w:t xml:space="preserve">Volba mezi nároky uvedenými v odstavci </w:t>
      </w:r>
      <w:proofErr w:type="gramStart"/>
      <w:r>
        <w:t>11.4. této</w:t>
      </w:r>
      <w:proofErr w:type="gramEnd"/>
      <w:r>
        <w:t xml:space="preserve"> smlouvy náleží vždy </w:t>
      </w:r>
      <w:r w:rsidR="00955416">
        <w:t>Objednateli</w:t>
      </w:r>
      <w:r>
        <w:t>, a to bez ohledu na jejich pořadí a na běh lhůt dle příslušných ustanovení občanského zákoníku (zejména § 2106 a § 2112 občanského zákoníku).</w:t>
      </w:r>
    </w:p>
    <w:p w:rsidR="00E87E31" w:rsidRDefault="00E87E31" w:rsidP="00474E32">
      <w:pPr>
        <w:pStyle w:val="Smlouva4"/>
        <w:keepNext w:val="0"/>
        <w:widowControl w:val="0"/>
      </w:pPr>
      <w:r>
        <w:t xml:space="preserve">Práva z vadného plnění jsou řádně a včas uplatněna </w:t>
      </w:r>
      <w:r w:rsidR="00955416">
        <w:t>Objednatelem</w:t>
      </w:r>
      <w:r>
        <w:t xml:space="preserve">, pokud je </w:t>
      </w:r>
      <w:r w:rsidR="00955416">
        <w:t xml:space="preserve">Objednatel </w:t>
      </w:r>
      <w:r>
        <w:t xml:space="preserve">oznámí </w:t>
      </w:r>
      <w:r w:rsidR="00955416">
        <w:t>Zhotoviteli</w:t>
      </w:r>
      <w:r>
        <w:t xml:space="preserve"> do konce záruční doby. Oznámení práva z vadného plnění se považuje za řádně učiněné také v případě, jestliže je </w:t>
      </w:r>
      <w:r w:rsidR="00955416">
        <w:t>Objednatel</w:t>
      </w:r>
      <w:r>
        <w:t xml:space="preserve"> zašle </w:t>
      </w:r>
      <w:r w:rsidR="00955416">
        <w:t xml:space="preserve">Zhotoviteli </w:t>
      </w:r>
      <w:r>
        <w:t xml:space="preserve">elektronickou formou na poslední známou e-mailovou adresu </w:t>
      </w:r>
      <w:r w:rsidR="00955416">
        <w:t>Zhotovitele</w:t>
      </w:r>
      <w:r>
        <w:t>.</w:t>
      </w:r>
    </w:p>
    <w:p w:rsidR="001F2C9A" w:rsidRPr="00FB5356" w:rsidRDefault="001F2C9A" w:rsidP="00474E32">
      <w:pPr>
        <w:pStyle w:val="Smlouva4"/>
        <w:keepNext w:val="0"/>
        <w:widowControl w:val="0"/>
      </w:pPr>
      <w:r w:rsidRPr="00FB5356">
        <w:t>Nedohodnou-li se smluvní strany be</w:t>
      </w:r>
      <w:r w:rsidR="00555B67" w:rsidRPr="00FB5356">
        <w:t xml:space="preserve">z zbytečného odkladu na </w:t>
      </w:r>
      <w:r w:rsidR="00555B67" w:rsidRPr="00B51253">
        <w:t>slevě</w:t>
      </w:r>
      <w:r w:rsidR="00555B67" w:rsidRPr="00FB5356">
        <w:t xml:space="preserve"> z</w:t>
      </w:r>
      <w:r w:rsidR="003866D7">
        <w:t> </w:t>
      </w:r>
      <w:r w:rsidR="00955416">
        <w:t>C</w:t>
      </w:r>
      <w:r w:rsidRPr="00FB5356">
        <w:t xml:space="preserve">eny ve smyslu odst. </w:t>
      </w:r>
      <w:proofErr w:type="gramStart"/>
      <w:r w:rsidRPr="00FB5356">
        <w:t>11.4. této</w:t>
      </w:r>
      <w:proofErr w:type="gramEnd"/>
      <w:r w:rsidRPr="00FB5356">
        <w:t xml:space="preserve"> smlouvy, má </w:t>
      </w:r>
      <w:r w:rsidR="00955416">
        <w:t>Objednatel</w:t>
      </w:r>
      <w:r w:rsidRPr="00FB5356">
        <w:t xml:space="preserve"> právo odstoupit od smlouvy.</w:t>
      </w:r>
    </w:p>
    <w:p w:rsidR="001F2C9A" w:rsidRDefault="001F2C9A" w:rsidP="00474E32">
      <w:pPr>
        <w:pStyle w:val="Smlouva4"/>
        <w:keepNext w:val="0"/>
        <w:widowControl w:val="0"/>
        <w:tabs>
          <w:tab w:val="num" w:pos="709"/>
        </w:tabs>
        <w:ind w:left="709" w:hanging="709"/>
      </w:pPr>
      <w:r w:rsidRPr="00FB5356">
        <w:t xml:space="preserve">V případě sporu smluvních stran o délku lhůty „bez zbytečného odkladu“ či „bezodkladně“ je vždy rozhodující stanovisko </w:t>
      </w:r>
      <w:r w:rsidR="00955416">
        <w:t>Objednatele</w:t>
      </w:r>
      <w:r w:rsidRPr="00FB5356">
        <w:t>.</w:t>
      </w:r>
    </w:p>
    <w:p w:rsidR="00A241C9" w:rsidRDefault="00932D4E" w:rsidP="00932D4E">
      <w:pPr>
        <w:pStyle w:val="Smlouva4"/>
        <w:keepNext w:val="0"/>
        <w:widowControl w:val="0"/>
        <w:tabs>
          <w:tab w:val="num" w:pos="709"/>
        </w:tabs>
        <w:ind w:left="709" w:hanging="709"/>
      </w:pPr>
      <w:r>
        <w:t xml:space="preserve">V případě, že se </w:t>
      </w:r>
      <w:r w:rsidR="00955416">
        <w:t>Zhotovitel</w:t>
      </w:r>
      <w:r>
        <w:t xml:space="preserve"> dostane do prodlení s odstraněním vady nebo jiné nefunkčnosti v některém z termínů uvedených v </w:t>
      </w:r>
      <w:r w:rsidRPr="00955416">
        <w:rPr>
          <w:u w:val="single"/>
        </w:rPr>
        <w:t>Příloze č. 2</w:t>
      </w:r>
      <w:r>
        <w:t xml:space="preserve"> </w:t>
      </w:r>
      <w:proofErr w:type="gramStart"/>
      <w:r>
        <w:t>této</w:t>
      </w:r>
      <w:proofErr w:type="gramEnd"/>
      <w:r>
        <w:t xml:space="preserve"> smlouvy, je </w:t>
      </w:r>
      <w:r w:rsidR="00955416">
        <w:t>Objednatel</w:t>
      </w:r>
      <w:r>
        <w:t xml:space="preserve"> </w:t>
      </w:r>
      <w:r w:rsidR="00955416">
        <w:t xml:space="preserve">oprávněn </w:t>
      </w:r>
      <w:r>
        <w:t xml:space="preserve">odstranit takovou vadu nebo nefunkčnost sám na náklad </w:t>
      </w:r>
      <w:r w:rsidR="00955416">
        <w:t>Zhotovitele</w:t>
      </w:r>
      <w:r>
        <w:t xml:space="preserve">. </w:t>
      </w:r>
      <w:r w:rsidR="00955416">
        <w:t>Zhotovitel</w:t>
      </w:r>
      <w:r>
        <w:t xml:space="preserve"> je povinen náklady takové opravy </w:t>
      </w:r>
      <w:r w:rsidR="00955416">
        <w:t>Objednateli</w:t>
      </w:r>
      <w:r>
        <w:t xml:space="preserve"> uhradit s tím, že zůstává </w:t>
      </w:r>
      <w:r w:rsidR="00955416">
        <w:t>Zhotovitelem</w:t>
      </w:r>
      <w:r>
        <w:t xml:space="preserve"> poskytnutá záruka za jakost </w:t>
      </w:r>
      <w:r w:rsidR="00955416">
        <w:t>Díla</w:t>
      </w:r>
      <w:r>
        <w:t xml:space="preserve"> zachována.</w:t>
      </w:r>
    </w:p>
    <w:p w:rsidR="005D1DEB" w:rsidRDefault="00A241C9" w:rsidP="00932D4E">
      <w:pPr>
        <w:pStyle w:val="Smlouva4"/>
        <w:keepNext w:val="0"/>
        <w:widowControl w:val="0"/>
        <w:tabs>
          <w:tab w:val="num" w:pos="709"/>
        </w:tabs>
        <w:ind w:left="709" w:hanging="709"/>
      </w:pPr>
      <w:r>
        <w:t xml:space="preserve">Zhotovitel je dále povinen v </w:t>
      </w:r>
      <w:r w:rsidRPr="00FB5356">
        <w:t>Záruční dob</w:t>
      </w:r>
      <w:r>
        <w:t>ě</w:t>
      </w:r>
      <w:r w:rsidRPr="00FB5356">
        <w:t xml:space="preserve"> stanoven</w:t>
      </w:r>
      <w:r>
        <w:t>é</w:t>
      </w:r>
      <w:r w:rsidRPr="00FB5356">
        <w:t xml:space="preserve"> v </w:t>
      </w:r>
      <w:r w:rsidRPr="00FB5356">
        <w:rPr>
          <w:u w:val="single"/>
        </w:rPr>
        <w:t>Příloze č. 2</w:t>
      </w:r>
      <w:r w:rsidRPr="00FB5356">
        <w:t xml:space="preserve"> </w:t>
      </w:r>
      <w:proofErr w:type="gramStart"/>
      <w:r>
        <w:t>této</w:t>
      </w:r>
      <w:proofErr w:type="gramEnd"/>
      <w:r>
        <w:t xml:space="preserve"> smlouvy poskytovat </w:t>
      </w:r>
      <w:r w:rsidR="00741246">
        <w:t xml:space="preserve">Objednateli </w:t>
      </w:r>
      <w:r>
        <w:t xml:space="preserve">podporu </w:t>
      </w:r>
      <w:r w:rsidR="00741246">
        <w:t>v této příloze blíže vymezenou.</w:t>
      </w:r>
    </w:p>
    <w:p w:rsidR="00DB58DD" w:rsidRDefault="00DB58DD" w:rsidP="00905A80">
      <w:pPr>
        <w:pStyle w:val="Smlouva1"/>
        <w:widowControl w:val="0"/>
        <w:numPr>
          <w:ilvl w:val="0"/>
          <w:numId w:val="1"/>
        </w:numPr>
        <w:tabs>
          <w:tab w:val="clear" w:pos="390"/>
        </w:tabs>
        <w:ind w:left="709" w:hanging="709"/>
      </w:pPr>
      <w:r>
        <w:t>Práva k duševnímu vlastnictví</w:t>
      </w:r>
    </w:p>
    <w:p w:rsidR="00B6755E" w:rsidRPr="00F043AD" w:rsidRDefault="0023792E" w:rsidP="00905A80">
      <w:pPr>
        <w:pStyle w:val="Smlouva4"/>
        <w:tabs>
          <w:tab w:val="num" w:pos="709"/>
        </w:tabs>
        <w:ind w:left="709" w:hanging="709"/>
      </w:pPr>
      <w:bookmarkStart w:id="0" w:name="_Ref114029734"/>
      <w:r>
        <w:t>Zhotovitel</w:t>
      </w:r>
      <w:r w:rsidR="00B6755E">
        <w:t xml:space="preserve"> </w:t>
      </w:r>
      <w:r w:rsidR="00B6755E" w:rsidRPr="00FA3F7A">
        <w:t xml:space="preserve">uděluje podpisem této smlouvy </w:t>
      </w:r>
      <w:r w:rsidR="00B6755E" w:rsidRPr="00B51253">
        <w:t xml:space="preserve">oprávnění k užití počítačových programů </w:t>
      </w:r>
      <w:r w:rsidR="00B6755E" w:rsidRPr="00F043AD">
        <w:t xml:space="preserve">(tj. Software) </w:t>
      </w:r>
      <w:r w:rsidRPr="00F043AD">
        <w:t>Objednateli</w:t>
      </w:r>
      <w:r w:rsidR="00B6755E" w:rsidRPr="00F043AD">
        <w:t xml:space="preserve"> a jeho zaměstnancům a dalším osobám, které se podílejí na plnění úkolů </w:t>
      </w:r>
      <w:r w:rsidRPr="00F043AD">
        <w:t>Objednatele</w:t>
      </w:r>
      <w:r w:rsidR="00B6755E" w:rsidRPr="00F043AD">
        <w:t>, a to pouze na území České republiky, nevýhradně a v rozsahu potřebném k řádnému a nerušenému užívání Software k účelu sjednanému v této smlouvě, jinak k účelu obvyklému (dále též jen „</w:t>
      </w:r>
      <w:r w:rsidR="00B6755E" w:rsidRPr="00F043AD">
        <w:rPr>
          <w:b/>
        </w:rPr>
        <w:t>Licence</w:t>
      </w:r>
      <w:r w:rsidR="00B6755E" w:rsidRPr="00F043AD">
        <w:t>“).</w:t>
      </w:r>
      <w:bookmarkEnd w:id="0"/>
    </w:p>
    <w:p w:rsidR="00B6755E" w:rsidRPr="00B51253" w:rsidRDefault="0023792E" w:rsidP="00B6755E">
      <w:pPr>
        <w:pStyle w:val="Smlouva4"/>
        <w:keepNext w:val="0"/>
        <w:tabs>
          <w:tab w:val="num" w:pos="709"/>
        </w:tabs>
        <w:ind w:left="709" w:hanging="709"/>
      </w:pPr>
      <w:r>
        <w:t>Zhotovitel</w:t>
      </w:r>
      <w:r w:rsidR="00B6755E" w:rsidRPr="00B51253">
        <w:t xml:space="preserve"> uděluje oprávnění k užití počítačových programů (tj. Software) dle odst. </w:t>
      </w:r>
      <w:proofErr w:type="gramStart"/>
      <w:r w:rsidR="00B6755E" w:rsidRPr="00B51253">
        <w:t>12.1. této</w:t>
      </w:r>
      <w:proofErr w:type="gramEnd"/>
      <w:r w:rsidR="00B6755E" w:rsidRPr="00B51253">
        <w:t xml:space="preserve"> smlouvy na neomezenou dobu a výslovně souhlasí s tím, že </w:t>
      </w:r>
      <w:r>
        <w:t xml:space="preserve">Objednatel </w:t>
      </w:r>
      <w:r w:rsidR="00B6755E" w:rsidRPr="00B51253">
        <w:t xml:space="preserve">a osoby uvedené v odst. 12.1. této smlouvy budou oprávněni vykonávat právo užití počítačových programů (tj. Software) i po zániku této smlouvy. </w:t>
      </w:r>
      <w:r>
        <w:t>Objednatel</w:t>
      </w:r>
      <w:r w:rsidR="00B6755E" w:rsidRPr="00B51253">
        <w:t xml:space="preserve"> není povinen Licenci využít.</w:t>
      </w:r>
    </w:p>
    <w:p w:rsidR="00B6755E" w:rsidRPr="00B51253" w:rsidRDefault="0023792E" w:rsidP="00B6755E">
      <w:pPr>
        <w:pStyle w:val="Smlouva4"/>
        <w:keepNext w:val="0"/>
        <w:tabs>
          <w:tab w:val="num" w:pos="709"/>
        </w:tabs>
        <w:ind w:left="709" w:hanging="709"/>
      </w:pPr>
      <w:r>
        <w:t xml:space="preserve">Zhotovitel </w:t>
      </w:r>
      <w:r w:rsidR="00B6755E" w:rsidRPr="00B51253">
        <w:t xml:space="preserve">poskytuje oprávnění k užití počítačových programů (tj. Software) </w:t>
      </w:r>
      <w:r w:rsidR="00B6755E" w:rsidRPr="00D71685">
        <w:t>v </w:t>
      </w:r>
      <w:r w:rsidR="00B6755E" w:rsidRPr="0044653A">
        <w:t>potřebném množstevním</w:t>
      </w:r>
      <w:r w:rsidR="00B6755E" w:rsidRPr="00D71685">
        <w:t xml:space="preserve"> rozsahu</w:t>
      </w:r>
      <w:r w:rsidR="00B6755E" w:rsidRPr="00B51253">
        <w:t xml:space="preserve"> pro řádné a úplné splnění této smlouvy.</w:t>
      </w:r>
    </w:p>
    <w:p w:rsidR="00B6755E" w:rsidRPr="00FA3F7A" w:rsidRDefault="00B6755E" w:rsidP="00B6755E">
      <w:pPr>
        <w:pStyle w:val="Smlouva4"/>
        <w:keepNext w:val="0"/>
        <w:tabs>
          <w:tab w:val="num" w:pos="709"/>
        </w:tabs>
        <w:ind w:left="709" w:hanging="709"/>
      </w:pPr>
      <w:r w:rsidRPr="00FA3F7A">
        <w:t xml:space="preserve">Smluvní strany se dohodly, že </w:t>
      </w:r>
      <w:r w:rsidR="0023792E">
        <w:t>Objednateli</w:t>
      </w:r>
      <w:r w:rsidRPr="00FA3F7A">
        <w:t xml:space="preserve"> přísluší práva podle ustanovení § 66 zákona č. 121/2000 Sb., o právu autorském, o právech souvisejících s právem autorským a o změně některých zákonů (autorský zákon), v platném znění, v plném rozsahu, pokud mu touto smlouvou nejsou přiznána práva nad rozsah uvedený v citovaném ustanovení.</w:t>
      </w:r>
    </w:p>
    <w:p w:rsidR="00B6755E" w:rsidRPr="00D71685" w:rsidRDefault="0023792E" w:rsidP="00B6755E">
      <w:pPr>
        <w:pStyle w:val="Smlouva4"/>
        <w:keepNext w:val="0"/>
        <w:tabs>
          <w:tab w:val="num" w:pos="709"/>
        </w:tabs>
        <w:ind w:left="709" w:hanging="709"/>
      </w:pPr>
      <w:r>
        <w:t>Zhotovitel</w:t>
      </w:r>
      <w:r w:rsidR="00B6755E" w:rsidRPr="00FA3F7A">
        <w:t xml:space="preserve"> nese odpovědnost za to, že veškeré </w:t>
      </w:r>
      <w:r w:rsidR="00B6755E" w:rsidRPr="00B51253">
        <w:t>počítačové programy (tj. Software</w:t>
      </w:r>
      <w:r w:rsidR="00B6755E" w:rsidRPr="00FA3F7A">
        <w:t xml:space="preserve"> a jeho součásti či složky) budou </w:t>
      </w:r>
      <w:r>
        <w:t>Zhotovitelem</w:t>
      </w:r>
      <w:r w:rsidR="00B6755E" w:rsidRPr="00FA3F7A">
        <w:t xml:space="preserve"> dodány v souladu s příslušnou smluvní a právní úpravou, zejména v souladu s aplikovatelnými licenčními </w:t>
      </w:r>
      <w:r w:rsidR="00B6755E" w:rsidRPr="00FA3F7A">
        <w:lastRenderedPageBreak/>
        <w:t xml:space="preserve">ujednáními dodavatelů těchto počítačových programů, a že </w:t>
      </w:r>
      <w:r>
        <w:t xml:space="preserve">Objednatel </w:t>
      </w:r>
      <w:r w:rsidR="00B6755E" w:rsidRPr="00FA3F7A">
        <w:t xml:space="preserve">a jeho zaměstnanci a další osoby, které se podílejí na plnění úkolů </w:t>
      </w:r>
      <w:r>
        <w:t>Objednatele</w:t>
      </w:r>
      <w:r w:rsidR="00B6755E" w:rsidRPr="00FA3F7A">
        <w:t xml:space="preserve">, budou oprávněni užívat </w:t>
      </w:r>
      <w:r w:rsidR="00B6755E" w:rsidRPr="00B51253">
        <w:t>počítačové programy (tj. Software</w:t>
      </w:r>
      <w:r w:rsidR="00B6755E" w:rsidRPr="00FA3F7A">
        <w:t xml:space="preserve"> a jeho součásti či složky) dle této smlouvy v souladu s příslušnou smluvní a právní úpravou, zejména v souladu s aplikovatelnými licenčními ujednáními dodavatelů těchto počítačových programů </w:t>
      </w:r>
      <w:r w:rsidR="00B6755E" w:rsidRPr="00D71685">
        <w:t>a v souladu s autorským zákonem.</w:t>
      </w:r>
    </w:p>
    <w:p w:rsidR="00B6755E" w:rsidRPr="00D71685" w:rsidRDefault="00B6755E" w:rsidP="00B6755E">
      <w:pPr>
        <w:pStyle w:val="Smlouva4"/>
        <w:keepNext w:val="0"/>
        <w:tabs>
          <w:tab w:val="num" w:pos="709"/>
        </w:tabs>
        <w:ind w:left="709" w:hanging="709"/>
      </w:pPr>
      <w:r w:rsidRPr="0044653A">
        <w:t xml:space="preserve">Cena za Licenci je součástí </w:t>
      </w:r>
      <w:r w:rsidR="00955416" w:rsidRPr="0044653A">
        <w:t>C</w:t>
      </w:r>
      <w:r w:rsidRPr="0044653A">
        <w:t xml:space="preserve">eny dle odst. </w:t>
      </w:r>
      <w:proofErr w:type="gramStart"/>
      <w:r w:rsidRPr="0044653A">
        <w:t>6.2. této</w:t>
      </w:r>
      <w:proofErr w:type="gramEnd"/>
      <w:r w:rsidRPr="0044653A">
        <w:t xml:space="preserve"> smlouvy</w:t>
      </w:r>
      <w:r w:rsidRPr="00D71685">
        <w:t>.</w:t>
      </w:r>
    </w:p>
    <w:p w:rsidR="001F2C9A" w:rsidRPr="00D71685" w:rsidRDefault="001F2C9A" w:rsidP="00474E32">
      <w:pPr>
        <w:pStyle w:val="Smlouva1"/>
        <w:keepNext w:val="0"/>
        <w:widowControl w:val="0"/>
        <w:numPr>
          <w:ilvl w:val="0"/>
          <w:numId w:val="1"/>
        </w:numPr>
        <w:tabs>
          <w:tab w:val="clear" w:pos="390"/>
        </w:tabs>
        <w:ind w:left="709" w:hanging="709"/>
      </w:pPr>
      <w:r w:rsidRPr="0044653A">
        <w:t>Sankce</w:t>
      </w:r>
    </w:p>
    <w:p w:rsidR="001F2C9A" w:rsidRPr="00B51253" w:rsidRDefault="00955416" w:rsidP="00474E32">
      <w:pPr>
        <w:pStyle w:val="Smlouva4"/>
        <w:keepNext w:val="0"/>
        <w:widowControl w:val="0"/>
        <w:tabs>
          <w:tab w:val="num" w:pos="709"/>
        </w:tabs>
        <w:ind w:left="709" w:hanging="709"/>
      </w:pPr>
      <w:r>
        <w:t>Zhotovitel</w:t>
      </w:r>
      <w:r w:rsidR="001F2C9A" w:rsidRPr="00DB5AC3">
        <w:t xml:space="preserve"> je povinen zaplatit </w:t>
      </w:r>
      <w:r>
        <w:t>Objednateli</w:t>
      </w:r>
      <w:r w:rsidR="001F2C9A" w:rsidRPr="00DB5AC3">
        <w:t xml:space="preserve"> smluvní </w:t>
      </w:r>
      <w:r w:rsidR="001F2C9A" w:rsidRPr="00B51253">
        <w:t>pokutu ve výši</w:t>
      </w:r>
      <w:r w:rsidR="00AB73FB" w:rsidRPr="00B51253">
        <w:t xml:space="preserve">  </w:t>
      </w:r>
      <w:r w:rsidR="000140BB" w:rsidRPr="00B51253">
        <w:t>0,</w:t>
      </w:r>
      <w:r w:rsidR="000A62F7" w:rsidRPr="00B51253">
        <w:t>05</w:t>
      </w:r>
      <w:r w:rsidR="000140BB" w:rsidRPr="00B51253">
        <w:t xml:space="preserve"> % z</w:t>
      </w:r>
      <w:r w:rsidR="00B96D41" w:rsidRPr="00B51253">
        <w:t xml:space="preserve"> celkové </w:t>
      </w:r>
      <w:r>
        <w:t>C</w:t>
      </w:r>
      <w:r w:rsidR="000140BB" w:rsidRPr="00B51253">
        <w:t xml:space="preserve">eny </w:t>
      </w:r>
      <w:r>
        <w:t>bez</w:t>
      </w:r>
      <w:r w:rsidR="00C159B3" w:rsidRPr="00B51253">
        <w:t xml:space="preserve"> DPH</w:t>
      </w:r>
      <w:r w:rsidR="000140BB" w:rsidRPr="00B51253">
        <w:t xml:space="preserve"> dle odst. </w:t>
      </w:r>
      <w:proofErr w:type="gramStart"/>
      <w:r w:rsidR="000140BB" w:rsidRPr="00B51253">
        <w:t>6.2. této</w:t>
      </w:r>
      <w:proofErr w:type="gramEnd"/>
      <w:r w:rsidR="000140BB" w:rsidRPr="00B51253">
        <w:t xml:space="preserve"> smlouvy</w:t>
      </w:r>
      <w:r w:rsidR="00AB73FB" w:rsidRPr="00B51253">
        <w:t xml:space="preserve"> </w:t>
      </w:r>
      <w:r w:rsidR="001F2C9A" w:rsidRPr="00B51253">
        <w:t xml:space="preserve">za každý </w:t>
      </w:r>
      <w:r w:rsidR="00C07893">
        <w:t xml:space="preserve">započatý </w:t>
      </w:r>
      <w:r w:rsidR="00211A6A" w:rsidRPr="00B51253">
        <w:t xml:space="preserve">kalendářní </w:t>
      </w:r>
      <w:r w:rsidR="001F2C9A" w:rsidRPr="00B51253">
        <w:t xml:space="preserve">den prodlení se splněním závazného </w:t>
      </w:r>
      <w:r w:rsidR="004A61EB" w:rsidRPr="00B51253">
        <w:t>termínu stanoveného v</w:t>
      </w:r>
      <w:r w:rsidR="004D6455" w:rsidRPr="00B51253">
        <w:t xml:space="preserve"> odst. </w:t>
      </w:r>
      <w:r w:rsidR="004A61EB" w:rsidRPr="00B51253">
        <w:t>5.1.</w:t>
      </w:r>
      <w:r w:rsidR="00CB7B65">
        <w:t xml:space="preserve"> </w:t>
      </w:r>
      <w:r w:rsidR="001F2C9A" w:rsidRPr="00B51253">
        <w:t>této smlouvy.</w:t>
      </w:r>
      <w:r w:rsidR="00D70DC0">
        <w:t xml:space="preserve"> V případě, že bude </w:t>
      </w:r>
      <w:r w:rsidR="005C3067">
        <w:t>Zhotovitel</w:t>
      </w:r>
      <w:r w:rsidR="00D70DC0">
        <w:t xml:space="preserve"> v prodlení se splněním závazného termínu stanoveného v </w:t>
      </w:r>
      <w:r w:rsidR="00C07893">
        <w:t>od</w:t>
      </w:r>
      <w:r w:rsidR="00D70DC0">
        <w:t xml:space="preserve">stavci </w:t>
      </w:r>
      <w:proofErr w:type="gramStart"/>
      <w:r w:rsidR="00D70DC0">
        <w:t>5.1. této</w:t>
      </w:r>
      <w:proofErr w:type="gramEnd"/>
      <w:r w:rsidR="00D70DC0">
        <w:t xml:space="preserve"> smlouvy po </w:t>
      </w:r>
      <w:r w:rsidR="00D70DC0" w:rsidRPr="00EA6F0F">
        <w:t xml:space="preserve">dobu delší než </w:t>
      </w:r>
      <w:r w:rsidR="00936672" w:rsidRPr="00EA6F0F">
        <w:t xml:space="preserve">jeden </w:t>
      </w:r>
      <w:r w:rsidR="00C07893" w:rsidRPr="00EA6F0F">
        <w:t>(</w:t>
      </w:r>
      <w:r w:rsidR="00936672" w:rsidRPr="00EA6F0F">
        <w:t>1</w:t>
      </w:r>
      <w:r w:rsidR="00C07893" w:rsidRPr="00EA6F0F">
        <w:t>)</w:t>
      </w:r>
      <w:r w:rsidR="00936672" w:rsidRPr="00EA6F0F">
        <w:t xml:space="preserve"> měsíc</w:t>
      </w:r>
      <w:r w:rsidR="00D70DC0" w:rsidRPr="00EA6F0F">
        <w:t xml:space="preserve">, zvyšuje se </w:t>
      </w:r>
      <w:r w:rsidR="0067214B" w:rsidRPr="00EA6F0F">
        <w:t xml:space="preserve">pro tuto další dobu prodlení </w:t>
      </w:r>
      <w:r w:rsidR="00D70DC0" w:rsidRPr="00EA6F0F">
        <w:t>smluvní pokuta dle předchozí věty na 0,2</w:t>
      </w:r>
      <w:r w:rsidR="001902BD" w:rsidRPr="00EA6F0F">
        <w:t xml:space="preserve"> </w:t>
      </w:r>
      <w:r w:rsidR="00D70DC0" w:rsidRPr="00EA6F0F">
        <w:t xml:space="preserve">% z celkové </w:t>
      </w:r>
      <w:r w:rsidR="005C3067" w:rsidRPr="00EA6F0F">
        <w:t>C</w:t>
      </w:r>
      <w:r w:rsidR="00D70DC0" w:rsidRPr="00EA6F0F">
        <w:t xml:space="preserve">eny </w:t>
      </w:r>
      <w:r w:rsidR="005C3067" w:rsidRPr="00EA6F0F">
        <w:t>bez</w:t>
      </w:r>
      <w:r w:rsidR="00D70DC0" w:rsidRPr="00EA6F0F">
        <w:t xml:space="preserve"> DPH</w:t>
      </w:r>
      <w:r w:rsidR="00C07893" w:rsidRPr="00EA6F0F">
        <w:rPr>
          <w:rFonts w:ascii="Times New Roman" w:hAnsi="Times New Roman"/>
          <w:bCs w:val="0"/>
          <w:kern w:val="0"/>
          <w:sz w:val="24"/>
          <w:szCs w:val="24"/>
        </w:rPr>
        <w:t xml:space="preserve"> </w:t>
      </w:r>
      <w:r w:rsidR="00C07893" w:rsidRPr="00EA6F0F">
        <w:t>dle odst. 6.2. této smlouvy</w:t>
      </w:r>
      <w:r w:rsidR="00C07893" w:rsidRPr="00C07893">
        <w:t xml:space="preserve"> za každý</w:t>
      </w:r>
      <w:r w:rsidR="00C07893">
        <w:t xml:space="preserve"> započatý</w:t>
      </w:r>
      <w:r w:rsidR="00C07893" w:rsidRPr="00C07893">
        <w:t xml:space="preserve"> kalendářní den </w:t>
      </w:r>
      <w:r w:rsidR="0067214B">
        <w:t xml:space="preserve">této další doby </w:t>
      </w:r>
      <w:r w:rsidR="00C07893" w:rsidRPr="00C07893">
        <w:t>prodlení se splněním závazného termínu stanoveného v odst. 5.1. této smlouvy</w:t>
      </w:r>
      <w:r w:rsidR="00C07893">
        <w:t>.</w:t>
      </w:r>
    </w:p>
    <w:p w:rsidR="001F2C9A" w:rsidRPr="00DB5AC3" w:rsidRDefault="005C3067" w:rsidP="00474E32">
      <w:pPr>
        <w:pStyle w:val="Smlouva4"/>
        <w:keepNext w:val="0"/>
        <w:widowControl w:val="0"/>
        <w:tabs>
          <w:tab w:val="num" w:pos="709"/>
        </w:tabs>
        <w:ind w:left="709" w:hanging="709"/>
      </w:pPr>
      <w:r>
        <w:t>Zhotovitel</w:t>
      </w:r>
      <w:r w:rsidR="001F2C9A" w:rsidRPr="00DB5AC3">
        <w:t xml:space="preserve"> se zavazuje plnit povinnosti, jejichž splnění je zajištěno smluvní pokutou, i po zaplacení smluvní pokuty.</w:t>
      </w:r>
    </w:p>
    <w:p w:rsidR="001F2C9A" w:rsidRPr="00DB5AC3" w:rsidRDefault="001F2C9A" w:rsidP="00474E32">
      <w:pPr>
        <w:pStyle w:val="Smlouva4"/>
        <w:keepNext w:val="0"/>
        <w:widowControl w:val="0"/>
        <w:tabs>
          <w:tab w:val="num" w:pos="709"/>
        </w:tabs>
        <w:ind w:left="709" w:hanging="709"/>
      </w:pPr>
      <w:r w:rsidRPr="00DB5AC3">
        <w:t xml:space="preserve">Přesáhne-li výše </w:t>
      </w:r>
      <w:r w:rsidR="002F3730">
        <w:t>újmy</w:t>
      </w:r>
      <w:r w:rsidRPr="00DB5AC3">
        <w:t xml:space="preserve">, způsobené </w:t>
      </w:r>
      <w:r w:rsidR="005C3067">
        <w:t>Objednateli</w:t>
      </w:r>
      <w:r w:rsidRPr="00DB5AC3">
        <w:t xml:space="preserve"> porušením povinnosti zajištěné smluvní pokutou, smluvní pokutu, zavazuje se </w:t>
      </w:r>
      <w:r w:rsidR="005C3067">
        <w:t>Zhotovitel</w:t>
      </w:r>
      <w:r w:rsidRPr="00DB5AC3">
        <w:t xml:space="preserve"> nahradit </w:t>
      </w:r>
      <w:r w:rsidR="005C3067">
        <w:t>Objednateli</w:t>
      </w:r>
      <w:r w:rsidRPr="00DB5AC3">
        <w:t xml:space="preserve"> způsobenou </w:t>
      </w:r>
      <w:r w:rsidR="002F3730">
        <w:t xml:space="preserve">újmu </w:t>
      </w:r>
      <w:r w:rsidRPr="00DB5AC3">
        <w:t>přesahující smluvní pokutu.</w:t>
      </w:r>
    </w:p>
    <w:p w:rsidR="001F2C9A" w:rsidRPr="00DB5AC3" w:rsidRDefault="001F2C9A" w:rsidP="00474E32">
      <w:pPr>
        <w:pStyle w:val="Smlouva4"/>
        <w:keepNext w:val="0"/>
        <w:widowControl w:val="0"/>
        <w:tabs>
          <w:tab w:val="num" w:pos="709"/>
        </w:tabs>
        <w:ind w:left="709" w:hanging="709"/>
      </w:pPr>
      <w:r w:rsidRPr="00DB5AC3">
        <w:t xml:space="preserve">Smluvní pokuta je splatná nejpozději do sedmi (7) dnů poté, co </w:t>
      </w:r>
      <w:r w:rsidR="00FB56A9">
        <w:t>Zhotovitel</w:t>
      </w:r>
      <w:r w:rsidRPr="00DB5AC3">
        <w:t xml:space="preserve"> poruší smluvní povinnost, jejíž splnění je zajištěno smluvní pokutou. Bez ohledu na ujednání předchozí věty je smluvní pokuta vždy splatná nejpozději do sedmi (7) dnů poté, co </w:t>
      </w:r>
      <w:r w:rsidR="00FB56A9">
        <w:t>Objednatel</w:t>
      </w:r>
      <w:r w:rsidRPr="00DB5AC3">
        <w:t xml:space="preserve"> požádá </w:t>
      </w:r>
      <w:r w:rsidR="00FB56A9">
        <w:t>Zhotovitele</w:t>
      </w:r>
      <w:r w:rsidRPr="00DB5AC3">
        <w:t xml:space="preserve"> o zaplacení smluvní pokuty.</w:t>
      </w:r>
    </w:p>
    <w:p w:rsidR="001F2C9A" w:rsidRPr="00DB5AC3" w:rsidRDefault="001F2C9A" w:rsidP="00474E32">
      <w:pPr>
        <w:pStyle w:val="Smlouva4"/>
        <w:keepNext w:val="0"/>
        <w:widowControl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Default="001F2C9A" w:rsidP="00474E32">
      <w:pPr>
        <w:pStyle w:val="Smlouva4"/>
        <w:keepNext w:val="0"/>
        <w:widowControl w:val="0"/>
        <w:tabs>
          <w:tab w:val="num" w:pos="709"/>
        </w:tabs>
        <w:ind w:left="709" w:hanging="709"/>
      </w:pPr>
      <w:r w:rsidRPr="00DB5AC3">
        <w:t xml:space="preserve">Za porušení právní povinnosti ve smyslu této smlouvy se rovněž považuje, jestliže se některé prohlášení </w:t>
      </w:r>
      <w:r w:rsidR="00FB56A9">
        <w:t>Zhotovitele</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B56A9">
        <w:t>Zhotovitel</w:t>
      </w:r>
      <w:r w:rsidRPr="00DB5AC3">
        <w:t xml:space="preserve"> se zavazuje nahradit </w:t>
      </w:r>
      <w:r w:rsidR="00FB56A9">
        <w:t>Objednateli</w:t>
      </w:r>
      <w:r w:rsidRPr="00DB5AC3">
        <w:t xml:space="preserve"> škodu, která mu vznikne v příčinné souvislosti s Porušením prohlášení, neboť Porušení prohlášení se považuje za porušení povinnosti </w:t>
      </w:r>
      <w:r w:rsidR="00FB56A9">
        <w:t>Zhotovitele</w:t>
      </w:r>
      <w:r w:rsidRPr="00DB5AC3">
        <w:t xml:space="preserve"> jednat poctivě, čestně, svědomitě, s péčí řádného hospodáře a v souladu se zásadami poctivého obchodního styku a dále za porušení povinnosti </w:t>
      </w:r>
      <w:r w:rsidR="00FB56A9">
        <w:t>Zhotovitele</w:t>
      </w:r>
      <w:r w:rsidRPr="00DB5AC3">
        <w:t xml:space="preserve"> předcházet hrozícím škodám.</w:t>
      </w:r>
    </w:p>
    <w:p w:rsidR="00F13E64" w:rsidRPr="00DB5AC3" w:rsidRDefault="00FB56A9" w:rsidP="00936672">
      <w:pPr>
        <w:pStyle w:val="Smlouva4"/>
        <w:keepNext w:val="0"/>
        <w:widowControl w:val="0"/>
        <w:tabs>
          <w:tab w:val="num" w:pos="709"/>
        </w:tabs>
        <w:ind w:left="709" w:hanging="709"/>
      </w:pPr>
      <w:r>
        <w:t>Zhotovitel</w:t>
      </w:r>
      <w:r w:rsidR="00F13E64">
        <w:t xml:space="preserve"> odpovídá </w:t>
      </w:r>
      <w:r>
        <w:t>Objednateli</w:t>
      </w:r>
      <w:r w:rsidR="00F13E64">
        <w:t xml:space="preserve"> za škodu také v případě nedodržení svých povinností dle Pravidel IROP uvedených v této smlouvě.  Za škodu se považují také veškeré sankční platby uložené příslušným orgánem nebo osobou rozhodující o poskytnutí dotace nebo osobou, která je smluvní stranou smlouvy uzavřené s </w:t>
      </w:r>
      <w:r>
        <w:t>Objednatelem</w:t>
      </w:r>
      <w:r w:rsidR="00F13E64">
        <w:t xml:space="preserve"> za účelem poskytnutí dotace</w:t>
      </w:r>
      <w:r w:rsidR="00343349">
        <w:t>.</w:t>
      </w:r>
      <w:r w:rsidR="00F13E64">
        <w:t xml:space="preserve"> </w:t>
      </w:r>
      <w:r w:rsidR="00343349">
        <w:t>Z</w:t>
      </w:r>
      <w:r w:rsidR="00F13E64">
        <w:t xml:space="preserve">a škodu </w:t>
      </w:r>
      <w:r w:rsidR="00343349">
        <w:t xml:space="preserve">se </w:t>
      </w:r>
      <w:r w:rsidR="00F13E64">
        <w:t xml:space="preserve">považují i částky odpovídající výši dotace nebo její části, která nebyla v důsledku porušení povinnosti </w:t>
      </w:r>
      <w:r>
        <w:t>Zhotovitele</w:t>
      </w:r>
      <w:r w:rsidR="00F13E64">
        <w:t xml:space="preserve"> poskytnuta nebo musela být </w:t>
      </w:r>
      <w:r>
        <w:t>Objednatelem</w:t>
      </w:r>
      <w:r w:rsidR="00F13E64">
        <w:t xml:space="preserve"> vrácena. </w:t>
      </w:r>
    </w:p>
    <w:p w:rsidR="001F2C9A" w:rsidRPr="00DA281B" w:rsidRDefault="001F2C9A" w:rsidP="00474E32">
      <w:pPr>
        <w:pStyle w:val="Smlouva1"/>
        <w:keepNext w:val="0"/>
        <w:widowControl w:val="0"/>
        <w:numPr>
          <w:ilvl w:val="0"/>
          <w:numId w:val="1"/>
        </w:numPr>
        <w:tabs>
          <w:tab w:val="clear" w:pos="390"/>
        </w:tabs>
        <w:ind w:left="709" w:hanging="709"/>
      </w:pPr>
      <w:r w:rsidRPr="00DA281B">
        <w:lastRenderedPageBreak/>
        <w:t>Ochrana informací</w:t>
      </w:r>
    </w:p>
    <w:p w:rsidR="001F2C9A" w:rsidRPr="00DA281B" w:rsidRDefault="001F2C9A" w:rsidP="00474E32">
      <w:pPr>
        <w:pStyle w:val="Smlouva4"/>
        <w:keepNext w:val="0"/>
        <w:widowControl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též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1F2C9A" w:rsidRPr="00DA281B" w:rsidRDefault="001F2C9A" w:rsidP="00474E32">
      <w:pPr>
        <w:pStyle w:val="Smlouva4"/>
        <w:keepNext w:val="0"/>
        <w:widowControl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474E32">
      <w:pPr>
        <w:pStyle w:val="Smlouva4"/>
        <w:keepNext w:val="0"/>
        <w:widowControl w:val="0"/>
        <w:tabs>
          <w:tab w:val="num" w:pos="709"/>
        </w:tabs>
        <w:ind w:left="709" w:hanging="709"/>
      </w:pPr>
      <w:r w:rsidRPr="00DA281B">
        <w:t xml:space="preserve">Omezení stanovená v odst. </w:t>
      </w:r>
      <w:proofErr w:type="gramStart"/>
      <w:r w:rsidRPr="00DA281B">
        <w:t>1</w:t>
      </w:r>
      <w:r w:rsidR="004D6455" w:rsidRPr="00DA281B">
        <w:t>4</w:t>
      </w:r>
      <w:r w:rsidRPr="00DA281B">
        <w:t>.1. této</w:t>
      </w:r>
      <w:proofErr w:type="gramEnd"/>
      <w:r w:rsidRPr="00DA281B">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474E32">
      <w:pPr>
        <w:pStyle w:val="Smlouva4"/>
        <w:keepNext w:val="0"/>
        <w:widowControl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FB56A9">
        <w:t xml:space="preserve">Zhotovitel </w:t>
      </w:r>
      <w:r w:rsidR="00420F61" w:rsidRPr="00420F61">
        <w:t xml:space="preserve">je povinen dle Pravidel IROP </w:t>
      </w:r>
      <w:r w:rsidR="00420F61" w:rsidRPr="00EA6F0F">
        <w:t xml:space="preserve">minimálně do konce roku </w:t>
      </w:r>
      <w:r w:rsidR="00730DB7" w:rsidRPr="00EA6F0F">
        <w:t>2028</w:t>
      </w:r>
      <w:r w:rsidR="00FB56A9" w:rsidRPr="00EA6F0F">
        <w:t xml:space="preserve"> </w:t>
      </w:r>
      <w:r w:rsidR="00420F61" w:rsidRPr="00EA6F0F">
        <w:t>poskytovat požadované informace a dokumentaci související s realizací projektu,</w:t>
      </w:r>
      <w:r w:rsidR="00420F61">
        <w:t xml:space="preserve"> tj. zejména </w:t>
      </w:r>
      <w:r w:rsidR="00253DCE">
        <w:t xml:space="preserve">s plněním </w:t>
      </w:r>
      <w:r w:rsidR="00420F61">
        <w:t>této smlouvy,</w:t>
      </w:r>
      <w:r w:rsidR="00420F61" w:rsidRPr="00420F61">
        <w:t xml:space="preserve"> zaměstnancům nebo zmocněncům pověřených </w:t>
      </w:r>
      <w:r w:rsidR="00420F61" w:rsidRPr="00B53BCE">
        <w:t>orgánů (CRR, MMR ČR, MF ČR, Evropské komise, Evropského účetního dvora, Nejvyššíh</w:t>
      </w:r>
      <w:r w:rsidR="00420F61" w:rsidRPr="00420F61">
        <w:t xml:space="preserve">o kontrolního úřadu, příslušného orgánu finanční správy a dalších oprávněných orgánů státní správy) a je povinen vytvořit </w:t>
      </w:r>
      <w:r w:rsidR="00936672">
        <w:t>výše uvedeným osobám podmínky k </w:t>
      </w:r>
      <w:r w:rsidR="00420F61" w:rsidRPr="00420F61">
        <w:t>provedení kontroly vztahující se k realizaci projektu a poskytnout jim při provádění kontroly součinnost.</w:t>
      </w:r>
    </w:p>
    <w:p w:rsidR="001F2C9A" w:rsidRPr="00DA281B" w:rsidRDefault="001F2C9A" w:rsidP="00474E32">
      <w:pPr>
        <w:pStyle w:val="Smlouva4"/>
        <w:keepNext w:val="0"/>
        <w:widowControl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474E32">
      <w:pPr>
        <w:pStyle w:val="Smlouva4"/>
        <w:keepNext w:val="0"/>
        <w:widowControl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B56A9" w:rsidP="00474E32">
      <w:pPr>
        <w:pStyle w:val="Smlouva4"/>
        <w:keepNext w:val="0"/>
        <w:widowControl w:val="0"/>
        <w:tabs>
          <w:tab w:val="num" w:pos="709"/>
        </w:tabs>
        <w:ind w:left="709" w:hanging="709"/>
      </w:pPr>
      <w:r>
        <w:t>Zhotovitel</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Zhotovitel</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Default="001F2C9A" w:rsidP="00474E32">
      <w:pPr>
        <w:pStyle w:val="Smlouva4"/>
        <w:keepNext w:val="0"/>
        <w:widowControl w:val="0"/>
        <w:tabs>
          <w:tab w:val="num" w:pos="709"/>
        </w:tabs>
        <w:ind w:left="709" w:hanging="709"/>
      </w:pPr>
      <w:r w:rsidRPr="00DA281B">
        <w:lastRenderedPageBreak/>
        <w:t xml:space="preserve">Při nakládání s osobními údaji a/nebo jinými údaji chráněnými zvláštními právními předpisy, se kterými se případně </w:t>
      </w:r>
      <w:r w:rsidR="00FB56A9">
        <w:t>Zhotovitel</w:t>
      </w:r>
      <w:r w:rsidRPr="00DA281B">
        <w:t xml:space="preserve"> dostane do styku při plnění této smlouvy, je vždy rozhodujícím hlediskem ochrana práv a zájmů </w:t>
      </w:r>
      <w:r w:rsidR="00FB56A9">
        <w:t>Objednatele</w:t>
      </w:r>
      <w:r w:rsidRPr="00DA281B">
        <w:t>.</w:t>
      </w:r>
    </w:p>
    <w:p w:rsidR="00D654D4" w:rsidRDefault="00FB56A9" w:rsidP="00474E32">
      <w:pPr>
        <w:pStyle w:val="Smlouva4"/>
        <w:keepNext w:val="0"/>
        <w:widowControl w:val="0"/>
        <w:tabs>
          <w:tab w:val="num" w:pos="709"/>
        </w:tabs>
        <w:ind w:left="709" w:hanging="709"/>
      </w:pPr>
      <w:r>
        <w:t xml:space="preserve">Zhotovitel </w:t>
      </w:r>
      <w:r w:rsidR="00D654D4" w:rsidRPr="00D654D4">
        <w:t xml:space="preserve">je povinen </w:t>
      </w:r>
      <w:r w:rsidR="005F4DF8">
        <w:t xml:space="preserve">dle Pravidel IROP </w:t>
      </w:r>
      <w:r w:rsidR="00D654D4" w:rsidRPr="00D654D4">
        <w:t>uchovávat veškerou dokumentaci související s realizací projektu</w:t>
      </w:r>
      <w:r w:rsidR="00D654D4">
        <w:t xml:space="preserve">, tj. zejména </w:t>
      </w:r>
      <w:r w:rsidR="00253DCE">
        <w:t xml:space="preserve">s plněním </w:t>
      </w:r>
      <w:r w:rsidR="00D654D4">
        <w:t>této smlouvy,</w:t>
      </w:r>
      <w:r w:rsidR="00D654D4" w:rsidRPr="00D654D4">
        <w:t xml:space="preserve"> včetně účetních dokladů </w:t>
      </w:r>
      <w:r w:rsidR="00D654D4" w:rsidRPr="00EA6F0F">
        <w:t xml:space="preserve">minimálně do konce roku </w:t>
      </w:r>
      <w:r w:rsidR="00730DB7" w:rsidRPr="00EA6F0F">
        <w:t>2028</w:t>
      </w:r>
      <w:r w:rsidR="005F4DF8" w:rsidRPr="00EA6F0F">
        <w:t xml:space="preserve"> nebo</w:t>
      </w:r>
      <w:r w:rsidR="005F4DF8">
        <w:t xml:space="preserve"> v delší lhůtě,</w:t>
      </w:r>
      <w:r w:rsidR="00D654D4" w:rsidRPr="00D654D4">
        <w:t xml:space="preserve"> </w:t>
      </w:r>
      <w:r w:rsidR="005F4DF8">
        <w:t>p</w:t>
      </w:r>
      <w:r w:rsidR="00D654D4" w:rsidRPr="00D654D4">
        <w:t xml:space="preserve">okud je </w:t>
      </w:r>
      <w:r w:rsidR="005F4DF8">
        <w:t>tato delší lhůta stanovena v obecně závazných právních předpisech</w:t>
      </w:r>
      <w:r w:rsidR="00D654D4" w:rsidRPr="00D654D4">
        <w:t>.</w:t>
      </w:r>
    </w:p>
    <w:p w:rsidR="003B7CA4" w:rsidRPr="004F50EF" w:rsidRDefault="003B7CA4" w:rsidP="00474E32">
      <w:pPr>
        <w:pStyle w:val="Smlouva1"/>
        <w:keepNext w:val="0"/>
        <w:widowControl w:val="0"/>
        <w:numPr>
          <w:ilvl w:val="0"/>
          <w:numId w:val="1"/>
        </w:numPr>
        <w:tabs>
          <w:tab w:val="clear" w:pos="390"/>
        </w:tabs>
        <w:ind w:left="709" w:hanging="709"/>
      </w:pPr>
      <w:r w:rsidRPr="004F50EF">
        <w:t>Právní nástupnictví</w:t>
      </w:r>
      <w:r w:rsidR="001F2C9A" w:rsidRPr="004F50EF">
        <w:tab/>
      </w:r>
    </w:p>
    <w:p w:rsidR="003B7CA4" w:rsidRPr="004F50EF" w:rsidRDefault="004C6905" w:rsidP="00474E32">
      <w:pPr>
        <w:pStyle w:val="Smlouva4"/>
        <w:keepNext w:val="0"/>
        <w:widowControl w:val="0"/>
        <w:tabs>
          <w:tab w:val="num" w:pos="709"/>
        </w:tabs>
        <w:ind w:left="709" w:hanging="709"/>
      </w:pPr>
      <w:r>
        <w:t>Objednatel</w:t>
      </w:r>
      <w:r w:rsidR="003B7CA4" w:rsidRPr="004F50EF">
        <w:t xml:space="preserve"> je oprávněn svá práva i povinnosti podle této smlouvy postoupit a/nebo převést písemnou smlouvou jakékoliv třetí osobě, a to v celku nebo jednotlivě a po částech. K tomu dává </w:t>
      </w:r>
      <w:r>
        <w:t>Zhotovitel Objednateli</w:t>
      </w:r>
      <w:r w:rsidR="003B7CA4" w:rsidRPr="004F50EF">
        <w:t xml:space="preserve"> svůj výslovný souhlas. </w:t>
      </w:r>
      <w:r>
        <w:t>Zhotovitel</w:t>
      </w:r>
      <w:r w:rsidR="003B7CA4" w:rsidRPr="004F50EF">
        <w:t xml:space="preserve"> se zavazuje poskytnout </w:t>
      </w:r>
      <w:r>
        <w:t>Objednateli</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rsidR="00E40753" w:rsidRPr="004F50EF" w:rsidRDefault="004C6905" w:rsidP="005E225A">
      <w:pPr>
        <w:pStyle w:val="Smlouva4"/>
        <w:keepNext w:val="0"/>
        <w:tabs>
          <w:tab w:val="num" w:pos="709"/>
        </w:tabs>
        <w:ind w:left="709" w:hanging="709"/>
      </w:pPr>
      <w:r>
        <w:t>Zhotovitel</w:t>
      </w:r>
      <w:r w:rsidR="00E40753" w:rsidRPr="004F50EF">
        <w:t xml:space="preserve"> není oprávněn postoupit práva, povinnosti, závazky a pohledávky z této smlouvy třetí osobě bez předchozího písemného souhlasu </w:t>
      </w:r>
      <w:r>
        <w:t>Objednatele</w:t>
      </w:r>
      <w:r w:rsidR="00E40753" w:rsidRPr="004F50EF">
        <w:t>.</w:t>
      </w:r>
    </w:p>
    <w:p w:rsidR="009838DF" w:rsidRDefault="009838DF" w:rsidP="009838DF">
      <w:pPr>
        <w:pStyle w:val="Smlouva1"/>
        <w:keepNext w:val="0"/>
        <w:numPr>
          <w:ilvl w:val="0"/>
          <w:numId w:val="1"/>
        </w:numPr>
        <w:tabs>
          <w:tab w:val="clear" w:pos="390"/>
        </w:tabs>
        <w:ind w:left="709" w:hanging="709"/>
      </w:pPr>
      <w:bookmarkStart w:id="1" w:name="_Toc203810512"/>
      <w:r>
        <w:t>Komunikace smluvních stran</w:t>
      </w:r>
      <w:bookmarkEnd w:id="1"/>
      <w:r w:rsidR="005F2BF8">
        <w:t xml:space="preserve"> a pověřené osoby</w:t>
      </w:r>
    </w:p>
    <w:p w:rsidR="009838DF" w:rsidRDefault="009838DF" w:rsidP="009838DF">
      <w:pPr>
        <w:pStyle w:val="Smlouva4"/>
        <w:keepNext w:val="0"/>
        <w:tabs>
          <w:tab w:val="num" w:pos="709"/>
        </w:tabs>
        <w:ind w:left="709" w:hanging="709"/>
      </w:pPr>
      <w: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F13E64"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4C6905">
        <w:t>Objednatele</w:t>
      </w:r>
      <w:r w:rsidRPr="008A7735">
        <w:t xml:space="preserve"> dle čl. 1</w:t>
      </w:r>
      <w:r w:rsidR="00347D5A">
        <w:t xml:space="preserve">1 </w:t>
      </w:r>
      <w:r>
        <w:t xml:space="preserve">této smlouvy </w:t>
      </w:r>
      <w:r w:rsidRPr="008A7735">
        <w:t>mohou být doručovány též na e-mailové</w:t>
      </w:r>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4C6905">
        <w:t>Objednatele</w:t>
      </w:r>
      <w:r>
        <w:t xml:space="preserve"> </w:t>
      </w:r>
      <w:r w:rsidR="00942AF4">
        <w:t xml:space="preserve">i </w:t>
      </w:r>
      <w:r w:rsidR="004C6905">
        <w:t>Zhotovitele</w:t>
      </w:r>
      <w:r w:rsidR="00942AF4">
        <w:t xml:space="preserve"> jejich </w:t>
      </w:r>
      <w:r>
        <w:t>statutárním</w:t>
      </w:r>
      <w:r w:rsidR="00942AF4">
        <w:t>i orgány</w:t>
      </w:r>
      <w:r>
        <w:t xml:space="preserve">, popř. </w:t>
      </w:r>
      <w:r w:rsidR="00942AF4">
        <w:t xml:space="preserve">jinými orgány či osobami prokazatelně oprávněnými jménem </w:t>
      </w:r>
      <w:r w:rsidR="00900C9E">
        <w:t xml:space="preserve">nebo za příslušnou smluvní stranu </w:t>
      </w:r>
      <w:r w:rsidR="00942AF4">
        <w:t>tak</w:t>
      </w:r>
      <w:r w:rsidR="007B6910">
        <w:t>to právně jednat</w:t>
      </w:r>
      <w:r>
        <w:t>.</w:t>
      </w:r>
    </w:p>
    <w:p w:rsidR="00690B96" w:rsidRDefault="000264A7" w:rsidP="00447684">
      <w:pPr>
        <w:pStyle w:val="Smlouva1"/>
        <w:numPr>
          <w:ilvl w:val="0"/>
          <w:numId w:val="1"/>
        </w:numPr>
        <w:tabs>
          <w:tab w:val="clear" w:pos="390"/>
        </w:tabs>
        <w:ind w:left="709" w:hanging="709"/>
      </w:pPr>
      <w:r>
        <w:lastRenderedPageBreak/>
        <w:t>Trvání a u</w:t>
      </w:r>
      <w:r w:rsidR="00690B96">
        <w:t>končení smlouvy</w:t>
      </w:r>
    </w:p>
    <w:p w:rsidR="000264A7" w:rsidRDefault="00690B96" w:rsidP="00690B96">
      <w:pPr>
        <w:pStyle w:val="Smlouva4"/>
      </w:pPr>
      <w:r>
        <w:t xml:space="preserve">Smluvní strany jsou povinny plnit své závazky dle této smlouvy do </w:t>
      </w:r>
      <w:r w:rsidR="000264A7">
        <w:t xml:space="preserve">jejich </w:t>
      </w:r>
      <w:r>
        <w:t>úplného splnění.</w:t>
      </w:r>
    </w:p>
    <w:p w:rsidR="000264A7" w:rsidRDefault="000264A7" w:rsidP="00690B96">
      <w:pPr>
        <w:pStyle w:val="Smlouva4"/>
      </w:pPr>
      <w:r>
        <w:t>Tato smlouva nebo jednotlivé závazky z této smlouvy vyplývající mohou být zrušeny nebo zaniknout pouze z důvodů stanovených zákonem nebo na základě písemné dohody obou smluvních stran.</w:t>
      </w:r>
    </w:p>
    <w:p w:rsidR="00A416A4" w:rsidRDefault="000264A7" w:rsidP="00690B96">
      <w:pPr>
        <w:pStyle w:val="Smlouva4"/>
      </w:pPr>
      <w:r>
        <w:t xml:space="preserve">Od této smlouvy lze odstoupit pouze z důvodů stanovených zákonem nebo touto smlouvou. </w:t>
      </w:r>
    </w:p>
    <w:p w:rsidR="00A416A4" w:rsidRDefault="00A416A4" w:rsidP="00A416A4">
      <w:pPr>
        <w:pStyle w:val="Smlouva4"/>
      </w:pPr>
      <w:r>
        <w:t>Objednatel je oprávněn odstoupit od smlouvy</w:t>
      </w:r>
      <w:r w:rsidR="008F726A">
        <w:t xml:space="preserve"> zejména </w:t>
      </w:r>
      <w:r>
        <w:t>v případě, že se Zhotovitel ocitne v situaci, ohrožující řádné plnění závazků ze smlouvy (zejména zrušení Zhotovitele bez právního nástupce, úpadek Zhotovitele). Objednatel je rovněž oprávněn odstoupit od smlouvy</w:t>
      </w:r>
      <w:r w:rsidR="008F726A">
        <w:t xml:space="preserve"> zejména</w:t>
      </w:r>
      <w:r>
        <w:t xml:space="preserve"> (i) v případě, že </w:t>
      </w:r>
      <w:r w:rsidR="008F726A">
        <w:t xml:space="preserve">Zhotovitel </w:t>
      </w:r>
      <w:r>
        <w:t xml:space="preserve">poruší svá prohlášení uvedená v odst. </w:t>
      </w:r>
      <w:proofErr w:type="gramStart"/>
      <w:r>
        <w:t>2.1. této</w:t>
      </w:r>
      <w:proofErr w:type="gramEnd"/>
      <w:r>
        <w:t xml:space="preserve"> smlouvy, nebo že se některé z těchto prohlášení ukáže být nepravdivým, nepřesným či zavádějícím, (</w:t>
      </w:r>
      <w:proofErr w:type="spellStart"/>
      <w:r>
        <w:t>ii</w:t>
      </w:r>
      <w:proofErr w:type="spellEnd"/>
      <w:r>
        <w:t xml:space="preserve">) v případě, že </w:t>
      </w:r>
      <w:r w:rsidR="008F726A">
        <w:t xml:space="preserve">Zhotovitel </w:t>
      </w:r>
      <w:r>
        <w:t xml:space="preserve">bude v prodlení </w:t>
      </w:r>
      <w:r w:rsidRPr="00B51253">
        <w:t>se splněním závazného termínu stanoveného v odst. 5.1.</w:t>
      </w:r>
      <w:r>
        <w:t xml:space="preserve"> </w:t>
      </w:r>
      <w:r w:rsidRPr="00B51253">
        <w:t>této smlouvy</w:t>
      </w:r>
      <w:r>
        <w:t xml:space="preserve"> po dobu delší </w:t>
      </w:r>
      <w:r w:rsidR="00F73F0D">
        <w:t xml:space="preserve">patnácti </w:t>
      </w:r>
      <w:r>
        <w:t>(</w:t>
      </w:r>
      <w:r w:rsidR="00F73F0D">
        <w:t>15</w:t>
      </w:r>
      <w:r>
        <w:t>) dnů.</w:t>
      </w:r>
    </w:p>
    <w:p w:rsidR="00690B96" w:rsidRPr="00690B96" w:rsidRDefault="00A416A4" w:rsidP="008F726A">
      <w:pPr>
        <w:pStyle w:val="Smlouva4"/>
      </w:pPr>
      <w:r>
        <w:t>Odstoupení od smlouvy Objednatelem nabývá účinnosti dnem doručení oznámení o odstoupení Zhotoviteli a práva a povinnosti zanikají ke dni účinnosti oznámení o odstoupení. Jestliže se oznámení o odstoupení nepodaří doručit Zhotoviteli, nabývá odstoupení od smlouvy účinnosti sedmý (7.) den po jeho odeslání Zhotoviteli</w:t>
      </w:r>
      <w:r w:rsidR="008F726A">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4F50EF" w:rsidRDefault="001F2C9A" w:rsidP="005E225A">
      <w:pPr>
        <w:pStyle w:val="Smlouva4"/>
        <w:keepNext w:val="0"/>
        <w:tabs>
          <w:tab w:val="num" w:pos="709"/>
        </w:tabs>
        <w:ind w:left="709" w:hanging="709"/>
      </w:pPr>
      <w:r w:rsidRPr="004F50EF">
        <w:t xml:space="preserve">Nedílnou součástí této </w:t>
      </w:r>
      <w:r w:rsidRPr="00C07893">
        <w:t xml:space="preserve">smlouvy jsou </w:t>
      </w:r>
      <w:r w:rsidRPr="00AA0F4D">
        <w:t xml:space="preserve">její </w:t>
      </w:r>
      <w:r w:rsidRPr="00AA0F4D">
        <w:rPr>
          <w:u w:val="single"/>
        </w:rPr>
        <w:t xml:space="preserve">Přílohy č. 1 </w:t>
      </w:r>
      <w:r w:rsidR="007F625E" w:rsidRPr="00AA0F4D">
        <w:rPr>
          <w:u w:val="single"/>
        </w:rPr>
        <w:t>– Technická specifikace</w:t>
      </w:r>
      <w:r w:rsidR="00F20D46" w:rsidRPr="00AA0F4D">
        <w:rPr>
          <w:u w:val="single"/>
        </w:rPr>
        <w:t>,</w:t>
      </w:r>
      <w:r w:rsidRPr="00AA0F4D">
        <w:rPr>
          <w:u w:val="single"/>
        </w:rPr>
        <w:t xml:space="preserve"> </w:t>
      </w:r>
      <w:r w:rsidR="0029742D" w:rsidRPr="00AA0F4D">
        <w:rPr>
          <w:u w:val="single"/>
        </w:rPr>
        <w:t xml:space="preserve">Příloha </w:t>
      </w:r>
      <w:r w:rsidRPr="00AA0F4D">
        <w:rPr>
          <w:u w:val="single"/>
        </w:rPr>
        <w:t xml:space="preserve">č. </w:t>
      </w:r>
      <w:r w:rsidR="00EF5AAD" w:rsidRPr="00AA0F4D">
        <w:rPr>
          <w:u w:val="single"/>
        </w:rPr>
        <w:t>2</w:t>
      </w:r>
      <w:r w:rsidR="007F625E" w:rsidRPr="00AA0F4D">
        <w:rPr>
          <w:u w:val="single"/>
        </w:rPr>
        <w:t xml:space="preserve"> – Záruka a záruční podmínky</w:t>
      </w:r>
      <w:r w:rsidR="00D33030" w:rsidRPr="00AA0F4D">
        <w:rPr>
          <w:u w:val="single"/>
        </w:rPr>
        <w:t>,</w:t>
      </w:r>
      <w:r w:rsidR="00F20D46" w:rsidRPr="00AA0F4D">
        <w:rPr>
          <w:u w:val="single"/>
        </w:rPr>
        <w:t xml:space="preserve"> </w:t>
      </w:r>
      <w:r w:rsidR="0029742D" w:rsidRPr="00AA0F4D">
        <w:rPr>
          <w:u w:val="single"/>
        </w:rPr>
        <w:t xml:space="preserve">Příloha </w:t>
      </w:r>
      <w:r w:rsidR="00D33030" w:rsidRPr="00AA0F4D">
        <w:rPr>
          <w:u w:val="single"/>
        </w:rPr>
        <w:t xml:space="preserve">č. </w:t>
      </w:r>
      <w:r w:rsidR="00472C50" w:rsidRPr="00AA0F4D">
        <w:rPr>
          <w:u w:val="single"/>
        </w:rPr>
        <w:t>3</w:t>
      </w:r>
      <w:r w:rsidR="00AA0F4D" w:rsidRPr="00AA0F4D">
        <w:rPr>
          <w:u w:val="single"/>
        </w:rPr>
        <w:t xml:space="preserve"> </w:t>
      </w:r>
      <w:r w:rsidR="000B0E6A" w:rsidRPr="00AA0F4D">
        <w:rPr>
          <w:u w:val="single"/>
        </w:rPr>
        <w:t>–</w:t>
      </w:r>
      <w:r w:rsidR="00F14E14">
        <w:rPr>
          <w:u w:val="single"/>
        </w:rPr>
        <w:t xml:space="preserve"> </w:t>
      </w:r>
      <w:r w:rsidR="00AA0F4D">
        <w:rPr>
          <w:u w:val="single"/>
        </w:rPr>
        <w:t>Rozpočet (cenový souhrn) a</w:t>
      </w:r>
      <w:r w:rsidR="00AA0F4D" w:rsidRPr="00AA0F4D">
        <w:rPr>
          <w:u w:val="single"/>
        </w:rPr>
        <w:t xml:space="preserve"> Příloha č. </w:t>
      </w:r>
      <w:r w:rsidR="00F14E14">
        <w:rPr>
          <w:u w:val="single"/>
        </w:rPr>
        <w:t>4</w:t>
      </w:r>
      <w:r w:rsidR="00AA0F4D" w:rsidRPr="00AA0F4D">
        <w:rPr>
          <w:u w:val="single"/>
        </w:rPr>
        <w:t xml:space="preserve"> </w:t>
      </w:r>
      <w:r w:rsidR="00D33030" w:rsidRPr="00AA0F4D">
        <w:rPr>
          <w:u w:val="single"/>
        </w:rPr>
        <w:t xml:space="preserve">– </w:t>
      </w:r>
      <w:r w:rsidR="00AA0F4D" w:rsidRPr="00AA0F4D">
        <w:rPr>
          <w:u w:val="single"/>
        </w:rPr>
        <w:t>Vzor a</w:t>
      </w:r>
      <w:r w:rsidR="001F405C" w:rsidRPr="00AA0F4D">
        <w:rPr>
          <w:u w:val="single"/>
        </w:rPr>
        <w:t>kceptační</w:t>
      </w:r>
      <w:r w:rsidR="00AA0F4D" w:rsidRPr="00AA0F4D">
        <w:rPr>
          <w:u w:val="single"/>
        </w:rPr>
        <w:t>ho</w:t>
      </w:r>
      <w:r w:rsidR="001F405C" w:rsidRPr="00AA0F4D">
        <w:rPr>
          <w:u w:val="single"/>
        </w:rPr>
        <w:t xml:space="preserve"> protokol</w:t>
      </w:r>
      <w:r w:rsidR="00AA0F4D" w:rsidRPr="00AA0F4D">
        <w:rPr>
          <w:u w:val="single"/>
        </w:rPr>
        <w:t>u</w:t>
      </w:r>
      <w:r w:rsidRPr="00AA0F4D">
        <w:t>. Smluvní strany prohlašují, že se s těmito přílohami řádně seznámily a že porozuměly</w:t>
      </w:r>
      <w:r w:rsidRPr="004F50EF">
        <w:t xml:space="preserve"> jejich obsahu.</w:t>
      </w:r>
      <w:r w:rsidR="000B0E6A">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t xml:space="preserve"> přiměřeně použije i </w:t>
      </w:r>
      <w:r w:rsidR="004703B6">
        <w:t xml:space="preserve">v případě </w:t>
      </w:r>
      <w:r w:rsidR="004703B6">
        <w:lastRenderedPageBreak/>
        <w:t xml:space="preserve">neúčinnosti, nevymahatelnosti nebo zdánlivosti ujednání v této smlouvě nebo </w:t>
      </w:r>
      <w:r w:rsidR="00822D66">
        <w:t>při eventuá</w:t>
      </w:r>
      <w:r w:rsidRPr="004F50EF">
        <w:t>lním doplnění chybějících částí smlouvy.</w:t>
      </w:r>
    </w:p>
    <w:p w:rsidR="00E40753" w:rsidRPr="004F50EF" w:rsidRDefault="00E40753" w:rsidP="005E7157">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20D46">
        <w:t>Objednatele</w:t>
      </w:r>
      <w:r w:rsidRPr="004F50EF">
        <w:t>.</w:t>
      </w:r>
    </w:p>
    <w:p w:rsidR="001F2C9A" w:rsidRDefault="001F2C9A" w:rsidP="005E225A">
      <w:pPr>
        <w:pStyle w:val="Smlouva4"/>
        <w:keepNext w:val="0"/>
        <w:tabs>
          <w:tab w:val="num" w:pos="709"/>
        </w:tabs>
        <w:ind w:left="709" w:hanging="709"/>
      </w:pPr>
      <w:r w:rsidRPr="004F50EF">
        <w:t xml:space="preserve">Tato smlouva byla sepsána ve čtyřech </w:t>
      </w:r>
      <w:r w:rsidRPr="00EF5AAD">
        <w:t>(4)</w:t>
      </w:r>
      <w:r w:rsidRPr="004F50EF">
        <w:t xml:space="preserve"> vyhotoveních v českém jazyce, když každé vyhotovení smlouvy má platnost originálu. Každá ze smluvních stran obdrží po dvou (2) vyhotoveních smlouvy.</w:t>
      </w:r>
    </w:p>
    <w:p w:rsidR="004703B6" w:rsidRDefault="004703B6">
      <w:pPr>
        <w:rPr>
          <w:rFonts w:ascii="Century Gothic" w:hAnsi="Century Gothic"/>
        </w:rPr>
      </w:pPr>
    </w:p>
    <w:p w:rsidR="00447684" w:rsidRDefault="004703B6">
      <w:pPr>
        <w:rPr>
          <w:rFonts w:ascii="Verdana" w:hAnsi="Verdana"/>
          <w:sz w:val="20"/>
          <w:szCs w:val="20"/>
        </w:rPr>
      </w:pPr>
      <w:r w:rsidRPr="004703B6">
        <w:rPr>
          <w:rFonts w:ascii="Verdana" w:hAnsi="Verdana"/>
          <w:sz w:val="20"/>
          <w:szCs w:val="20"/>
        </w:rPr>
        <w:t>------------------------------------- konec smlouvy o dílo --------------------------------------</w:t>
      </w:r>
    </w:p>
    <w:p w:rsidR="00447684" w:rsidRDefault="00447684">
      <w:pPr>
        <w:rPr>
          <w:rFonts w:ascii="Verdana" w:hAnsi="Verdana"/>
          <w:sz w:val="20"/>
          <w:szCs w:val="20"/>
        </w:rPr>
      </w:pPr>
    </w:p>
    <w:p w:rsidR="004703B6" w:rsidRPr="004703B6" w:rsidRDefault="004703B6">
      <w:pPr>
        <w:rPr>
          <w:rFonts w:ascii="Verdana" w:hAnsi="Verdana"/>
          <w:sz w:val="20"/>
          <w:szCs w:val="20"/>
        </w:rPr>
      </w:pPr>
    </w:p>
    <w:p w:rsidR="001F2C9A" w:rsidRDefault="001F2C9A">
      <w:pPr>
        <w:rPr>
          <w:rFonts w:ascii="Century Gothic" w:hAnsi="Century Gothic"/>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C0630A" w:rsidTr="001B55EE">
        <w:trPr>
          <w:jc w:val="center"/>
        </w:trPr>
        <w:tc>
          <w:tcPr>
            <w:tcW w:w="5112" w:type="dxa"/>
          </w:tcPr>
          <w:p w:rsidR="00C0630A" w:rsidRDefault="00F20D46" w:rsidP="001B55EE">
            <w:pPr>
              <w:jc w:val="center"/>
              <w:rPr>
                <w:rFonts w:ascii="Verdana" w:hAnsi="Verdana"/>
                <w:sz w:val="20"/>
                <w:szCs w:val="20"/>
              </w:rPr>
            </w:pPr>
            <w:permStart w:id="2046507171" w:edGrp="everyone" w:colFirst="1" w:colLast="1"/>
            <w:r>
              <w:rPr>
                <w:rFonts w:ascii="Verdana" w:hAnsi="Verdana"/>
                <w:b/>
                <w:sz w:val="20"/>
                <w:szCs w:val="20"/>
              </w:rPr>
              <w:t>Objednatel</w:t>
            </w:r>
            <w:r w:rsidR="00C0630A">
              <w:rPr>
                <w:rFonts w:ascii="Verdana" w:hAnsi="Verdana"/>
                <w:b/>
                <w:sz w:val="20"/>
                <w:szCs w:val="20"/>
              </w:rPr>
              <w:t>:</w:t>
            </w: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r>
              <w:rPr>
                <w:rFonts w:ascii="Verdana" w:hAnsi="Verdana"/>
                <w:sz w:val="20"/>
                <w:szCs w:val="20"/>
              </w:rPr>
              <w:t>V</w:t>
            </w:r>
            <w:r w:rsidR="00F516F1">
              <w:rPr>
                <w:rFonts w:ascii="Verdana" w:hAnsi="Verdana"/>
                <w:sz w:val="20"/>
                <w:szCs w:val="20"/>
              </w:rPr>
              <w:t xml:space="preserve"> Českých Budějovicích </w:t>
            </w:r>
            <w:r>
              <w:rPr>
                <w:rFonts w:ascii="Verdana" w:hAnsi="Verdana"/>
                <w:sz w:val="20"/>
                <w:szCs w:val="20"/>
              </w:rPr>
              <w:t>dne</w:t>
            </w:r>
            <w:r>
              <w:rPr>
                <w:rFonts w:ascii="Verdana" w:hAnsi="Verdana"/>
                <w:color w:val="FF0000"/>
                <w:sz w:val="20"/>
                <w:szCs w:val="20"/>
              </w:rPr>
              <w:t xml:space="preserve"> </w:t>
            </w:r>
            <w:r>
              <w:rPr>
                <w:rFonts w:ascii="Verdana" w:hAnsi="Verdana"/>
                <w:sz w:val="20"/>
                <w:szCs w:val="20"/>
              </w:rPr>
              <w:t xml:space="preserve">_____________ </w:t>
            </w: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tc>
        <w:tc>
          <w:tcPr>
            <w:tcW w:w="4964" w:type="dxa"/>
          </w:tcPr>
          <w:p w:rsidR="00C0630A" w:rsidRDefault="00F20D46" w:rsidP="001B55EE">
            <w:pPr>
              <w:pStyle w:val="Prohlen"/>
              <w:rPr>
                <w:rFonts w:ascii="Verdana" w:hAnsi="Verdana"/>
                <w:sz w:val="20"/>
              </w:rPr>
            </w:pPr>
            <w:r>
              <w:rPr>
                <w:rFonts w:ascii="Verdana" w:hAnsi="Verdana"/>
                <w:sz w:val="20"/>
              </w:rPr>
              <w:t>Zhotovitel</w:t>
            </w:r>
            <w:r w:rsidR="00C0630A">
              <w:rPr>
                <w:rFonts w:ascii="Verdana" w:hAnsi="Verdana"/>
                <w:sz w:val="20"/>
              </w:rPr>
              <w:t>:</w:t>
            </w: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C0630A" w:rsidTr="001B55EE">
        <w:trPr>
          <w:jc w:val="center"/>
        </w:trPr>
        <w:tc>
          <w:tcPr>
            <w:tcW w:w="5112" w:type="dxa"/>
          </w:tcPr>
          <w:p w:rsidR="00C0630A" w:rsidRDefault="00C0630A" w:rsidP="001B55EE">
            <w:pPr>
              <w:jc w:val="center"/>
              <w:rPr>
                <w:rFonts w:ascii="Verdana" w:hAnsi="Verdana"/>
                <w:sz w:val="20"/>
                <w:szCs w:val="20"/>
              </w:rPr>
            </w:pPr>
            <w:permStart w:id="1080390618" w:edGrp="everyone" w:colFirst="1" w:colLast="1"/>
            <w:permEnd w:id="2046507171"/>
            <w:r>
              <w:rPr>
                <w:rFonts w:ascii="Verdana" w:hAnsi="Verdana"/>
                <w:sz w:val="20"/>
                <w:szCs w:val="20"/>
              </w:rPr>
              <w:t>.............................................</w:t>
            </w:r>
          </w:p>
          <w:p w:rsidR="00C0630A" w:rsidRDefault="00F516F1" w:rsidP="001B55EE">
            <w:pPr>
              <w:jc w:val="center"/>
              <w:rPr>
                <w:rFonts w:ascii="Verdana" w:hAnsi="Verdana"/>
                <w:iCs/>
                <w:sz w:val="20"/>
                <w:szCs w:val="20"/>
              </w:rPr>
            </w:pPr>
            <w:r>
              <w:rPr>
                <w:rFonts w:ascii="Verdana" w:hAnsi="Verdana"/>
                <w:iCs/>
                <w:sz w:val="20"/>
                <w:szCs w:val="20"/>
              </w:rPr>
              <w:t xml:space="preserve">MUDr. </w:t>
            </w:r>
            <w:r w:rsidR="00C0630A">
              <w:rPr>
                <w:rFonts w:ascii="Verdana" w:hAnsi="Verdana"/>
                <w:iCs/>
                <w:sz w:val="20"/>
                <w:szCs w:val="20"/>
              </w:rPr>
              <w:t xml:space="preserve">Ing. </w:t>
            </w:r>
            <w:r>
              <w:rPr>
                <w:rFonts w:ascii="Verdana" w:hAnsi="Verdana"/>
                <w:iCs/>
                <w:sz w:val="20"/>
                <w:szCs w:val="20"/>
              </w:rPr>
              <w:t>Michal Šnorek</w:t>
            </w:r>
            <w:r w:rsidR="00C0630A">
              <w:rPr>
                <w:rFonts w:ascii="Verdana" w:hAnsi="Verdana"/>
                <w:iCs/>
                <w:sz w:val="20"/>
                <w:szCs w:val="20"/>
              </w:rPr>
              <w:t xml:space="preserve">, </w:t>
            </w:r>
            <w:r>
              <w:rPr>
                <w:rFonts w:ascii="Verdana" w:hAnsi="Verdana"/>
                <w:iCs/>
                <w:sz w:val="20"/>
                <w:szCs w:val="20"/>
              </w:rPr>
              <w:t>Ph.D.</w:t>
            </w:r>
          </w:p>
          <w:p w:rsidR="00C0630A" w:rsidRDefault="00C0630A" w:rsidP="001B55EE">
            <w:pPr>
              <w:jc w:val="center"/>
              <w:rPr>
                <w:rFonts w:ascii="Verdana" w:hAnsi="Verdana"/>
                <w:iCs/>
                <w:sz w:val="20"/>
                <w:szCs w:val="20"/>
              </w:rPr>
            </w:pPr>
            <w:r>
              <w:rPr>
                <w:rFonts w:ascii="Verdana" w:hAnsi="Verdana"/>
                <w:iCs/>
                <w:sz w:val="20"/>
                <w:szCs w:val="20"/>
              </w:rPr>
              <w:t>předseda představenstva</w:t>
            </w:r>
          </w:p>
          <w:p w:rsidR="00C0630A" w:rsidRDefault="00C0630A" w:rsidP="001B55EE">
            <w:pPr>
              <w:pStyle w:val="Identifikacestran"/>
              <w:spacing w:line="240" w:lineRule="auto"/>
              <w:rPr>
                <w:rFonts w:ascii="Verdana" w:hAnsi="Verdana"/>
                <w:i/>
                <w:sz w:val="20"/>
              </w:rPr>
            </w:pPr>
            <w:r>
              <w:rPr>
                <w:rFonts w:ascii="Verdana" w:hAnsi="Verdana"/>
                <w:iCs/>
                <w:sz w:val="20"/>
              </w:rPr>
              <w:t xml:space="preserve">Nemocnice </w:t>
            </w:r>
            <w:r w:rsidR="00F516F1">
              <w:rPr>
                <w:rFonts w:ascii="Verdana" w:hAnsi="Verdana"/>
                <w:iCs/>
                <w:sz w:val="20"/>
              </w:rPr>
              <w:t>České Budějovice</w:t>
            </w:r>
            <w:r>
              <w:rPr>
                <w:rFonts w:ascii="Verdana" w:hAnsi="Verdana"/>
                <w:iCs/>
                <w:sz w:val="20"/>
              </w:rPr>
              <w:t>, a.s.</w:t>
            </w:r>
            <w:r>
              <w:rPr>
                <w:rFonts w:ascii="Verdana" w:hAnsi="Verdana"/>
                <w:i/>
                <w:sz w:val="20"/>
              </w:rPr>
              <w:t xml:space="preserve"> </w:t>
            </w:r>
          </w:p>
          <w:p w:rsidR="00C0630A" w:rsidRDefault="00C0630A" w:rsidP="001B55EE">
            <w:pPr>
              <w:jc w:val="center"/>
              <w:rPr>
                <w:rFonts w:ascii="Verdana" w:hAnsi="Verdana"/>
                <w:sz w:val="20"/>
                <w:szCs w:val="20"/>
              </w:rPr>
            </w:pPr>
          </w:p>
        </w:tc>
        <w:tc>
          <w:tcPr>
            <w:tcW w:w="4964" w:type="dxa"/>
            <w:hideMark/>
          </w:tcPr>
          <w:p w:rsidR="00C0630A" w:rsidRDefault="00C0630A" w:rsidP="001B55EE">
            <w:pPr>
              <w:jc w:val="center"/>
              <w:rPr>
                <w:rFonts w:ascii="Verdana" w:hAnsi="Verdana"/>
                <w:sz w:val="20"/>
                <w:szCs w:val="20"/>
              </w:rPr>
            </w:pPr>
            <w:r>
              <w:rPr>
                <w:rFonts w:ascii="Verdana" w:hAnsi="Verdana"/>
                <w:sz w:val="20"/>
                <w:szCs w:val="20"/>
              </w:rPr>
              <w:t>.............................................</w:t>
            </w:r>
          </w:p>
          <w:p w:rsidR="00C0630A" w:rsidRDefault="00C0630A" w:rsidP="001B55EE">
            <w:pPr>
              <w:pStyle w:val="Identifikacestran"/>
              <w:spacing w:line="240" w:lineRule="auto"/>
              <w:rPr>
                <w:rFonts w:ascii="Verdana" w:hAnsi="Verdana"/>
                <w:i/>
                <w:sz w:val="20"/>
              </w:rPr>
            </w:pPr>
            <w:r>
              <w:rPr>
                <w:rFonts w:ascii="Verdana" w:hAnsi="Verdana"/>
                <w:i/>
                <w:sz w:val="20"/>
              </w:rPr>
              <w:t>[jméno, příjmení]</w:t>
            </w:r>
          </w:p>
          <w:p w:rsidR="00C0630A" w:rsidRDefault="00C0630A" w:rsidP="001B55EE">
            <w:pPr>
              <w:jc w:val="center"/>
              <w:rPr>
                <w:rFonts w:ascii="Verdana" w:hAnsi="Verdana"/>
                <w:iCs/>
                <w:sz w:val="20"/>
                <w:szCs w:val="20"/>
              </w:rPr>
            </w:pPr>
            <w:r>
              <w:rPr>
                <w:rFonts w:ascii="Verdana" w:hAnsi="Verdana"/>
                <w:i/>
                <w:sz w:val="20"/>
                <w:szCs w:val="20"/>
              </w:rPr>
              <w:t>[funkce]</w:t>
            </w:r>
          </w:p>
          <w:p w:rsidR="00C0630A" w:rsidRDefault="00C0630A" w:rsidP="001B55EE">
            <w:pPr>
              <w:jc w:val="center"/>
              <w:rPr>
                <w:rFonts w:ascii="Verdana" w:hAnsi="Verdana"/>
                <w:iCs/>
                <w:sz w:val="20"/>
                <w:szCs w:val="20"/>
              </w:rPr>
            </w:pPr>
            <w:r>
              <w:rPr>
                <w:rFonts w:ascii="Verdana" w:hAnsi="Verdana"/>
                <w:i/>
                <w:sz w:val="20"/>
                <w:szCs w:val="20"/>
              </w:rPr>
              <w:t>[obchodní firma]</w:t>
            </w:r>
          </w:p>
        </w:tc>
      </w:tr>
      <w:permEnd w:id="1080390618"/>
      <w:tr w:rsidR="00C0630A" w:rsidTr="001B55EE">
        <w:trPr>
          <w:gridAfter w:val="1"/>
          <w:wAfter w:w="4964" w:type="dxa"/>
          <w:jc w:val="center"/>
        </w:trPr>
        <w:tc>
          <w:tcPr>
            <w:tcW w:w="5112" w:type="dxa"/>
          </w:tcPr>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r>
              <w:rPr>
                <w:rFonts w:ascii="Verdana" w:hAnsi="Verdana"/>
                <w:sz w:val="20"/>
                <w:szCs w:val="20"/>
              </w:rPr>
              <w:t>.............................................</w:t>
            </w:r>
          </w:p>
          <w:p w:rsidR="00C0630A" w:rsidRDefault="00C0630A" w:rsidP="001B55EE">
            <w:pPr>
              <w:jc w:val="center"/>
              <w:rPr>
                <w:rFonts w:ascii="Verdana" w:hAnsi="Verdana"/>
                <w:iCs/>
                <w:sz w:val="20"/>
                <w:szCs w:val="20"/>
              </w:rPr>
            </w:pPr>
            <w:r>
              <w:rPr>
                <w:rFonts w:ascii="Verdana" w:hAnsi="Verdana"/>
                <w:iCs/>
                <w:sz w:val="20"/>
                <w:szCs w:val="20"/>
              </w:rPr>
              <w:t xml:space="preserve">MUDr. </w:t>
            </w:r>
            <w:r w:rsidR="00F516F1">
              <w:rPr>
                <w:rFonts w:ascii="Verdana" w:hAnsi="Verdana"/>
                <w:iCs/>
                <w:sz w:val="20"/>
                <w:szCs w:val="20"/>
              </w:rPr>
              <w:t>Jaroslav Novák, MBA</w:t>
            </w:r>
          </w:p>
          <w:p w:rsidR="00C0630A" w:rsidRDefault="00C0630A" w:rsidP="001B55EE">
            <w:pPr>
              <w:jc w:val="center"/>
              <w:rPr>
                <w:rFonts w:ascii="Verdana" w:hAnsi="Verdana"/>
                <w:iCs/>
                <w:sz w:val="20"/>
                <w:szCs w:val="20"/>
              </w:rPr>
            </w:pPr>
            <w:r>
              <w:rPr>
                <w:rFonts w:ascii="Verdana" w:hAnsi="Verdana"/>
                <w:iCs/>
                <w:sz w:val="20"/>
                <w:szCs w:val="20"/>
              </w:rPr>
              <w:t>člen představenstva</w:t>
            </w:r>
          </w:p>
          <w:p w:rsidR="00C0630A" w:rsidRDefault="00C0630A" w:rsidP="00F516F1">
            <w:pPr>
              <w:pStyle w:val="Identifikacestran"/>
              <w:spacing w:line="240" w:lineRule="auto"/>
              <w:rPr>
                <w:rFonts w:ascii="Verdana" w:hAnsi="Verdana"/>
                <w:iCs/>
                <w:sz w:val="20"/>
              </w:rPr>
            </w:pPr>
            <w:r>
              <w:rPr>
                <w:rFonts w:ascii="Verdana" w:hAnsi="Verdana"/>
                <w:iCs/>
                <w:sz w:val="20"/>
              </w:rPr>
              <w:t xml:space="preserve">Nemocnice </w:t>
            </w:r>
            <w:r w:rsidR="00F516F1">
              <w:rPr>
                <w:rFonts w:ascii="Verdana" w:hAnsi="Verdana"/>
                <w:iCs/>
                <w:sz w:val="20"/>
              </w:rPr>
              <w:t>České Budějovice</w:t>
            </w:r>
            <w:r>
              <w:rPr>
                <w:rFonts w:ascii="Verdana" w:hAnsi="Verdana"/>
                <w:iCs/>
                <w:sz w:val="20"/>
              </w:rPr>
              <w:t>, a.s.</w:t>
            </w:r>
          </w:p>
        </w:tc>
      </w:tr>
    </w:tbl>
    <w:p w:rsidR="00C0630A" w:rsidRPr="0037441F" w:rsidRDefault="00C0630A">
      <w:pPr>
        <w:rPr>
          <w:rFonts w:ascii="Century Gothic" w:hAnsi="Century Gothic"/>
        </w:rPr>
      </w:pPr>
    </w:p>
    <w:p w:rsidR="00D47B2C" w:rsidRDefault="001F2C9A" w:rsidP="00F25382">
      <w:pPr>
        <w:pStyle w:val="Smluvnstrana"/>
        <w:spacing w:line="240" w:lineRule="auto"/>
        <w:rPr>
          <w:rFonts w:ascii="Century Gothic" w:hAnsi="Century Gothic"/>
        </w:rPr>
      </w:pPr>
      <w:r w:rsidRPr="0037441F">
        <w:rPr>
          <w:rFonts w:ascii="Century Gothic" w:hAnsi="Century Gothic"/>
        </w:rPr>
        <w:br w:type="page"/>
      </w:r>
    </w:p>
    <w:p w:rsidR="00D47B2C" w:rsidRDefault="00D47B2C" w:rsidP="00F25382">
      <w:pPr>
        <w:pStyle w:val="Smluvnstrana"/>
        <w:spacing w:line="240" w:lineRule="auto"/>
        <w:rPr>
          <w:rFonts w:ascii="Century Gothic" w:hAnsi="Century Gothic"/>
        </w:rPr>
      </w:pPr>
    </w:p>
    <w:p w:rsidR="001F2C9A" w:rsidRPr="00D76930" w:rsidRDefault="001F2C9A" w:rsidP="00F25382">
      <w:pPr>
        <w:pStyle w:val="Smluvnstrana"/>
        <w:spacing w:line="240" w:lineRule="auto"/>
        <w:rPr>
          <w:rFonts w:ascii="Verdana" w:hAnsi="Verdana"/>
          <w:b w:val="0"/>
          <w:bCs/>
          <w:sz w:val="20"/>
        </w:rPr>
      </w:pPr>
      <w:r w:rsidRPr="00D76930">
        <w:rPr>
          <w:rFonts w:ascii="Verdana" w:hAnsi="Verdana"/>
          <w:sz w:val="20"/>
        </w:rPr>
        <w:t>Příloha č. 1</w:t>
      </w: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rsidP="00CA4A67">
      <w:pPr>
        <w:jc w:val="center"/>
        <w:rPr>
          <w:rFonts w:ascii="Verdana" w:hAnsi="Verdana"/>
          <w:sz w:val="20"/>
          <w:szCs w:val="20"/>
        </w:rPr>
      </w:pPr>
      <w:permStart w:id="1792156880" w:edGrp="everyone"/>
      <w:r w:rsidRPr="00D76930">
        <w:rPr>
          <w:rFonts w:ascii="Verdana" w:hAnsi="Verdana"/>
          <w:sz w:val="20"/>
          <w:szCs w:val="20"/>
        </w:rPr>
        <w:t xml:space="preserve">dle odstavce </w:t>
      </w:r>
      <w:proofErr w:type="gramStart"/>
      <w:r w:rsidRPr="00D76930">
        <w:rPr>
          <w:rFonts w:ascii="Verdana" w:hAnsi="Verdana"/>
          <w:sz w:val="20"/>
          <w:szCs w:val="20"/>
        </w:rPr>
        <w:t>3.</w:t>
      </w:r>
      <w:r w:rsidR="00B30FB4">
        <w:rPr>
          <w:rFonts w:ascii="Verdana" w:hAnsi="Verdana"/>
          <w:sz w:val="20"/>
          <w:szCs w:val="20"/>
        </w:rPr>
        <w:t>4</w:t>
      </w:r>
      <w:r w:rsidRPr="00D76930">
        <w:rPr>
          <w:rFonts w:ascii="Verdana" w:hAnsi="Verdana"/>
          <w:sz w:val="20"/>
          <w:szCs w:val="20"/>
        </w:rPr>
        <w:t xml:space="preserve">. </w:t>
      </w:r>
      <w:r w:rsidR="001000AC" w:rsidRPr="00D76930">
        <w:rPr>
          <w:rFonts w:ascii="Verdana" w:hAnsi="Verdana"/>
          <w:sz w:val="20"/>
          <w:szCs w:val="20"/>
        </w:rPr>
        <w:t>smlouvy</w:t>
      </w:r>
      <w:proofErr w:type="gramEnd"/>
      <w:r w:rsidR="00F25382" w:rsidRPr="00D76930">
        <w:rPr>
          <w:rFonts w:ascii="Verdana" w:hAnsi="Verdana"/>
          <w:sz w:val="20"/>
          <w:szCs w:val="20"/>
        </w:rPr>
        <w:t xml:space="preserve"> </w:t>
      </w:r>
      <w:r w:rsidR="00F20D46">
        <w:rPr>
          <w:rFonts w:ascii="Verdana" w:hAnsi="Verdana"/>
          <w:sz w:val="20"/>
          <w:szCs w:val="20"/>
        </w:rPr>
        <w:t xml:space="preserve">o dílo </w:t>
      </w:r>
      <w:r w:rsidRPr="00D76930">
        <w:rPr>
          <w:rFonts w:ascii="Verdana" w:hAnsi="Verdana"/>
          <w:sz w:val="20"/>
          <w:szCs w:val="20"/>
        </w:rPr>
        <w:t xml:space="preserve">ze dne ______ </w:t>
      </w:r>
      <w:permEnd w:id="1792156880"/>
    </w:p>
    <w:p w:rsidR="001F2C9A" w:rsidRPr="00D76930" w:rsidRDefault="001F2C9A">
      <w:pPr>
        <w:rPr>
          <w:rFonts w:ascii="Verdana" w:hAnsi="Verdana"/>
          <w:sz w:val="20"/>
          <w:szCs w:val="20"/>
        </w:rPr>
      </w:pPr>
    </w:p>
    <w:tbl>
      <w:tblPr>
        <w:tblW w:w="5000" w:type="pct"/>
        <w:tblCellMar>
          <w:left w:w="63" w:type="dxa"/>
          <w:right w:w="63" w:type="dxa"/>
        </w:tblCellMar>
        <w:tblLook w:val="04A0" w:firstRow="1" w:lastRow="0" w:firstColumn="1" w:lastColumn="0" w:noHBand="0" w:noVBand="1"/>
      </w:tblPr>
      <w:tblGrid>
        <w:gridCol w:w="381"/>
        <w:gridCol w:w="4406"/>
        <w:gridCol w:w="4409"/>
      </w:tblGrid>
      <w:tr w:rsidR="00F73F0D" w:rsidRPr="0073458E" w:rsidTr="00F73F0D">
        <w:trPr>
          <w:trHeight w:val="257"/>
        </w:trPr>
        <w:tc>
          <w:tcPr>
            <w:tcW w:w="2603" w:type="pct"/>
            <w:gridSpan w:val="2"/>
            <w:tcBorders>
              <w:top w:val="single" w:sz="7" w:space="0" w:color="auto"/>
              <w:left w:val="single" w:sz="7" w:space="0" w:color="auto"/>
              <w:bottom w:val="single" w:sz="7" w:space="0" w:color="auto"/>
              <w:right w:val="single" w:sz="7" w:space="0" w:color="000000"/>
            </w:tcBorders>
            <w:shd w:val="clear" w:color="auto" w:fill="D9D9D9" w:themeFill="background1" w:themeFillShade="D9"/>
            <w:vAlign w:val="center"/>
            <w:hideMark/>
          </w:tcPr>
          <w:p w:rsidR="00F73F0D" w:rsidRPr="00EF23F7" w:rsidRDefault="00F73F0D" w:rsidP="00F73F0D">
            <w:pPr>
              <w:spacing w:after="120"/>
              <w:rPr>
                <w:rFonts w:ascii="Verdana" w:hAnsi="Verdana" w:cs="Calibri"/>
                <w:sz w:val="20"/>
                <w:szCs w:val="20"/>
              </w:rPr>
            </w:pPr>
            <w:r w:rsidRPr="00EF23F7">
              <w:rPr>
                <w:rFonts w:ascii="Verdana" w:hAnsi="Verdana" w:cs="Calibri"/>
                <w:sz w:val="20"/>
                <w:szCs w:val="20"/>
              </w:rPr>
              <w:t xml:space="preserve">Minimální technické požadavky na zařízení, které </w:t>
            </w:r>
            <w:r>
              <w:rPr>
                <w:rFonts w:ascii="Verdana" w:hAnsi="Verdana" w:cs="Calibri"/>
                <w:sz w:val="20"/>
                <w:szCs w:val="20"/>
              </w:rPr>
              <w:t xml:space="preserve">Objednatel </w:t>
            </w:r>
            <w:r w:rsidRPr="00EF23F7">
              <w:rPr>
                <w:rFonts w:ascii="Verdana" w:hAnsi="Verdana" w:cs="Calibri"/>
                <w:sz w:val="20"/>
                <w:szCs w:val="20"/>
              </w:rPr>
              <w:t>požaduje:</w:t>
            </w:r>
          </w:p>
        </w:tc>
        <w:tc>
          <w:tcPr>
            <w:tcW w:w="2397" w:type="pct"/>
            <w:tcBorders>
              <w:top w:val="single" w:sz="7" w:space="0" w:color="auto"/>
              <w:left w:val="single" w:sz="7" w:space="0" w:color="auto"/>
              <w:bottom w:val="single" w:sz="7" w:space="0" w:color="auto"/>
              <w:right w:val="single" w:sz="7" w:space="0" w:color="000000"/>
            </w:tcBorders>
            <w:shd w:val="clear" w:color="auto" w:fill="D9D9D9" w:themeFill="background1" w:themeFillShade="D9"/>
          </w:tcPr>
          <w:p w:rsidR="00F73F0D" w:rsidRDefault="00F73F0D" w:rsidP="00F73F0D">
            <w:pPr>
              <w:spacing w:after="120"/>
              <w:rPr>
                <w:rFonts w:ascii="Verdana" w:hAnsi="Verdana" w:cs="Calibri"/>
                <w:sz w:val="20"/>
                <w:szCs w:val="20"/>
              </w:rPr>
            </w:pPr>
            <w:r>
              <w:rPr>
                <w:rFonts w:ascii="Verdana" w:hAnsi="Verdana" w:cs="Calibri"/>
                <w:sz w:val="20"/>
                <w:szCs w:val="20"/>
              </w:rPr>
              <w:t>Nabídka Zhotovitele</w:t>
            </w:r>
          </w:p>
          <w:p w:rsidR="00F73F0D" w:rsidRPr="00F73F0D" w:rsidRDefault="00F73F0D" w:rsidP="00F73F0D">
            <w:pPr>
              <w:spacing w:after="120"/>
              <w:rPr>
                <w:rFonts w:ascii="Verdana" w:hAnsi="Verdana" w:cs="Calibri"/>
                <w:sz w:val="16"/>
                <w:szCs w:val="16"/>
              </w:rPr>
            </w:pPr>
            <w:r w:rsidRPr="00F73F0D">
              <w:rPr>
                <w:rFonts w:ascii="Verdana" w:hAnsi="Verdana" w:cs="Calibri"/>
                <w:sz w:val="16"/>
                <w:szCs w:val="16"/>
              </w:rPr>
              <w:t>(Zhotovitel uvede výslovně, zda jím nabízené řešení danou funckionalitu splňuje; tam, kde je to uvedeno ve sloupci níže, uvede slovní popis nabízeného řešení)</w:t>
            </w: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1</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Řešení musí být dodáno jako </w:t>
            </w:r>
            <w:proofErr w:type="spellStart"/>
            <w:r w:rsidRPr="00EF23F7">
              <w:rPr>
                <w:rFonts w:ascii="Verdana" w:hAnsi="Verdana" w:cs="Calibri"/>
                <w:sz w:val="20"/>
                <w:szCs w:val="20"/>
              </w:rPr>
              <w:t>all</w:t>
            </w:r>
            <w:proofErr w:type="spellEnd"/>
            <w:r w:rsidRPr="00EF23F7">
              <w:rPr>
                <w:rFonts w:ascii="Verdana" w:hAnsi="Verdana" w:cs="Calibri"/>
                <w:sz w:val="20"/>
                <w:szCs w:val="20"/>
              </w:rPr>
              <w:t>-in-</w:t>
            </w:r>
            <w:proofErr w:type="spellStart"/>
            <w:r w:rsidRPr="00EF23F7">
              <w:rPr>
                <w:rFonts w:ascii="Verdana" w:hAnsi="Verdana" w:cs="Calibri"/>
                <w:sz w:val="20"/>
                <w:szCs w:val="20"/>
              </w:rPr>
              <w:t>one</w:t>
            </w:r>
            <w:proofErr w:type="spellEnd"/>
            <w:r w:rsidRPr="00EF23F7">
              <w:rPr>
                <w:rFonts w:ascii="Verdana" w:hAnsi="Verdana" w:cs="Calibri"/>
                <w:sz w:val="20"/>
                <w:szCs w:val="20"/>
              </w:rPr>
              <w:t xml:space="preserve"> řešení (hardware + software).</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r w:rsidRPr="00F73F0D">
              <w:rPr>
                <w:rFonts w:ascii="Verdana" w:hAnsi="Verdana" w:cs="Calibri"/>
                <w:sz w:val="20"/>
                <w:szCs w:val="20"/>
                <w:highlight w:val="lightGray"/>
              </w:rPr>
              <w:t>[zde uveďte detailní slovní popis]</w:t>
            </w: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2</w:t>
            </w:r>
          </w:p>
        </w:tc>
        <w:tc>
          <w:tcPr>
            <w:tcW w:w="2396" w:type="pct"/>
            <w:tcBorders>
              <w:top w:val="nil"/>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Podporované protokoly: </w:t>
            </w:r>
            <w:proofErr w:type="spellStart"/>
            <w:r w:rsidRPr="00EF23F7">
              <w:rPr>
                <w:rFonts w:ascii="Verdana" w:hAnsi="Verdana" w:cs="Calibri"/>
                <w:sz w:val="20"/>
                <w:szCs w:val="20"/>
              </w:rPr>
              <w:t>Syslog</w:t>
            </w:r>
            <w:proofErr w:type="spellEnd"/>
            <w:r w:rsidRPr="00EF23F7">
              <w:rPr>
                <w:rFonts w:ascii="Verdana" w:hAnsi="Verdana" w:cs="Calibri"/>
                <w:sz w:val="20"/>
                <w:szCs w:val="20"/>
              </w:rPr>
              <w:t xml:space="preserve">, Windows </w:t>
            </w:r>
            <w:proofErr w:type="spellStart"/>
            <w:r w:rsidRPr="00EF23F7">
              <w:rPr>
                <w:rFonts w:ascii="Verdana" w:hAnsi="Verdana" w:cs="Calibri"/>
                <w:sz w:val="20"/>
                <w:szCs w:val="20"/>
              </w:rPr>
              <w:t>Events</w:t>
            </w:r>
            <w:proofErr w:type="spellEnd"/>
            <w:r w:rsidRPr="00EF23F7">
              <w:rPr>
                <w:rFonts w:ascii="Verdana" w:hAnsi="Verdana" w:cs="Calibri"/>
                <w:sz w:val="20"/>
                <w:szCs w:val="20"/>
              </w:rPr>
              <w:t xml:space="preserve"> </w:t>
            </w:r>
            <w:proofErr w:type="spellStart"/>
            <w:r w:rsidRPr="00EF23F7">
              <w:rPr>
                <w:rFonts w:ascii="Verdana" w:hAnsi="Verdana" w:cs="Calibri"/>
                <w:sz w:val="20"/>
                <w:szCs w:val="20"/>
              </w:rPr>
              <w:t>Collection</w:t>
            </w:r>
            <w:proofErr w:type="spellEnd"/>
            <w:r w:rsidRPr="00EF23F7">
              <w:rPr>
                <w:rFonts w:ascii="Verdana" w:hAnsi="Verdana" w:cs="Calibri"/>
                <w:sz w:val="20"/>
                <w:szCs w:val="20"/>
              </w:rPr>
              <w:t xml:space="preserve"> (</w:t>
            </w:r>
            <w:proofErr w:type="spellStart"/>
            <w:r w:rsidRPr="00EF23F7">
              <w:rPr>
                <w:rFonts w:ascii="Verdana" w:hAnsi="Verdana" w:cs="Calibri"/>
                <w:sz w:val="20"/>
                <w:szCs w:val="20"/>
              </w:rPr>
              <w:t>WinRM</w:t>
            </w:r>
            <w:proofErr w:type="spellEnd"/>
            <w:r w:rsidRPr="00EF23F7">
              <w:rPr>
                <w:rFonts w:ascii="Verdana" w:hAnsi="Verdana" w:cs="Calibri"/>
                <w:sz w:val="20"/>
                <w:szCs w:val="20"/>
              </w:rPr>
              <w:t xml:space="preserve">/RPC), FTP, S/FTP,SCP, ODBC/JDBC, log </w:t>
            </w:r>
            <w:proofErr w:type="spellStart"/>
            <w:r w:rsidRPr="00EF23F7">
              <w:rPr>
                <w:rFonts w:ascii="Verdana" w:hAnsi="Verdana" w:cs="Calibri"/>
                <w:sz w:val="20"/>
                <w:szCs w:val="20"/>
              </w:rPr>
              <w:t>file</w:t>
            </w:r>
            <w:proofErr w:type="spellEnd"/>
            <w:r w:rsidRPr="00EF23F7">
              <w:rPr>
                <w:rFonts w:ascii="Verdana" w:hAnsi="Verdana" w:cs="Calibri"/>
                <w:sz w:val="20"/>
                <w:szCs w:val="20"/>
              </w:rPr>
              <w:t xml:space="preserve"> protokol, RELP.</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3"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3</w:t>
            </w:r>
          </w:p>
        </w:tc>
        <w:tc>
          <w:tcPr>
            <w:tcW w:w="2396" w:type="pct"/>
            <w:tcBorders>
              <w:top w:val="nil"/>
              <w:left w:val="nil"/>
              <w:bottom w:val="single" w:sz="3"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Licence pro trvalé zpracování 5000 EPS.</w:t>
            </w:r>
          </w:p>
        </w:tc>
        <w:tc>
          <w:tcPr>
            <w:tcW w:w="2397" w:type="pct"/>
            <w:tcBorders>
              <w:top w:val="nil"/>
              <w:left w:val="nil"/>
              <w:bottom w:val="single" w:sz="3"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3"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4</w:t>
            </w:r>
          </w:p>
        </w:tc>
        <w:tc>
          <w:tcPr>
            <w:tcW w:w="2396" w:type="pct"/>
            <w:tcBorders>
              <w:top w:val="nil"/>
              <w:left w:val="nil"/>
              <w:bottom w:val="single" w:sz="3" w:space="0" w:color="auto"/>
              <w:right w:val="single" w:sz="7" w:space="0" w:color="auto"/>
            </w:tcBorders>
            <w:shd w:val="clear" w:color="auto" w:fill="auto"/>
            <w:vAlign w:val="bottom"/>
          </w:tcPr>
          <w:p w:rsidR="00F73F0D" w:rsidRPr="00EF23F7" w:rsidRDefault="00F73F0D" w:rsidP="0058261D">
            <w:pPr>
              <w:spacing w:after="120"/>
              <w:ind w:left="1008"/>
              <w:rPr>
                <w:rFonts w:ascii="Verdana" w:hAnsi="Verdana" w:cs="Calibri"/>
                <w:sz w:val="20"/>
                <w:szCs w:val="20"/>
              </w:rPr>
            </w:pPr>
            <w:r w:rsidRPr="00EF23F7">
              <w:rPr>
                <w:rFonts w:ascii="Verdana" w:hAnsi="Verdana" w:cs="Calibri" w:hint="eastAsia"/>
                <w:sz w:val="20"/>
                <w:szCs w:val="20"/>
              </w:rPr>
              <w:t>Ř</w:t>
            </w:r>
            <w:r w:rsidRPr="00EF23F7">
              <w:rPr>
                <w:rFonts w:ascii="Verdana" w:hAnsi="Verdana" w:cs="Calibri"/>
                <w:sz w:val="20"/>
                <w:szCs w:val="20"/>
              </w:rPr>
              <w:t>e</w:t>
            </w:r>
            <w:r w:rsidRPr="00EF23F7">
              <w:rPr>
                <w:rFonts w:ascii="Verdana" w:hAnsi="Verdana" w:cs="Calibri" w:hint="eastAsia"/>
                <w:sz w:val="20"/>
                <w:szCs w:val="20"/>
              </w:rPr>
              <w:t>š</w:t>
            </w:r>
            <w:r w:rsidRPr="00EF23F7">
              <w:rPr>
                <w:rFonts w:ascii="Verdana" w:hAnsi="Verdana" w:cs="Calibri"/>
                <w:sz w:val="20"/>
                <w:szCs w:val="20"/>
              </w:rPr>
              <w:t>en</w:t>
            </w:r>
            <w:r w:rsidRPr="00EF23F7">
              <w:rPr>
                <w:rFonts w:ascii="Verdana" w:hAnsi="Verdana" w:cs="Calibri" w:hint="eastAsia"/>
                <w:sz w:val="20"/>
                <w:szCs w:val="20"/>
              </w:rPr>
              <w:t>í</w:t>
            </w:r>
            <w:r w:rsidRPr="00EF23F7">
              <w:rPr>
                <w:rFonts w:ascii="Verdana" w:hAnsi="Verdana" w:cs="Calibri"/>
                <w:sz w:val="20"/>
                <w:szCs w:val="20"/>
              </w:rPr>
              <w:t xml:space="preserve"> mus</w:t>
            </w:r>
            <w:r w:rsidRPr="00EF23F7">
              <w:rPr>
                <w:rFonts w:ascii="Verdana" w:hAnsi="Verdana" w:cs="Calibri" w:hint="eastAsia"/>
                <w:sz w:val="20"/>
                <w:szCs w:val="20"/>
              </w:rPr>
              <w:t>í</w:t>
            </w:r>
            <w:r w:rsidRPr="00EF23F7">
              <w:rPr>
                <w:rFonts w:ascii="Verdana" w:hAnsi="Verdana" w:cs="Calibri"/>
                <w:sz w:val="20"/>
                <w:szCs w:val="20"/>
              </w:rPr>
              <w:t xml:space="preserve"> integrovat sb</w:t>
            </w:r>
            <w:r w:rsidRPr="00EF23F7">
              <w:rPr>
                <w:rFonts w:ascii="Verdana" w:hAnsi="Verdana" w:cs="Calibri" w:hint="eastAsia"/>
                <w:sz w:val="20"/>
                <w:szCs w:val="20"/>
              </w:rPr>
              <w:t>ě</w:t>
            </w:r>
            <w:r w:rsidRPr="00EF23F7">
              <w:rPr>
                <w:rFonts w:ascii="Verdana" w:hAnsi="Verdana" w:cs="Calibri"/>
                <w:sz w:val="20"/>
                <w:szCs w:val="20"/>
              </w:rPr>
              <w:t>r ud</w:t>
            </w:r>
            <w:r w:rsidRPr="00EF23F7">
              <w:rPr>
                <w:rFonts w:ascii="Verdana" w:hAnsi="Verdana" w:cs="Calibri" w:hint="eastAsia"/>
                <w:sz w:val="20"/>
                <w:szCs w:val="20"/>
              </w:rPr>
              <w:t>á</w:t>
            </w:r>
            <w:r w:rsidRPr="00EF23F7">
              <w:rPr>
                <w:rFonts w:ascii="Verdana" w:hAnsi="Verdana" w:cs="Calibri"/>
                <w:sz w:val="20"/>
                <w:szCs w:val="20"/>
              </w:rPr>
              <w:t>lost</w:t>
            </w:r>
            <w:r w:rsidRPr="00EF23F7">
              <w:rPr>
                <w:rFonts w:ascii="Verdana" w:hAnsi="Verdana" w:cs="Calibri" w:hint="eastAsia"/>
                <w:sz w:val="20"/>
                <w:szCs w:val="20"/>
              </w:rPr>
              <w:t>í</w:t>
            </w:r>
            <w:r w:rsidRPr="00EF23F7">
              <w:rPr>
                <w:rFonts w:ascii="Verdana" w:hAnsi="Verdana" w:cs="Calibri"/>
                <w:sz w:val="20"/>
                <w:szCs w:val="20"/>
              </w:rPr>
              <w:t xml:space="preserve"> ze st</w:t>
            </w:r>
            <w:r w:rsidRPr="00EF23F7">
              <w:rPr>
                <w:rFonts w:ascii="Verdana" w:hAnsi="Verdana" w:cs="Calibri" w:hint="eastAsia"/>
                <w:sz w:val="20"/>
                <w:szCs w:val="20"/>
              </w:rPr>
              <w:t>á</w:t>
            </w:r>
            <w:r w:rsidRPr="00EF23F7">
              <w:rPr>
                <w:rFonts w:ascii="Verdana" w:hAnsi="Verdana" w:cs="Calibri"/>
                <w:sz w:val="20"/>
                <w:szCs w:val="20"/>
              </w:rPr>
              <w:t>vaj</w:t>
            </w:r>
            <w:r w:rsidRPr="00EF23F7">
              <w:rPr>
                <w:rFonts w:ascii="Verdana" w:hAnsi="Verdana" w:cs="Calibri" w:hint="eastAsia"/>
                <w:sz w:val="20"/>
                <w:szCs w:val="20"/>
              </w:rPr>
              <w:t>í</w:t>
            </w:r>
            <w:r w:rsidRPr="00EF23F7">
              <w:rPr>
                <w:rFonts w:ascii="Verdana" w:hAnsi="Verdana" w:cs="Calibri"/>
                <w:sz w:val="20"/>
                <w:szCs w:val="20"/>
              </w:rPr>
              <w:t>c</w:t>
            </w:r>
            <w:r w:rsidRPr="00EF23F7">
              <w:rPr>
                <w:rFonts w:ascii="Verdana" w:hAnsi="Verdana" w:cs="Calibri" w:hint="eastAsia"/>
                <w:sz w:val="20"/>
                <w:szCs w:val="20"/>
              </w:rPr>
              <w:t>í</w:t>
            </w:r>
            <w:r w:rsidRPr="00EF23F7">
              <w:rPr>
                <w:rFonts w:ascii="Verdana" w:hAnsi="Verdana" w:cs="Calibri"/>
                <w:sz w:val="20"/>
                <w:szCs w:val="20"/>
              </w:rPr>
              <w:t>ch aplika</w:t>
            </w:r>
            <w:r w:rsidRPr="00EF23F7">
              <w:rPr>
                <w:rFonts w:ascii="Verdana" w:hAnsi="Verdana" w:cs="Calibri" w:hint="eastAsia"/>
                <w:sz w:val="20"/>
                <w:szCs w:val="20"/>
              </w:rPr>
              <w:t>č</w:t>
            </w:r>
            <w:r w:rsidRPr="00EF23F7">
              <w:rPr>
                <w:rFonts w:ascii="Verdana" w:hAnsi="Verdana" w:cs="Calibri"/>
                <w:sz w:val="20"/>
                <w:szCs w:val="20"/>
              </w:rPr>
              <w:t>n</w:t>
            </w:r>
            <w:r w:rsidRPr="00EF23F7">
              <w:rPr>
                <w:rFonts w:ascii="Verdana" w:hAnsi="Verdana" w:cs="Calibri" w:hint="eastAsia"/>
                <w:sz w:val="20"/>
                <w:szCs w:val="20"/>
              </w:rPr>
              <w:t>í</w:t>
            </w:r>
            <w:r w:rsidRPr="00EF23F7">
              <w:rPr>
                <w:rFonts w:ascii="Verdana" w:hAnsi="Verdana" w:cs="Calibri"/>
                <w:sz w:val="20"/>
                <w:szCs w:val="20"/>
              </w:rPr>
              <w:t>ch zdroj</w:t>
            </w:r>
            <w:r w:rsidRPr="00EF23F7">
              <w:rPr>
                <w:rFonts w:ascii="Verdana" w:hAnsi="Verdana" w:cs="Calibri" w:hint="eastAsia"/>
                <w:sz w:val="20"/>
                <w:szCs w:val="20"/>
              </w:rPr>
              <w:t>ů</w:t>
            </w:r>
            <w:r w:rsidRPr="00EF23F7">
              <w:rPr>
                <w:rFonts w:ascii="Verdana" w:hAnsi="Verdana" w:cs="Calibri"/>
                <w:sz w:val="20"/>
                <w:szCs w:val="20"/>
              </w:rPr>
              <w:t>, jejich</w:t>
            </w:r>
            <w:r w:rsidRPr="00EF23F7">
              <w:rPr>
                <w:rFonts w:ascii="Verdana" w:hAnsi="Verdana" w:cs="Calibri" w:hint="eastAsia"/>
                <w:sz w:val="20"/>
                <w:szCs w:val="20"/>
              </w:rPr>
              <w:t>ž</w:t>
            </w:r>
            <w:r w:rsidRPr="00EF23F7">
              <w:rPr>
                <w:rFonts w:ascii="Verdana" w:hAnsi="Verdana" w:cs="Calibri"/>
                <w:sz w:val="20"/>
                <w:szCs w:val="20"/>
              </w:rPr>
              <w:t xml:space="preserve"> v</w:t>
            </w:r>
            <w:r w:rsidRPr="00EF23F7">
              <w:rPr>
                <w:rFonts w:ascii="Verdana" w:hAnsi="Verdana" w:cs="Calibri" w:hint="eastAsia"/>
                <w:sz w:val="20"/>
                <w:szCs w:val="20"/>
              </w:rPr>
              <w:t>ýč</w:t>
            </w:r>
            <w:r w:rsidRPr="00EF23F7">
              <w:rPr>
                <w:rFonts w:ascii="Verdana" w:hAnsi="Verdana" w:cs="Calibri"/>
                <w:sz w:val="20"/>
                <w:szCs w:val="20"/>
              </w:rPr>
              <w:t>et je uveden d</w:t>
            </w:r>
            <w:r w:rsidRPr="00EF23F7">
              <w:rPr>
                <w:rFonts w:ascii="Verdana" w:hAnsi="Verdana" w:cs="Calibri" w:hint="eastAsia"/>
                <w:sz w:val="20"/>
                <w:szCs w:val="20"/>
              </w:rPr>
              <w:t>á</w:t>
            </w:r>
            <w:r w:rsidRPr="00EF23F7">
              <w:rPr>
                <w:rFonts w:ascii="Verdana" w:hAnsi="Verdana" w:cs="Calibri"/>
                <w:sz w:val="20"/>
                <w:szCs w:val="20"/>
              </w:rPr>
              <w:t>le:</w:t>
            </w:r>
          </w:p>
          <w:p w:rsidR="00F73F0D" w:rsidRPr="00EF23F7" w:rsidRDefault="00F73F0D" w:rsidP="0058261D">
            <w:pPr>
              <w:spacing w:after="120"/>
              <w:rPr>
                <w:rFonts w:ascii="Verdana" w:hAnsi="Verdana" w:cs="Calibri"/>
                <w:sz w:val="20"/>
                <w:szCs w:val="20"/>
              </w:rPr>
            </w:pPr>
            <w:r w:rsidRPr="00EF23F7">
              <w:rPr>
                <w:rFonts w:ascii="Verdana" w:hAnsi="Verdana" w:cs="Calibri"/>
                <w:sz w:val="20"/>
                <w:szCs w:val="20"/>
              </w:rPr>
              <w:t>NIS</w:t>
            </w:r>
          </w:p>
          <w:p w:rsidR="00F73F0D" w:rsidRPr="00EF23F7" w:rsidRDefault="00F73F0D" w:rsidP="00F73F0D">
            <w:pPr>
              <w:pStyle w:val="Odstavecseseznamem"/>
              <w:numPr>
                <w:ilvl w:val="0"/>
                <w:numId w:val="36"/>
              </w:numPr>
              <w:spacing w:after="120" w:line="276" w:lineRule="auto"/>
              <w:ind w:left="1008"/>
              <w:contextualSpacing/>
              <w:jc w:val="both"/>
              <w:rPr>
                <w:rFonts w:ascii="Verdana" w:hAnsi="Verdana" w:cs="Calibri"/>
                <w:sz w:val="20"/>
                <w:szCs w:val="20"/>
              </w:rPr>
            </w:pPr>
            <w:r w:rsidRPr="00EF23F7">
              <w:rPr>
                <w:rFonts w:ascii="Verdana" w:hAnsi="Verdana" w:cs="Calibri"/>
                <w:sz w:val="20"/>
                <w:szCs w:val="20"/>
              </w:rPr>
              <w:t>IS-01 Akord,</w:t>
            </w:r>
          </w:p>
          <w:p w:rsidR="00F73F0D" w:rsidRPr="00EF23F7" w:rsidRDefault="00F73F0D" w:rsidP="0058261D">
            <w:pPr>
              <w:spacing w:after="120"/>
              <w:rPr>
                <w:rFonts w:ascii="Verdana" w:hAnsi="Verdana" w:cs="Calibri"/>
                <w:sz w:val="20"/>
                <w:szCs w:val="20"/>
              </w:rPr>
            </w:pPr>
            <w:r w:rsidRPr="00EF23F7">
              <w:rPr>
                <w:rFonts w:ascii="Verdana" w:hAnsi="Verdana" w:cs="Calibri"/>
                <w:sz w:val="20"/>
                <w:szCs w:val="20"/>
              </w:rPr>
              <w:t>PACS</w:t>
            </w:r>
          </w:p>
          <w:p w:rsidR="00F73F0D" w:rsidRPr="00EF23F7" w:rsidRDefault="00F73F0D" w:rsidP="00F73F0D">
            <w:pPr>
              <w:pStyle w:val="Odstavecseseznamem"/>
              <w:numPr>
                <w:ilvl w:val="0"/>
                <w:numId w:val="36"/>
              </w:numPr>
              <w:spacing w:after="120" w:line="276" w:lineRule="auto"/>
              <w:ind w:left="1008"/>
              <w:contextualSpacing/>
              <w:jc w:val="both"/>
              <w:rPr>
                <w:rFonts w:ascii="Verdana" w:hAnsi="Verdana" w:cs="Calibri"/>
                <w:sz w:val="20"/>
                <w:szCs w:val="20"/>
              </w:rPr>
            </w:pPr>
            <w:r w:rsidRPr="00EF23F7">
              <w:rPr>
                <w:rFonts w:ascii="Verdana" w:hAnsi="Verdana" w:cs="Calibri"/>
                <w:sz w:val="20"/>
                <w:szCs w:val="20"/>
              </w:rPr>
              <w:t xml:space="preserve">IS-02 </w:t>
            </w:r>
            <w:proofErr w:type="spellStart"/>
            <w:r w:rsidRPr="00EF23F7">
              <w:rPr>
                <w:rFonts w:ascii="Verdana" w:hAnsi="Verdana" w:cs="Calibri"/>
                <w:sz w:val="20"/>
                <w:szCs w:val="20"/>
              </w:rPr>
              <w:t>ePACS</w:t>
            </w:r>
            <w:proofErr w:type="spellEnd"/>
            <w:r w:rsidRPr="00EF23F7">
              <w:rPr>
                <w:rFonts w:ascii="Verdana" w:hAnsi="Verdana" w:cs="Calibri"/>
                <w:sz w:val="20"/>
                <w:szCs w:val="20"/>
              </w:rPr>
              <w:t>,</w:t>
            </w:r>
          </w:p>
          <w:p w:rsidR="00F73F0D" w:rsidRPr="00EF23F7" w:rsidRDefault="00F73F0D" w:rsidP="00F73F0D">
            <w:pPr>
              <w:pStyle w:val="Odstavecseseznamem"/>
              <w:numPr>
                <w:ilvl w:val="0"/>
                <w:numId w:val="36"/>
              </w:numPr>
              <w:spacing w:after="120" w:line="276" w:lineRule="auto"/>
              <w:ind w:left="1008"/>
              <w:contextualSpacing/>
              <w:jc w:val="both"/>
              <w:rPr>
                <w:rFonts w:ascii="Verdana" w:hAnsi="Verdana" w:cs="Calibri"/>
                <w:sz w:val="20"/>
                <w:szCs w:val="20"/>
              </w:rPr>
            </w:pPr>
            <w:r w:rsidRPr="00EF23F7">
              <w:rPr>
                <w:rFonts w:ascii="Verdana" w:hAnsi="Verdana" w:cs="Calibri"/>
                <w:sz w:val="20"/>
                <w:szCs w:val="20"/>
              </w:rPr>
              <w:t>IS-03 Marie PACS,</w:t>
            </w:r>
          </w:p>
          <w:p w:rsidR="00F73F0D" w:rsidRPr="00EF23F7" w:rsidRDefault="00F73F0D" w:rsidP="0058261D">
            <w:pPr>
              <w:spacing w:after="120"/>
              <w:rPr>
                <w:rFonts w:ascii="Verdana" w:hAnsi="Verdana" w:cs="Calibri"/>
                <w:sz w:val="20"/>
                <w:szCs w:val="20"/>
              </w:rPr>
            </w:pPr>
            <w:r w:rsidRPr="00EF23F7">
              <w:rPr>
                <w:rFonts w:ascii="Verdana" w:hAnsi="Verdana" w:cs="Calibri"/>
                <w:sz w:val="20"/>
                <w:szCs w:val="20"/>
              </w:rPr>
              <w:t>LIS</w:t>
            </w:r>
          </w:p>
          <w:p w:rsidR="00F73F0D" w:rsidRPr="00EF23F7" w:rsidRDefault="00F73F0D" w:rsidP="00F73F0D">
            <w:pPr>
              <w:pStyle w:val="Odstavecseseznamem"/>
              <w:numPr>
                <w:ilvl w:val="0"/>
                <w:numId w:val="36"/>
              </w:numPr>
              <w:spacing w:after="120" w:line="276" w:lineRule="auto"/>
              <w:ind w:left="1008"/>
              <w:contextualSpacing/>
              <w:jc w:val="both"/>
              <w:rPr>
                <w:rFonts w:ascii="Verdana" w:hAnsi="Verdana" w:cs="Calibri"/>
                <w:sz w:val="20"/>
                <w:szCs w:val="20"/>
              </w:rPr>
            </w:pPr>
            <w:r w:rsidRPr="00EF23F7">
              <w:rPr>
                <w:rFonts w:ascii="Verdana" w:hAnsi="Verdana" w:cs="Calibri"/>
                <w:sz w:val="20"/>
                <w:szCs w:val="20"/>
              </w:rPr>
              <w:t xml:space="preserve">IS-04 </w:t>
            </w:r>
            <w:proofErr w:type="spellStart"/>
            <w:r w:rsidRPr="00EF23F7">
              <w:rPr>
                <w:rFonts w:ascii="Verdana" w:hAnsi="Verdana" w:cs="Calibri"/>
                <w:sz w:val="20"/>
                <w:szCs w:val="20"/>
              </w:rPr>
              <w:t>OpenLIMS</w:t>
            </w:r>
            <w:proofErr w:type="spellEnd"/>
            <w:r w:rsidRPr="00EF23F7">
              <w:rPr>
                <w:rFonts w:ascii="Verdana" w:hAnsi="Verdana" w:cs="Calibri"/>
                <w:sz w:val="20"/>
                <w:szCs w:val="20"/>
              </w:rPr>
              <w:t>,</w:t>
            </w:r>
          </w:p>
          <w:p w:rsidR="00F73F0D" w:rsidRPr="00EF23F7" w:rsidRDefault="00F73F0D" w:rsidP="0058261D">
            <w:pPr>
              <w:spacing w:after="120"/>
              <w:rPr>
                <w:rFonts w:ascii="Verdana" w:hAnsi="Verdana" w:cs="Calibri"/>
                <w:sz w:val="20"/>
                <w:szCs w:val="20"/>
              </w:rPr>
            </w:pPr>
            <w:r w:rsidRPr="00EF23F7">
              <w:rPr>
                <w:rFonts w:ascii="Verdana" w:hAnsi="Verdana" w:cs="Calibri"/>
                <w:sz w:val="20"/>
                <w:szCs w:val="20"/>
              </w:rPr>
              <w:t>HR</w:t>
            </w:r>
          </w:p>
          <w:p w:rsidR="00F73F0D" w:rsidRPr="00EF23F7" w:rsidRDefault="00F73F0D" w:rsidP="00F73F0D">
            <w:pPr>
              <w:pStyle w:val="Odstavecseseznamem"/>
              <w:numPr>
                <w:ilvl w:val="0"/>
                <w:numId w:val="36"/>
              </w:numPr>
              <w:spacing w:after="120" w:line="276" w:lineRule="auto"/>
              <w:ind w:left="1008"/>
              <w:contextualSpacing/>
              <w:jc w:val="both"/>
              <w:rPr>
                <w:rFonts w:ascii="Verdana" w:hAnsi="Verdana" w:cs="Calibri"/>
                <w:sz w:val="20"/>
                <w:szCs w:val="20"/>
              </w:rPr>
            </w:pPr>
            <w:r w:rsidRPr="00EF23F7">
              <w:rPr>
                <w:rFonts w:ascii="Verdana" w:hAnsi="Verdana" w:cs="Calibri"/>
                <w:sz w:val="20"/>
                <w:szCs w:val="20"/>
              </w:rPr>
              <w:t xml:space="preserve">IS-05 </w:t>
            </w:r>
            <w:proofErr w:type="spellStart"/>
            <w:r w:rsidRPr="00EF23F7">
              <w:rPr>
                <w:rFonts w:ascii="Verdana" w:hAnsi="Verdana" w:cs="Calibri"/>
                <w:sz w:val="20"/>
                <w:szCs w:val="20"/>
              </w:rPr>
              <w:t>Avensio</w:t>
            </w:r>
            <w:proofErr w:type="spellEnd"/>
            <w:r w:rsidRPr="00EF23F7">
              <w:rPr>
                <w:rFonts w:ascii="Verdana" w:hAnsi="Verdana" w:cs="Calibri"/>
                <w:sz w:val="20"/>
                <w:szCs w:val="20"/>
              </w:rPr>
              <w:t>,</w:t>
            </w:r>
          </w:p>
          <w:p w:rsidR="00F73F0D" w:rsidRPr="00EF23F7" w:rsidRDefault="00F73F0D" w:rsidP="0058261D">
            <w:pPr>
              <w:spacing w:after="120"/>
              <w:rPr>
                <w:rFonts w:ascii="Verdana" w:hAnsi="Verdana" w:cs="Calibri"/>
                <w:sz w:val="20"/>
                <w:szCs w:val="20"/>
              </w:rPr>
            </w:pPr>
            <w:r w:rsidRPr="00EF23F7">
              <w:rPr>
                <w:rFonts w:ascii="Verdana" w:hAnsi="Verdana" w:cs="Calibri"/>
                <w:sz w:val="20"/>
                <w:szCs w:val="20"/>
              </w:rPr>
              <w:t>LEK</w:t>
            </w:r>
          </w:p>
          <w:p w:rsidR="00F73F0D" w:rsidRPr="00EF23F7" w:rsidRDefault="00F73F0D" w:rsidP="00F73F0D">
            <w:pPr>
              <w:pStyle w:val="Odstavecseseznamem"/>
              <w:numPr>
                <w:ilvl w:val="0"/>
                <w:numId w:val="36"/>
              </w:numPr>
              <w:spacing w:after="120" w:line="276" w:lineRule="auto"/>
              <w:ind w:left="1008"/>
              <w:contextualSpacing/>
              <w:jc w:val="both"/>
              <w:rPr>
                <w:rFonts w:ascii="Verdana" w:hAnsi="Verdana" w:cs="Calibri"/>
                <w:sz w:val="20"/>
                <w:szCs w:val="20"/>
              </w:rPr>
            </w:pPr>
            <w:r w:rsidRPr="00EF23F7">
              <w:rPr>
                <w:rFonts w:ascii="Verdana" w:hAnsi="Verdana" w:cs="Calibri"/>
                <w:sz w:val="20"/>
                <w:szCs w:val="20"/>
              </w:rPr>
              <w:t>IS-06 Lékárenský systém MEDIOX</w:t>
            </w:r>
          </w:p>
          <w:p w:rsidR="00F73F0D" w:rsidRPr="00EF23F7" w:rsidRDefault="00F73F0D" w:rsidP="0058261D">
            <w:pPr>
              <w:spacing w:after="120"/>
              <w:rPr>
                <w:rFonts w:ascii="Verdana" w:hAnsi="Verdana" w:cs="Calibri"/>
                <w:sz w:val="20"/>
                <w:szCs w:val="20"/>
              </w:rPr>
            </w:pPr>
            <w:r w:rsidRPr="00EF23F7">
              <w:rPr>
                <w:rFonts w:ascii="Verdana" w:hAnsi="Verdana" w:cs="Calibri"/>
                <w:sz w:val="20"/>
                <w:szCs w:val="20"/>
              </w:rPr>
              <w:t xml:space="preserve">LESK od firmy </w:t>
            </w:r>
            <w:proofErr w:type="spellStart"/>
            <w:r w:rsidRPr="00EF23F7">
              <w:rPr>
                <w:rFonts w:ascii="Verdana" w:hAnsi="Verdana" w:cs="Calibri"/>
                <w:sz w:val="20"/>
                <w:szCs w:val="20"/>
              </w:rPr>
              <w:t>Medoro</w:t>
            </w:r>
            <w:proofErr w:type="spellEnd"/>
            <w:r w:rsidRPr="00EF23F7">
              <w:rPr>
                <w:rFonts w:ascii="Verdana" w:hAnsi="Verdana" w:cs="Calibri"/>
                <w:sz w:val="20"/>
                <w:szCs w:val="20"/>
              </w:rPr>
              <w:t xml:space="preserve"> s.r.o.</w:t>
            </w:r>
          </w:p>
          <w:p w:rsidR="00F73F0D" w:rsidRPr="00EF23F7" w:rsidRDefault="00F73F0D" w:rsidP="0058261D">
            <w:pPr>
              <w:spacing w:after="120"/>
              <w:rPr>
                <w:rFonts w:ascii="Verdana" w:hAnsi="Verdana" w:cs="Calibri"/>
                <w:sz w:val="20"/>
                <w:szCs w:val="20"/>
              </w:rPr>
            </w:pPr>
            <w:r w:rsidRPr="00EF23F7">
              <w:rPr>
                <w:rFonts w:ascii="Verdana" w:hAnsi="Verdana" w:cs="Calibri"/>
                <w:sz w:val="20"/>
                <w:szCs w:val="20"/>
              </w:rPr>
              <w:t xml:space="preserve">Antivirové řešení - </w:t>
            </w:r>
            <w:proofErr w:type="spellStart"/>
            <w:r w:rsidRPr="00EF23F7">
              <w:rPr>
                <w:rFonts w:ascii="Verdana" w:hAnsi="Verdana" w:cs="Calibri"/>
                <w:sz w:val="20"/>
                <w:szCs w:val="20"/>
              </w:rPr>
              <w:t>Eset</w:t>
            </w:r>
            <w:proofErr w:type="spellEnd"/>
          </w:p>
          <w:p w:rsidR="00F73F0D" w:rsidRPr="00EF23F7" w:rsidRDefault="00F73F0D" w:rsidP="0058261D">
            <w:pPr>
              <w:spacing w:after="120"/>
              <w:rPr>
                <w:rFonts w:ascii="Verdana" w:hAnsi="Verdana" w:cs="Calibri"/>
                <w:sz w:val="20"/>
                <w:szCs w:val="20"/>
              </w:rPr>
            </w:pPr>
          </w:p>
          <w:p w:rsidR="00F73F0D" w:rsidRPr="00EF23F7" w:rsidRDefault="00F73F0D" w:rsidP="0058261D">
            <w:pPr>
              <w:spacing w:after="120"/>
              <w:rPr>
                <w:rFonts w:ascii="Verdana" w:hAnsi="Verdana" w:cs="Calibri"/>
                <w:sz w:val="20"/>
                <w:szCs w:val="20"/>
              </w:rPr>
            </w:pPr>
            <w:r w:rsidRPr="00EF23F7">
              <w:rPr>
                <w:rFonts w:ascii="Verdana" w:hAnsi="Verdana" w:cs="Calibri"/>
                <w:sz w:val="20"/>
                <w:szCs w:val="20"/>
              </w:rPr>
              <w:t>Infrastruktura</w:t>
            </w:r>
          </w:p>
          <w:p w:rsidR="00F73F0D" w:rsidRPr="00EF23F7" w:rsidRDefault="00F73F0D" w:rsidP="00F73F0D">
            <w:pPr>
              <w:pStyle w:val="Odstavecseseznamem"/>
              <w:numPr>
                <w:ilvl w:val="0"/>
                <w:numId w:val="36"/>
              </w:numPr>
              <w:spacing w:after="120" w:line="276" w:lineRule="auto"/>
              <w:ind w:left="1008"/>
              <w:contextualSpacing/>
              <w:jc w:val="both"/>
              <w:rPr>
                <w:rFonts w:ascii="Verdana" w:hAnsi="Verdana" w:cs="Calibri"/>
                <w:sz w:val="20"/>
                <w:szCs w:val="20"/>
              </w:rPr>
            </w:pPr>
            <w:r w:rsidRPr="00EF23F7">
              <w:rPr>
                <w:rFonts w:ascii="Verdana" w:hAnsi="Verdana" w:cs="Calibri"/>
                <w:sz w:val="20"/>
                <w:szCs w:val="20"/>
              </w:rPr>
              <w:lastRenderedPageBreak/>
              <w:t xml:space="preserve">KS-01 </w:t>
            </w:r>
            <w:proofErr w:type="spellStart"/>
            <w:r w:rsidRPr="00EF23F7">
              <w:rPr>
                <w:rFonts w:ascii="Verdana" w:hAnsi="Verdana" w:cs="Calibri"/>
                <w:sz w:val="20"/>
                <w:szCs w:val="20"/>
              </w:rPr>
              <w:t>Active</w:t>
            </w:r>
            <w:proofErr w:type="spellEnd"/>
            <w:r w:rsidRPr="00EF23F7">
              <w:rPr>
                <w:rFonts w:ascii="Verdana" w:hAnsi="Verdana" w:cs="Calibri"/>
                <w:sz w:val="20"/>
                <w:szCs w:val="20"/>
              </w:rPr>
              <w:t xml:space="preserve"> </w:t>
            </w:r>
            <w:proofErr w:type="spellStart"/>
            <w:r w:rsidRPr="00EF23F7">
              <w:rPr>
                <w:rFonts w:ascii="Verdana" w:hAnsi="Verdana" w:cs="Calibri"/>
                <w:sz w:val="20"/>
                <w:szCs w:val="20"/>
              </w:rPr>
              <w:t>Directory</w:t>
            </w:r>
            <w:proofErr w:type="spellEnd"/>
          </w:p>
          <w:p w:rsidR="00F73F0D" w:rsidRPr="00EF23F7" w:rsidRDefault="00F73F0D" w:rsidP="00F73F0D">
            <w:pPr>
              <w:pStyle w:val="Odstavecseseznamem"/>
              <w:numPr>
                <w:ilvl w:val="0"/>
                <w:numId w:val="36"/>
              </w:numPr>
              <w:spacing w:after="120" w:line="276" w:lineRule="auto"/>
              <w:ind w:left="1008"/>
              <w:contextualSpacing/>
              <w:jc w:val="both"/>
              <w:rPr>
                <w:rFonts w:ascii="Verdana" w:hAnsi="Verdana" w:cs="Calibri"/>
                <w:sz w:val="20"/>
                <w:szCs w:val="20"/>
              </w:rPr>
            </w:pPr>
            <w:r w:rsidRPr="00EF23F7">
              <w:rPr>
                <w:rFonts w:ascii="Verdana" w:hAnsi="Verdana" w:cs="Calibri"/>
                <w:sz w:val="20"/>
                <w:szCs w:val="20"/>
              </w:rPr>
              <w:t>KS-01 Síťové prvky (</w:t>
            </w:r>
            <w:proofErr w:type="spellStart"/>
            <w:r w:rsidRPr="00EF23F7">
              <w:rPr>
                <w:rFonts w:ascii="Verdana" w:hAnsi="Verdana" w:cs="Calibri"/>
                <w:sz w:val="20"/>
                <w:szCs w:val="20"/>
              </w:rPr>
              <w:t>switche</w:t>
            </w:r>
            <w:proofErr w:type="spellEnd"/>
            <w:r w:rsidRPr="00EF23F7">
              <w:rPr>
                <w:rFonts w:ascii="Verdana" w:hAnsi="Verdana" w:cs="Calibri"/>
                <w:sz w:val="20"/>
                <w:szCs w:val="20"/>
              </w:rPr>
              <w:t>, firewally, 40xWIFI AP)</w:t>
            </w:r>
          </w:p>
          <w:p w:rsidR="00F73F0D" w:rsidRPr="00EF23F7" w:rsidRDefault="00F73F0D" w:rsidP="00F73F0D">
            <w:pPr>
              <w:pStyle w:val="Odstavecseseznamem"/>
              <w:numPr>
                <w:ilvl w:val="0"/>
                <w:numId w:val="36"/>
              </w:numPr>
              <w:spacing w:after="120" w:line="276" w:lineRule="auto"/>
              <w:ind w:left="1008"/>
              <w:contextualSpacing/>
              <w:jc w:val="both"/>
              <w:rPr>
                <w:rFonts w:ascii="Verdana" w:hAnsi="Verdana" w:cs="Calibri"/>
                <w:sz w:val="20"/>
                <w:szCs w:val="20"/>
              </w:rPr>
            </w:pPr>
            <w:r w:rsidRPr="00EF23F7">
              <w:rPr>
                <w:rFonts w:ascii="Verdana" w:hAnsi="Verdana" w:cs="Calibri"/>
                <w:sz w:val="20"/>
                <w:szCs w:val="20"/>
              </w:rPr>
              <w:t>KS-01 Servery a disková pole</w:t>
            </w:r>
          </w:p>
          <w:p w:rsidR="00F73F0D" w:rsidRPr="00EF23F7" w:rsidRDefault="00F73F0D" w:rsidP="0058261D">
            <w:pPr>
              <w:spacing w:after="120" w:line="276" w:lineRule="auto"/>
              <w:jc w:val="both"/>
              <w:rPr>
                <w:rFonts w:ascii="Verdana" w:hAnsi="Verdana" w:cs="Calibri"/>
                <w:sz w:val="20"/>
                <w:szCs w:val="20"/>
              </w:rPr>
            </w:pPr>
          </w:p>
          <w:p w:rsidR="00F73F0D" w:rsidRPr="00EF23F7" w:rsidRDefault="00F73F0D" w:rsidP="0058261D">
            <w:pPr>
              <w:spacing w:after="120"/>
              <w:rPr>
                <w:rFonts w:ascii="Verdana" w:hAnsi="Verdana" w:cs="Calibri"/>
                <w:sz w:val="20"/>
                <w:szCs w:val="20"/>
              </w:rPr>
            </w:pPr>
            <w:r w:rsidRPr="00EF23F7">
              <w:rPr>
                <w:rFonts w:ascii="Verdana" w:hAnsi="Verdana" w:cs="Calibri"/>
                <w:sz w:val="20"/>
                <w:szCs w:val="20"/>
              </w:rPr>
              <w:t xml:space="preserve">Sonda </w:t>
            </w:r>
            <w:proofErr w:type="spellStart"/>
            <w:r w:rsidRPr="00EF23F7">
              <w:rPr>
                <w:rFonts w:ascii="Verdana" w:hAnsi="Verdana" w:cs="Calibri"/>
                <w:sz w:val="20"/>
                <w:szCs w:val="20"/>
              </w:rPr>
              <w:t>FlowMon</w:t>
            </w:r>
            <w:proofErr w:type="spellEnd"/>
          </w:p>
        </w:tc>
        <w:tc>
          <w:tcPr>
            <w:tcW w:w="2397" w:type="pct"/>
            <w:tcBorders>
              <w:top w:val="nil"/>
              <w:left w:val="nil"/>
              <w:bottom w:val="single" w:sz="3" w:space="0" w:color="auto"/>
              <w:right w:val="single" w:sz="7" w:space="0" w:color="auto"/>
            </w:tcBorders>
          </w:tcPr>
          <w:p w:rsidR="00F73F0D" w:rsidRPr="00EF23F7" w:rsidRDefault="00F73F0D" w:rsidP="0058261D">
            <w:pPr>
              <w:spacing w:after="120"/>
              <w:ind w:left="1008"/>
              <w:rPr>
                <w:rFonts w:ascii="Verdana" w:hAnsi="Verdana" w:cs="Calibri" w:hint="eastAsia"/>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lastRenderedPageBreak/>
              <w:t>5</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Licence pro neomezený počet zdrojů událostí připojený do SIEM.</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6</w:t>
            </w:r>
          </w:p>
        </w:tc>
        <w:tc>
          <w:tcPr>
            <w:tcW w:w="2396" w:type="pct"/>
            <w:tcBorders>
              <w:top w:val="nil"/>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nebude licenčně omezeno úložnou kapacitou.</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7</w:t>
            </w:r>
          </w:p>
        </w:tc>
        <w:tc>
          <w:tcPr>
            <w:tcW w:w="2396" w:type="pct"/>
            <w:tcBorders>
              <w:top w:val="nil"/>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Licence musí umožnit budoucí změnu architektury z </w:t>
            </w:r>
            <w:proofErr w:type="spellStart"/>
            <w:r w:rsidRPr="00EF23F7">
              <w:rPr>
                <w:rFonts w:ascii="Verdana" w:hAnsi="Verdana" w:cs="Calibri"/>
                <w:sz w:val="20"/>
                <w:szCs w:val="20"/>
              </w:rPr>
              <w:t>All</w:t>
            </w:r>
            <w:proofErr w:type="spellEnd"/>
            <w:r w:rsidRPr="00EF23F7">
              <w:rPr>
                <w:rFonts w:ascii="Verdana" w:hAnsi="Verdana" w:cs="Calibri"/>
                <w:sz w:val="20"/>
                <w:szCs w:val="20"/>
              </w:rPr>
              <w:t>-in-</w:t>
            </w:r>
            <w:proofErr w:type="spellStart"/>
            <w:r w:rsidRPr="00EF23F7">
              <w:rPr>
                <w:rFonts w:ascii="Verdana" w:hAnsi="Verdana" w:cs="Calibri"/>
                <w:sz w:val="20"/>
                <w:szCs w:val="20"/>
              </w:rPr>
              <w:t>One</w:t>
            </w:r>
            <w:proofErr w:type="spellEnd"/>
            <w:r w:rsidRPr="00EF23F7">
              <w:rPr>
                <w:rFonts w:ascii="Verdana" w:hAnsi="Verdana" w:cs="Calibri"/>
                <w:sz w:val="20"/>
                <w:szCs w:val="20"/>
              </w:rPr>
              <w:t xml:space="preserve"> na distribuovaný systém bez dalších licenčních poplatků.</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8</w:t>
            </w:r>
          </w:p>
        </w:tc>
        <w:tc>
          <w:tcPr>
            <w:tcW w:w="2396" w:type="pct"/>
            <w:tcBorders>
              <w:top w:val="nil"/>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Licence umožňuje dočasné překročení EPS.</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9</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Možnost sběru logů lokálním kolektorem s přeposíláním do SIEM.</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10</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Centrální management všech komponent a administrativních funkcí ve webovém uživatelském rozhraní.</w:t>
            </w:r>
          </w:p>
          <w:p w:rsidR="00F73F0D" w:rsidRPr="00EF23F7" w:rsidRDefault="00F73F0D" w:rsidP="0058261D">
            <w:pPr>
              <w:spacing w:before="120" w:after="120"/>
              <w:rPr>
                <w:rFonts w:ascii="Verdana" w:hAnsi="Verdana"/>
                <w:sz w:val="20"/>
                <w:szCs w:val="20"/>
              </w:rPr>
            </w:pPr>
            <w:r w:rsidRPr="00EF23F7">
              <w:rPr>
                <w:rFonts w:ascii="Verdana" w:hAnsi="Verdana"/>
                <w:sz w:val="20"/>
                <w:szCs w:val="20"/>
              </w:rPr>
              <w:t xml:space="preserve">Požadujeme jednotnou centrální webovou konzoli pro přístup k logům, reportům, </w:t>
            </w:r>
            <w:proofErr w:type="spellStart"/>
            <w:r w:rsidRPr="00EF23F7">
              <w:rPr>
                <w:rFonts w:ascii="Verdana" w:hAnsi="Verdana"/>
                <w:sz w:val="20"/>
                <w:szCs w:val="20"/>
              </w:rPr>
              <w:t>alertům</w:t>
            </w:r>
            <w:proofErr w:type="spellEnd"/>
            <w:r w:rsidRPr="00EF23F7">
              <w:rPr>
                <w:rFonts w:ascii="Verdana" w:hAnsi="Verdana"/>
                <w:sz w:val="20"/>
                <w:szCs w:val="20"/>
              </w:rPr>
              <w:t>.</w:t>
            </w:r>
          </w:p>
          <w:p w:rsidR="00F73F0D" w:rsidRPr="00EF23F7" w:rsidRDefault="00F73F0D" w:rsidP="0058261D">
            <w:pPr>
              <w:spacing w:before="120" w:after="120"/>
              <w:rPr>
                <w:rFonts w:ascii="Verdana" w:hAnsi="Verdana" w:cs="Calibri"/>
                <w:sz w:val="20"/>
                <w:szCs w:val="20"/>
              </w:rPr>
            </w:pPr>
            <w:r w:rsidRPr="00EF23F7">
              <w:rPr>
                <w:rFonts w:ascii="Verdana" w:hAnsi="Verdana"/>
                <w:sz w:val="20"/>
                <w:szCs w:val="20"/>
              </w:rPr>
              <w:t>Požadujeme jednotnou centrální webovou konzoli pro správu systému. Tato konzole musí umožňovat provádět veškeré konfigurace, správu a analýza logů.</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11</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Možnost definovat na základě rolí uživatelům </w:t>
            </w:r>
            <w:proofErr w:type="spellStart"/>
            <w:r w:rsidRPr="00EF23F7">
              <w:rPr>
                <w:rFonts w:ascii="Verdana" w:hAnsi="Verdana" w:cs="Calibri"/>
                <w:sz w:val="20"/>
                <w:szCs w:val="20"/>
              </w:rPr>
              <w:t>SIEMu</w:t>
            </w:r>
            <w:proofErr w:type="spellEnd"/>
            <w:r w:rsidRPr="00EF23F7">
              <w:rPr>
                <w:rFonts w:ascii="Verdana" w:hAnsi="Verdana" w:cs="Calibri"/>
                <w:sz w:val="20"/>
                <w:szCs w:val="20"/>
              </w:rPr>
              <w:t xml:space="preserve"> přístup k jednotlivým zařízením, jejich skupinám či síťovým segmentům.</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3"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12</w:t>
            </w:r>
          </w:p>
        </w:tc>
        <w:tc>
          <w:tcPr>
            <w:tcW w:w="2396" w:type="pct"/>
            <w:tcBorders>
              <w:top w:val="single" w:sz="3" w:space="0" w:color="auto"/>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Podpora šifrované komunikace mezi zdroji logů a SIEM.</w:t>
            </w:r>
          </w:p>
        </w:tc>
        <w:tc>
          <w:tcPr>
            <w:tcW w:w="2397" w:type="pct"/>
            <w:tcBorders>
              <w:top w:val="single" w:sz="3"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13</w:t>
            </w:r>
          </w:p>
        </w:tc>
        <w:tc>
          <w:tcPr>
            <w:tcW w:w="2396" w:type="pct"/>
            <w:tcBorders>
              <w:top w:val="single" w:sz="7" w:space="0" w:color="auto"/>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Integrace s adresářovým systémem (LDAP, </w:t>
            </w:r>
            <w:proofErr w:type="spellStart"/>
            <w:r w:rsidRPr="00EF23F7">
              <w:rPr>
                <w:rFonts w:ascii="Verdana" w:hAnsi="Verdana" w:cs="Calibri"/>
                <w:sz w:val="20"/>
                <w:szCs w:val="20"/>
              </w:rPr>
              <w:t>Active</w:t>
            </w:r>
            <w:proofErr w:type="spellEnd"/>
            <w:r w:rsidRPr="00EF23F7">
              <w:rPr>
                <w:rFonts w:ascii="Verdana" w:hAnsi="Verdana" w:cs="Calibri"/>
                <w:sz w:val="20"/>
                <w:szCs w:val="20"/>
              </w:rPr>
              <w:t xml:space="preserve"> </w:t>
            </w:r>
            <w:proofErr w:type="spellStart"/>
            <w:r w:rsidRPr="00EF23F7">
              <w:rPr>
                <w:rFonts w:ascii="Verdana" w:hAnsi="Verdana" w:cs="Calibri"/>
                <w:sz w:val="20"/>
                <w:szCs w:val="20"/>
              </w:rPr>
              <w:t>Directory</w:t>
            </w:r>
            <w:proofErr w:type="spellEnd"/>
            <w:r w:rsidRPr="00EF23F7">
              <w:rPr>
                <w:rFonts w:ascii="Verdana" w:hAnsi="Verdana" w:cs="Calibri"/>
                <w:sz w:val="20"/>
                <w:szCs w:val="20"/>
              </w:rPr>
              <w:t xml:space="preserve">) pro potřeby autentizace uživatelů. Systém ale musí rovněž umožňovat přihlašování pomocí lokálních účtů (v případě nedostupnosti </w:t>
            </w:r>
            <w:r w:rsidRPr="00EF23F7">
              <w:rPr>
                <w:rFonts w:ascii="Verdana" w:hAnsi="Verdana" w:cs="Calibri"/>
                <w:sz w:val="20"/>
                <w:szCs w:val="20"/>
              </w:rPr>
              <w:lastRenderedPageBreak/>
              <w:t>externích autentizačních mechanismů).</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3"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lastRenderedPageBreak/>
              <w:t>14</w:t>
            </w:r>
          </w:p>
        </w:tc>
        <w:tc>
          <w:tcPr>
            <w:tcW w:w="2396" w:type="pct"/>
            <w:tcBorders>
              <w:top w:val="single" w:sz="7" w:space="0" w:color="auto"/>
              <w:left w:val="nil"/>
              <w:bottom w:val="single" w:sz="3"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Minimální administrace (výběr zařízení ze seznamu od výrobce)pro připojení dalších zdrojů událostí (Windows </w:t>
            </w:r>
            <w:proofErr w:type="spellStart"/>
            <w:r w:rsidRPr="00EF23F7">
              <w:rPr>
                <w:rFonts w:ascii="Verdana" w:hAnsi="Verdana" w:cs="Calibri"/>
                <w:sz w:val="20"/>
                <w:szCs w:val="20"/>
              </w:rPr>
              <w:t>Active</w:t>
            </w:r>
            <w:proofErr w:type="spellEnd"/>
            <w:r w:rsidRPr="00EF23F7">
              <w:rPr>
                <w:rFonts w:ascii="Verdana" w:hAnsi="Verdana" w:cs="Calibri"/>
                <w:sz w:val="20"/>
                <w:szCs w:val="20"/>
              </w:rPr>
              <w:t xml:space="preserve"> </w:t>
            </w:r>
            <w:proofErr w:type="spellStart"/>
            <w:r w:rsidRPr="00EF23F7">
              <w:rPr>
                <w:rFonts w:ascii="Verdana" w:hAnsi="Verdana" w:cs="Calibri"/>
                <w:sz w:val="20"/>
                <w:szCs w:val="20"/>
              </w:rPr>
              <w:t>Directory</w:t>
            </w:r>
            <w:proofErr w:type="spellEnd"/>
            <w:r w:rsidRPr="00EF23F7">
              <w:rPr>
                <w:rFonts w:ascii="Verdana" w:hAnsi="Verdana" w:cs="Calibri"/>
                <w:sz w:val="20"/>
                <w:szCs w:val="20"/>
              </w:rPr>
              <w:t xml:space="preserve"> Servery, Windows IIS a Exchange Servery, Windows </w:t>
            </w:r>
            <w:proofErr w:type="spellStart"/>
            <w:r w:rsidRPr="00EF23F7">
              <w:rPr>
                <w:rFonts w:ascii="Verdana" w:hAnsi="Verdana" w:cs="Calibri"/>
                <w:sz w:val="20"/>
                <w:szCs w:val="20"/>
              </w:rPr>
              <w:t>Standalone</w:t>
            </w:r>
            <w:proofErr w:type="spellEnd"/>
            <w:r w:rsidRPr="00EF23F7">
              <w:rPr>
                <w:rFonts w:ascii="Verdana" w:hAnsi="Verdana" w:cs="Calibri"/>
                <w:sz w:val="20"/>
                <w:szCs w:val="20"/>
              </w:rPr>
              <w:t xml:space="preserve"> Servery, UNIX and Linux Servery, DNS and DHCP Servery, Database Servery, Proxy Servery, </w:t>
            </w:r>
            <w:proofErr w:type="spellStart"/>
            <w:r w:rsidRPr="00EF23F7">
              <w:rPr>
                <w:rFonts w:ascii="Verdana" w:hAnsi="Verdana" w:cs="Calibri"/>
                <w:sz w:val="20"/>
                <w:szCs w:val="20"/>
              </w:rPr>
              <w:t>Firewaly</w:t>
            </w:r>
            <w:proofErr w:type="spellEnd"/>
            <w:r w:rsidRPr="00EF23F7">
              <w:rPr>
                <w:rFonts w:ascii="Verdana" w:hAnsi="Verdana" w:cs="Calibri"/>
                <w:sz w:val="20"/>
                <w:szCs w:val="20"/>
              </w:rPr>
              <w:t xml:space="preserve">, IDS, </w:t>
            </w:r>
            <w:proofErr w:type="gramStart"/>
            <w:r w:rsidRPr="00EF23F7">
              <w:rPr>
                <w:rFonts w:ascii="Verdana" w:hAnsi="Verdana" w:cs="Calibri"/>
                <w:sz w:val="20"/>
                <w:szCs w:val="20"/>
              </w:rPr>
              <w:t>IPS,  a DAM</w:t>
            </w:r>
            <w:proofErr w:type="gramEnd"/>
            <w:r w:rsidRPr="00EF23F7">
              <w:rPr>
                <w:rFonts w:ascii="Verdana" w:hAnsi="Verdana" w:cs="Calibri"/>
                <w:sz w:val="20"/>
                <w:szCs w:val="20"/>
              </w:rPr>
              <w:t xml:space="preserve">, </w:t>
            </w:r>
            <w:proofErr w:type="spellStart"/>
            <w:r w:rsidRPr="00EF23F7">
              <w:rPr>
                <w:rFonts w:ascii="Verdana" w:hAnsi="Verdana" w:cs="Calibri"/>
                <w:sz w:val="20"/>
                <w:szCs w:val="20"/>
              </w:rPr>
              <w:t>Routery</w:t>
            </w:r>
            <w:proofErr w:type="spellEnd"/>
            <w:r w:rsidRPr="00EF23F7">
              <w:rPr>
                <w:rFonts w:ascii="Verdana" w:hAnsi="Verdana" w:cs="Calibri"/>
                <w:sz w:val="20"/>
                <w:szCs w:val="20"/>
              </w:rPr>
              <w:t xml:space="preserve"> and </w:t>
            </w:r>
            <w:proofErr w:type="spellStart"/>
            <w:r w:rsidRPr="00EF23F7">
              <w:rPr>
                <w:rFonts w:ascii="Verdana" w:hAnsi="Verdana" w:cs="Calibri"/>
                <w:sz w:val="20"/>
                <w:szCs w:val="20"/>
              </w:rPr>
              <w:t>Switche</w:t>
            </w:r>
            <w:proofErr w:type="spellEnd"/>
            <w:r w:rsidRPr="00EF23F7">
              <w:rPr>
                <w:rFonts w:ascii="Verdana" w:hAnsi="Verdana" w:cs="Calibri"/>
                <w:sz w:val="20"/>
                <w:szCs w:val="20"/>
              </w:rPr>
              <w:t>.)</w:t>
            </w:r>
          </w:p>
        </w:tc>
        <w:tc>
          <w:tcPr>
            <w:tcW w:w="2397" w:type="pct"/>
            <w:tcBorders>
              <w:top w:val="single" w:sz="7" w:space="0" w:color="auto"/>
              <w:left w:val="nil"/>
              <w:bottom w:val="single" w:sz="3"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15</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6E3D35" w:rsidP="0058261D">
            <w:pPr>
              <w:spacing w:before="120" w:after="120"/>
              <w:rPr>
                <w:rFonts w:ascii="Verdana" w:hAnsi="Verdana" w:cs="Calibri"/>
                <w:sz w:val="20"/>
                <w:szCs w:val="20"/>
              </w:rPr>
            </w:pPr>
            <w:r>
              <w:rPr>
                <w:rFonts w:ascii="Verdana" w:hAnsi="Verdana" w:cs="Calibri"/>
                <w:sz w:val="20"/>
                <w:szCs w:val="20"/>
              </w:rPr>
              <w:t>Objednatel</w:t>
            </w:r>
            <w:r w:rsidR="00F73F0D" w:rsidRPr="00EF23F7">
              <w:rPr>
                <w:rFonts w:ascii="Verdana" w:hAnsi="Verdana" w:cs="Calibri"/>
                <w:sz w:val="20"/>
                <w:szCs w:val="20"/>
              </w:rPr>
              <w:t xml:space="preserve"> musí mít možnost řešení automaticky aktualizovat výrobcem s četností minimálně 4x ročně, a to bez dalších nákladů.</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16</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Řešení zahrnuje automatický </w:t>
            </w:r>
            <w:proofErr w:type="spellStart"/>
            <w:r w:rsidRPr="00EF23F7">
              <w:rPr>
                <w:rFonts w:ascii="Verdana" w:hAnsi="Verdana" w:cs="Calibri"/>
                <w:sz w:val="20"/>
                <w:szCs w:val="20"/>
              </w:rPr>
              <w:t>Backup</w:t>
            </w:r>
            <w:proofErr w:type="spellEnd"/>
            <w:r w:rsidRPr="00EF23F7">
              <w:rPr>
                <w:rFonts w:ascii="Verdana" w:hAnsi="Verdana" w:cs="Calibri"/>
                <w:sz w:val="20"/>
                <w:szCs w:val="20"/>
              </w:rPr>
              <w:t xml:space="preserve"> a následný </w:t>
            </w:r>
            <w:proofErr w:type="spellStart"/>
            <w:r w:rsidRPr="00EF23F7">
              <w:rPr>
                <w:rFonts w:ascii="Verdana" w:hAnsi="Verdana" w:cs="Calibri"/>
                <w:sz w:val="20"/>
                <w:szCs w:val="20"/>
              </w:rPr>
              <w:t>Restore</w:t>
            </w:r>
            <w:proofErr w:type="spellEnd"/>
            <w:r w:rsidRPr="00EF23F7">
              <w:rPr>
                <w:rFonts w:ascii="Verdana" w:hAnsi="Verdana" w:cs="Calibri"/>
                <w:sz w:val="20"/>
                <w:szCs w:val="20"/>
              </w:rPr>
              <w:t xml:space="preserve"> (na vyžádání obsluhy systému)</w:t>
            </w:r>
          </w:p>
          <w:p w:rsidR="00F73F0D" w:rsidRPr="00EF23F7" w:rsidRDefault="00F73F0D" w:rsidP="0058261D">
            <w:pPr>
              <w:spacing w:before="120" w:after="120"/>
              <w:rPr>
                <w:rFonts w:ascii="Verdana" w:hAnsi="Verdana" w:cs="Calibri"/>
                <w:sz w:val="20"/>
                <w:szCs w:val="20"/>
              </w:rPr>
            </w:pPr>
            <w:r w:rsidRPr="00EF23F7">
              <w:rPr>
                <w:rFonts w:ascii="Verdana" w:hAnsi="Verdana"/>
                <w:sz w:val="20"/>
                <w:szCs w:val="20"/>
              </w:rPr>
              <w:t>Požadujeme podporu zálohování nebo obnovení konfigurace v jednom kroku a jednom souboru pro celé řešení.</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17</w:t>
            </w:r>
          </w:p>
        </w:tc>
        <w:tc>
          <w:tcPr>
            <w:tcW w:w="2396" w:type="pct"/>
            <w:tcBorders>
              <w:top w:val="single" w:sz="7" w:space="0" w:color="auto"/>
              <w:left w:val="single" w:sz="7" w:space="0" w:color="auto"/>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poskytovat interní kontroly stavu zařízení (</w:t>
            </w:r>
            <w:proofErr w:type="spellStart"/>
            <w:r w:rsidRPr="00EF23F7">
              <w:rPr>
                <w:rFonts w:ascii="Verdana" w:hAnsi="Verdana" w:cs="Calibri"/>
                <w:sz w:val="20"/>
                <w:szCs w:val="20"/>
              </w:rPr>
              <w:t>HealthCheck</w:t>
            </w:r>
            <w:proofErr w:type="spellEnd"/>
            <w:r w:rsidRPr="00EF23F7">
              <w:rPr>
                <w:rFonts w:ascii="Verdana" w:hAnsi="Verdana" w:cs="Calibri"/>
                <w:sz w:val="20"/>
                <w:szCs w:val="20"/>
              </w:rPr>
              <w:t>) a upozornit uživatele v případě problému.</w:t>
            </w:r>
          </w:p>
        </w:tc>
        <w:tc>
          <w:tcPr>
            <w:tcW w:w="2397" w:type="pct"/>
            <w:tcBorders>
              <w:top w:val="single" w:sz="7" w:space="0" w:color="auto"/>
              <w:left w:val="single" w:sz="7" w:space="0" w:color="auto"/>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3"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18</w:t>
            </w:r>
          </w:p>
        </w:tc>
        <w:tc>
          <w:tcPr>
            <w:tcW w:w="2396" w:type="pct"/>
            <w:tcBorders>
              <w:top w:val="nil"/>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poskytovat analytické a korelační funkce bez dalších zásahů a činností (</w:t>
            </w:r>
            <w:proofErr w:type="spellStart"/>
            <w:r w:rsidRPr="00EF23F7">
              <w:rPr>
                <w:rFonts w:ascii="Verdana" w:hAnsi="Verdana" w:cs="Calibri"/>
                <w:sz w:val="20"/>
                <w:szCs w:val="20"/>
              </w:rPr>
              <w:t>out</w:t>
            </w:r>
            <w:proofErr w:type="spellEnd"/>
            <w:r w:rsidRPr="00EF23F7">
              <w:rPr>
                <w:rFonts w:ascii="Verdana" w:hAnsi="Verdana" w:cs="Calibri"/>
                <w:sz w:val="20"/>
                <w:szCs w:val="20"/>
              </w:rPr>
              <w:t>-</w:t>
            </w:r>
            <w:proofErr w:type="spellStart"/>
            <w:r w:rsidRPr="00EF23F7">
              <w:rPr>
                <w:rFonts w:ascii="Verdana" w:hAnsi="Verdana" w:cs="Calibri"/>
                <w:sz w:val="20"/>
                <w:szCs w:val="20"/>
              </w:rPr>
              <w:t>of</w:t>
            </w:r>
            <w:proofErr w:type="spellEnd"/>
            <w:r w:rsidRPr="00EF23F7">
              <w:rPr>
                <w:rFonts w:ascii="Verdana" w:hAnsi="Verdana" w:cs="Calibri"/>
                <w:sz w:val="20"/>
                <w:szCs w:val="20"/>
              </w:rPr>
              <w:t>-</w:t>
            </w:r>
            <w:proofErr w:type="spellStart"/>
            <w:r w:rsidRPr="00EF23F7">
              <w:rPr>
                <w:rFonts w:ascii="Verdana" w:hAnsi="Verdana" w:cs="Calibri"/>
                <w:sz w:val="20"/>
                <w:szCs w:val="20"/>
              </w:rPr>
              <w:t>the</w:t>
            </w:r>
            <w:proofErr w:type="spellEnd"/>
            <w:r w:rsidRPr="00EF23F7">
              <w:rPr>
                <w:rFonts w:ascii="Verdana" w:hAnsi="Verdana" w:cs="Calibri"/>
                <w:sz w:val="20"/>
                <w:szCs w:val="20"/>
              </w:rPr>
              <w:t>-box).</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19</w:t>
            </w:r>
          </w:p>
        </w:tc>
        <w:tc>
          <w:tcPr>
            <w:tcW w:w="2396" w:type="pct"/>
            <w:tcBorders>
              <w:top w:val="single" w:sz="7" w:space="0" w:color="auto"/>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obsahovat možnost rozšíření výběrů o uživatelské položky z obsahu logů.</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20</w:t>
            </w:r>
          </w:p>
        </w:tc>
        <w:tc>
          <w:tcPr>
            <w:tcW w:w="2396" w:type="pct"/>
            <w:tcBorders>
              <w:top w:val="single" w:sz="7" w:space="0" w:color="auto"/>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Řešení musí disponovat dostatečnou kapacitou pro ukládání dat po dobu 18 měsíců, aniž by to vyžadovalo použití externích paměťových zařízení v podobě </w:t>
            </w:r>
            <w:proofErr w:type="spellStart"/>
            <w:r w:rsidRPr="00EF23F7">
              <w:rPr>
                <w:rFonts w:ascii="Verdana" w:hAnsi="Verdana" w:cs="Calibri"/>
                <w:sz w:val="20"/>
                <w:szCs w:val="20"/>
              </w:rPr>
              <w:t>iSCSI</w:t>
            </w:r>
            <w:proofErr w:type="spellEnd"/>
            <w:r w:rsidRPr="00EF23F7">
              <w:rPr>
                <w:rFonts w:ascii="Verdana" w:hAnsi="Verdana" w:cs="Calibri"/>
                <w:sz w:val="20"/>
                <w:szCs w:val="20"/>
              </w:rPr>
              <w:t>, NAS, nebo USB disků. Rozšíření kapacity zálohovacího serveru je akceptováno pouze pomocí SAS externí police.</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21</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Řešení musí obsahovat </w:t>
            </w:r>
            <w:proofErr w:type="spellStart"/>
            <w:r w:rsidRPr="00EF23F7">
              <w:rPr>
                <w:rFonts w:ascii="Verdana" w:hAnsi="Verdana" w:cs="Calibri"/>
                <w:sz w:val="20"/>
                <w:szCs w:val="20"/>
              </w:rPr>
              <w:t>Near</w:t>
            </w:r>
            <w:proofErr w:type="spellEnd"/>
            <w:r w:rsidRPr="00EF23F7">
              <w:rPr>
                <w:rFonts w:ascii="Verdana" w:hAnsi="Verdana" w:cs="Calibri"/>
                <w:sz w:val="20"/>
                <w:szCs w:val="20"/>
              </w:rPr>
              <w:t xml:space="preserve"> </w:t>
            </w:r>
            <w:proofErr w:type="spellStart"/>
            <w:r w:rsidRPr="00EF23F7">
              <w:rPr>
                <w:rFonts w:ascii="Verdana" w:hAnsi="Verdana" w:cs="Calibri"/>
                <w:sz w:val="20"/>
                <w:szCs w:val="20"/>
              </w:rPr>
              <w:t>RealTime</w:t>
            </w:r>
            <w:proofErr w:type="spellEnd"/>
            <w:r w:rsidRPr="00EF23F7">
              <w:rPr>
                <w:rFonts w:ascii="Verdana" w:hAnsi="Verdana" w:cs="Calibri"/>
                <w:sz w:val="20"/>
                <w:szCs w:val="20"/>
              </w:rPr>
              <w:t xml:space="preserve"> analýzu událostí.</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22</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Řešení musí umožňovat detekci anomálií chování uživatele vůči přistupovaným </w:t>
            </w:r>
            <w:r w:rsidRPr="00EF23F7">
              <w:rPr>
                <w:rFonts w:ascii="Verdana" w:hAnsi="Verdana" w:cs="Calibri"/>
                <w:sz w:val="20"/>
                <w:szCs w:val="20"/>
              </w:rPr>
              <w:lastRenderedPageBreak/>
              <w:t>systémům a internetu.</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lastRenderedPageBreak/>
              <w:t>23</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obsahovat analýzu dlouhodobých trendů událostí.</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24</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obsahovat pokročilé "</w:t>
            </w:r>
            <w:proofErr w:type="spellStart"/>
            <w:r w:rsidRPr="00EF23F7">
              <w:rPr>
                <w:rFonts w:ascii="Verdana" w:hAnsi="Verdana" w:cs="Calibri"/>
                <w:sz w:val="20"/>
                <w:szCs w:val="20"/>
              </w:rPr>
              <w:t>drill-down</w:t>
            </w:r>
            <w:proofErr w:type="spellEnd"/>
            <w:r w:rsidRPr="00EF23F7">
              <w:rPr>
                <w:rFonts w:ascii="Verdana" w:hAnsi="Verdana" w:cs="Calibri"/>
                <w:sz w:val="20"/>
                <w:szCs w:val="20"/>
              </w:rPr>
              <w:t xml:space="preserve">" dohledávání v případě potřeby </w:t>
            </w:r>
            <w:r w:rsidR="006E3D35">
              <w:rPr>
                <w:rFonts w:ascii="Verdana" w:hAnsi="Verdana" w:cs="Calibri"/>
                <w:sz w:val="20"/>
                <w:szCs w:val="20"/>
              </w:rPr>
              <w:t>objednatel</w:t>
            </w:r>
            <w:r w:rsidRPr="00EF23F7">
              <w:rPr>
                <w:rFonts w:ascii="Verdana" w:hAnsi="Verdana" w:cs="Calibri"/>
                <w:sz w:val="20"/>
                <w:szCs w:val="20"/>
              </w:rPr>
              <w:t>e.</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25</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obsahovat sběr textových logů ze souborů.</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26</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obsahovat sběr logů z databází pomocí ODBC.</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sz w:val="20"/>
                <w:szCs w:val="20"/>
              </w:rPr>
            </w:pPr>
            <w:r w:rsidRPr="00EF23F7">
              <w:rPr>
                <w:rFonts w:ascii="Verdana" w:hAnsi="Verdana" w:cs="Calibri"/>
                <w:sz w:val="20"/>
                <w:szCs w:val="20"/>
              </w:rPr>
              <w:t>27</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obsahovat vyhledávací rozhraní systému správy logů s možností rozčlenění vyhledaných dat až na detailní úroveň (alespoň IP adresa, typ události, protokol, port).</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28</w:t>
            </w:r>
          </w:p>
        </w:tc>
        <w:tc>
          <w:tcPr>
            <w:tcW w:w="2396" w:type="pct"/>
            <w:tcBorders>
              <w:top w:val="single" w:sz="7" w:space="0" w:color="auto"/>
              <w:left w:val="single" w:sz="7" w:space="0" w:color="auto"/>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Řešení musí poskytovat </w:t>
            </w:r>
            <w:proofErr w:type="spellStart"/>
            <w:r w:rsidRPr="00EF23F7">
              <w:rPr>
                <w:rFonts w:ascii="Verdana" w:hAnsi="Verdana" w:cs="Calibri"/>
                <w:sz w:val="20"/>
                <w:szCs w:val="20"/>
              </w:rPr>
              <w:t>alerty</w:t>
            </w:r>
            <w:proofErr w:type="spellEnd"/>
            <w:r w:rsidRPr="00EF23F7">
              <w:rPr>
                <w:rFonts w:ascii="Verdana" w:hAnsi="Verdana" w:cs="Calibri"/>
                <w:sz w:val="20"/>
                <w:szCs w:val="20"/>
              </w:rPr>
              <w:t xml:space="preserve"> na detekované anomálie, změny chování sítě a změny v generování logů a událostí.</w:t>
            </w:r>
          </w:p>
        </w:tc>
        <w:tc>
          <w:tcPr>
            <w:tcW w:w="2397" w:type="pct"/>
            <w:tcBorders>
              <w:top w:val="single" w:sz="7" w:space="0" w:color="auto"/>
              <w:left w:val="single" w:sz="7" w:space="0" w:color="auto"/>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29</w:t>
            </w:r>
          </w:p>
        </w:tc>
        <w:tc>
          <w:tcPr>
            <w:tcW w:w="2396" w:type="pct"/>
            <w:tcBorders>
              <w:top w:val="single" w:sz="7" w:space="0" w:color="auto"/>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obsahovat fulltextové vyhledávání v nestrukturovaném textu.</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30</w:t>
            </w:r>
          </w:p>
        </w:tc>
        <w:tc>
          <w:tcPr>
            <w:tcW w:w="2396" w:type="pct"/>
            <w:tcBorders>
              <w:top w:val="nil"/>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Požadujeme automatické vytváření souhrnných informací o bezpečnostních hrozbách na základě korelace dílčích událostí.</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31</w:t>
            </w:r>
          </w:p>
        </w:tc>
        <w:tc>
          <w:tcPr>
            <w:tcW w:w="2396" w:type="pct"/>
            <w:tcBorders>
              <w:top w:val="nil"/>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být schopn</w:t>
            </w:r>
            <w:r w:rsidR="006E3D35">
              <w:rPr>
                <w:rFonts w:ascii="Verdana" w:hAnsi="Verdana" w:cs="Calibri"/>
                <w:sz w:val="20"/>
                <w:szCs w:val="20"/>
              </w:rPr>
              <w:t>o</w:t>
            </w:r>
            <w:r w:rsidRPr="00EF23F7">
              <w:rPr>
                <w:rFonts w:ascii="Verdana" w:hAnsi="Verdana" w:cs="Calibri"/>
                <w:sz w:val="20"/>
                <w:szCs w:val="20"/>
              </w:rPr>
              <w:t xml:space="preserve"> využít detekované anomálie a informace ze sítě pro korelaci s logy do jednotných incidentů, pro zpřesnění kontextu snížení </w:t>
            </w:r>
            <w:proofErr w:type="spellStart"/>
            <w:r w:rsidRPr="00EF23F7">
              <w:rPr>
                <w:rFonts w:ascii="Verdana" w:hAnsi="Verdana" w:cs="Calibri"/>
                <w:sz w:val="20"/>
                <w:szCs w:val="20"/>
              </w:rPr>
              <w:t>false-positives</w:t>
            </w:r>
            <w:proofErr w:type="spellEnd"/>
            <w:r w:rsidRPr="00EF23F7">
              <w:rPr>
                <w:rFonts w:ascii="Verdana" w:hAnsi="Verdana" w:cs="Calibri"/>
                <w:sz w:val="20"/>
                <w:szCs w:val="20"/>
              </w:rPr>
              <w:t>.</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32</w:t>
            </w:r>
          </w:p>
        </w:tc>
        <w:tc>
          <w:tcPr>
            <w:tcW w:w="2396" w:type="pct"/>
            <w:tcBorders>
              <w:top w:val="single" w:sz="7" w:space="0" w:color="auto"/>
              <w:left w:val="nil"/>
              <w:bottom w:val="single" w:sz="7" w:space="0" w:color="auto"/>
              <w:right w:val="single" w:sz="7" w:space="0" w:color="auto"/>
            </w:tcBorders>
            <w:shd w:val="clear" w:color="auto" w:fill="auto"/>
            <w:vAlign w:val="center"/>
            <w:hideMark/>
          </w:tcPr>
          <w:p w:rsidR="00F73F0D" w:rsidRPr="00EF23F7" w:rsidRDefault="006E3D35" w:rsidP="0058261D">
            <w:pPr>
              <w:spacing w:before="120" w:after="120"/>
              <w:rPr>
                <w:rFonts w:ascii="Verdana" w:hAnsi="Verdana" w:cs="Calibri"/>
                <w:sz w:val="20"/>
                <w:szCs w:val="20"/>
              </w:rPr>
            </w:pPr>
            <w:r>
              <w:rPr>
                <w:rFonts w:ascii="Verdana" w:hAnsi="Verdana" w:cs="Calibri"/>
                <w:sz w:val="20"/>
                <w:szCs w:val="20"/>
              </w:rPr>
              <w:t>Řešení musí poskyt</w:t>
            </w:r>
            <w:r w:rsidR="00F73F0D" w:rsidRPr="00EF23F7">
              <w:rPr>
                <w:rFonts w:ascii="Verdana" w:hAnsi="Verdana" w:cs="Calibri"/>
                <w:sz w:val="20"/>
                <w:szCs w:val="20"/>
              </w:rPr>
              <w:t xml:space="preserve">ovat </w:t>
            </w:r>
            <w:proofErr w:type="spellStart"/>
            <w:r w:rsidR="00F73F0D" w:rsidRPr="00EF23F7">
              <w:rPr>
                <w:rFonts w:ascii="Verdana" w:hAnsi="Verdana" w:cs="Calibri"/>
                <w:sz w:val="20"/>
                <w:szCs w:val="20"/>
              </w:rPr>
              <w:t>alerting</w:t>
            </w:r>
            <w:proofErr w:type="spellEnd"/>
            <w:r w:rsidR="00F73F0D" w:rsidRPr="00EF23F7">
              <w:rPr>
                <w:rFonts w:ascii="Verdana" w:hAnsi="Verdana" w:cs="Calibri"/>
                <w:sz w:val="20"/>
                <w:szCs w:val="20"/>
              </w:rPr>
              <w:t xml:space="preserve"> vycházející z detekovaných bezpečnostních hrozeb od monitorovaných zařízení. </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33</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6E3D35" w:rsidP="0058261D">
            <w:pPr>
              <w:spacing w:before="120" w:after="120"/>
              <w:rPr>
                <w:rFonts w:ascii="Verdana" w:hAnsi="Verdana" w:cs="Calibri"/>
                <w:sz w:val="20"/>
                <w:szCs w:val="20"/>
              </w:rPr>
            </w:pPr>
            <w:r>
              <w:rPr>
                <w:rFonts w:ascii="Verdana" w:hAnsi="Verdana" w:cs="Calibri"/>
                <w:color w:val="000000"/>
                <w:sz w:val="20"/>
                <w:szCs w:val="20"/>
              </w:rPr>
              <w:t>Řešení musí poskyt</w:t>
            </w:r>
            <w:r w:rsidR="00F73F0D" w:rsidRPr="00EF23F7">
              <w:rPr>
                <w:rFonts w:ascii="Verdana" w:hAnsi="Verdana" w:cs="Calibri"/>
                <w:color w:val="000000"/>
                <w:sz w:val="20"/>
                <w:szCs w:val="20"/>
              </w:rPr>
              <w:t xml:space="preserve">ovat </w:t>
            </w:r>
            <w:proofErr w:type="spellStart"/>
            <w:r w:rsidR="00F73F0D" w:rsidRPr="00EF23F7">
              <w:rPr>
                <w:rFonts w:ascii="Verdana" w:hAnsi="Verdana" w:cs="Calibri"/>
                <w:color w:val="000000"/>
                <w:sz w:val="20"/>
                <w:szCs w:val="20"/>
              </w:rPr>
              <w:t>alerting</w:t>
            </w:r>
            <w:proofErr w:type="spellEnd"/>
            <w:r w:rsidR="00F73F0D" w:rsidRPr="00EF23F7">
              <w:rPr>
                <w:rFonts w:ascii="Verdana" w:hAnsi="Verdana" w:cs="Calibri"/>
                <w:color w:val="000000"/>
                <w:sz w:val="20"/>
                <w:szCs w:val="20"/>
              </w:rPr>
              <w:t xml:space="preserve"> porušení bezpečnostních pravidel, založený na stanovené bezpečnostní politice.</w:t>
            </w:r>
          </w:p>
        </w:tc>
        <w:tc>
          <w:tcPr>
            <w:tcW w:w="2397" w:type="pct"/>
            <w:tcBorders>
              <w:top w:val="nil"/>
              <w:left w:val="nil"/>
              <w:bottom w:val="single" w:sz="7" w:space="0" w:color="auto"/>
              <w:right w:val="single" w:sz="7" w:space="0" w:color="auto"/>
            </w:tcBorders>
          </w:tcPr>
          <w:p w:rsidR="00F73F0D" w:rsidRPr="00EF23F7" w:rsidRDefault="00F73F0D" w:rsidP="0058261D">
            <w:pPr>
              <w:spacing w:before="120" w:after="120"/>
              <w:rPr>
                <w:rFonts w:ascii="Verdana" w:hAnsi="Verdana" w:cs="Calibri"/>
                <w:color w:val="000000"/>
                <w:sz w:val="20"/>
                <w:szCs w:val="20"/>
              </w:rPr>
            </w:pPr>
          </w:p>
        </w:tc>
      </w:tr>
      <w:tr w:rsidR="00F73F0D" w:rsidRPr="0073458E" w:rsidTr="00F73F0D">
        <w:trPr>
          <w:trHeight w:val="257"/>
        </w:trPr>
        <w:tc>
          <w:tcPr>
            <w:tcW w:w="207" w:type="pct"/>
            <w:tcBorders>
              <w:top w:val="single" w:sz="3"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34</w:t>
            </w:r>
          </w:p>
        </w:tc>
        <w:tc>
          <w:tcPr>
            <w:tcW w:w="2396" w:type="pct"/>
            <w:tcBorders>
              <w:top w:val="single" w:sz="3" w:space="0" w:color="auto"/>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být schopné pracovat s IP kolokacemi.</w:t>
            </w:r>
          </w:p>
        </w:tc>
        <w:tc>
          <w:tcPr>
            <w:tcW w:w="2397" w:type="pct"/>
            <w:tcBorders>
              <w:top w:val="single" w:sz="3"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lastRenderedPageBreak/>
              <w:t>35</w:t>
            </w:r>
          </w:p>
        </w:tc>
        <w:tc>
          <w:tcPr>
            <w:tcW w:w="2396" w:type="pct"/>
            <w:tcBorders>
              <w:top w:val="single" w:sz="7" w:space="0" w:color="auto"/>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Řešení musí generovat </w:t>
            </w:r>
            <w:proofErr w:type="spellStart"/>
            <w:r w:rsidRPr="00EF23F7">
              <w:rPr>
                <w:rFonts w:ascii="Verdana" w:hAnsi="Verdana" w:cs="Calibri"/>
                <w:sz w:val="20"/>
                <w:szCs w:val="20"/>
              </w:rPr>
              <w:t>alert</w:t>
            </w:r>
            <w:proofErr w:type="spellEnd"/>
            <w:r w:rsidRPr="00EF23F7">
              <w:rPr>
                <w:rFonts w:ascii="Verdana" w:hAnsi="Verdana" w:cs="Calibri"/>
                <w:sz w:val="20"/>
                <w:szCs w:val="20"/>
              </w:rPr>
              <w:t xml:space="preserve"> při výpadku logů z konkrétního zařízení.</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36</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obsahovat vestavěný mechanismus na klasifikaci systémů podle typu (např. mail server vs. databázový server).</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3"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37</w:t>
            </w:r>
          </w:p>
        </w:tc>
        <w:tc>
          <w:tcPr>
            <w:tcW w:w="2396" w:type="pct"/>
            <w:tcBorders>
              <w:top w:val="single" w:sz="7" w:space="0" w:color="auto"/>
              <w:left w:val="nil"/>
              <w:bottom w:val="single" w:sz="3"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vyhodnocovat chybějící sekvence (např. služba přestala běžet).</w:t>
            </w:r>
          </w:p>
        </w:tc>
        <w:tc>
          <w:tcPr>
            <w:tcW w:w="2397" w:type="pct"/>
            <w:tcBorders>
              <w:top w:val="single" w:sz="7" w:space="0" w:color="auto"/>
              <w:left w:val="nil"/>
              <w:bottom w:val="single" w:sz="3"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3"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38</w:t>
            </w:r>
          </w:p>
        </w:tc>
        <w:tc>
          <w:tcPr>
            <w:tcW w:w="2396" w:type="pct"/>
            <w:tcBorders>
              <w:top w:val="single" w:sz="3" w:space="0" w:color="auto"/>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 xml:space="preserve">Řešení musí být schopno korelovat události DHCP, VPN a </w:t>
            </w:r>
            <w:proofErr w:type="spellStart"/>
            <w:r w:rsidRPr="00EF23F7">
              <w:rPr>
                <w:rFonts w:ascii="Verdana" w:hAnsi="Verdana" w:cs="Calibri"/>
                <w:sz w:val="20"/>
                <w:szCs w:val="20"/>
              </w:rPr>
              <w:t>Active</w:t>
            </w:r>
            <w:proofErr w:type="spellEnd"/>
            <w:r w:rsidRPr="00EF23F7">
              <w:rPr>
                <w:rFonts w:ascii="Verdana" w:hAnsi="Verdana" w:cs="Calibri"/>
                <w:sz w:val="20"/>
                <w:szCs w:val="20"/>
              </w:rPr>
              <w:t xml:space="preserve"> </w:t>
            </w:r>
            <w:proofErr w:type="spellStart"/>
            <w:r w:rsidRPr="00EF23F7">
              <w:rPr>
                <w:rFonts w:ascii="Verdana" w:hAnsi="Verdana" w:cs="Calibri"/>
                <w:sz w:val="20"/>
                <w:szCs w:val="20"/>
              </w:rPr>
              <w:t>Directory</w:t>
            </w:r>
            <w:proofErr w:type="spellEnd"/>
            <w:r w:rsidRPr="00EF23F7">
              <w:rPr>
                <w:rFonts w:ascii="Verdana" w:hAnsi="Verdana" w:cs="Calibri"/>
                <w:sz w:val="20"/>
                <w:szCs w:val="20"/>
              </w:rPr>
              <w:t xml:space="preserve"> a sledovat průběh uživatelské relace (session) v rámci celé instituce – </w:t>
            </w:r>
            <w:r w:rsidR="006E3D35">
              <w:rPr>
                <w:rFonts w:ascii="Verdana" w:hAnsi="Verdana" w:cs="Calibri"/>
                <w:sz w:val="20"/>
                <w:szCs w:val="20"/>
              </w:rPr>
              <w:t>objednatel</w:t>
            </w:r>
            <w:r w:rsidRPr="00EF23F7">
              <w:rPr>
                <w:rFonts w:ascii="Verdana" w:hAnsi="Verdana" w:cs="Calibri"/>
                <w:sz w:val="20"/>
                <w:szCs w:val="20"/>
              </w:rPr>
              <w:t>e (s přesnou identifikací uživatele).</w:t>
            </w:r>
          </w:p>
        </w:tc>
        <w:tc>
          <w:tcPr>
            <w:tcW w:w="2397" w:type="pct"/>
            <w:tcBorders>
              <w:top w:val="single" w:sz="3"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39</w:t>
            </w:r>
          </w:p>
        </w:tc>
        <w:tc>
          <w:tcPr>
            <w:tcW w:w="2396" w:type="pct"/>
            <w:tcBorders>
              <w:top w:val="single" w:sz="7" w:space="0" w:color="auto"/>
              <w:left w:val="nil"/>
              <w:bottom w:val="single" w:sz="7" w:space="0" w:color="auto"/>
              <w:right w:val="single" w:sz="7" w:space="0" w:color="auto"/>
            </w:tcBorders>
            <w:shd w:val="clear" w:color="auto" w:fill="auto"/>
            <w:vAlign w:val="center"/>
            <w:hideMark/>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poskytovat rozhraní pro reporting, pomocí kterého lze vytvářet nové sestavy bez nutnosti sestavovat SQL dotazy.</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40</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Požadujeme pravidelnou, plánovanou tvorbu reportů minimálně ve formátech PDF, případně generování ručních reportů s možností exportu ve formátu CSV.</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257"/>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41</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Požadujeme nezměněnou funkcionalitu reportingu i při změně nebo náhradě některé technologie, jako např. firewallu nebo IDS.</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42</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Řešení musí podporovat vysokou dostupnost (HA) bez rozšiřujících komponent/software třetích stran.</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43</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cs="Calibri"/>
                <w:sz w:val="20"/>
                <w:szCs w:val="20"/>
              </w:rPr>
              <w:t>HA musí být možné připojit v jakékoliv fázi, bez nutnosti reinstalace celého řešení.</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cs="Calibri"/>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44</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spacing w:before="120" w:after="120"/>
              <w:rPr>
                <w:rFonts w:ascii="Verdana" w:hAnsi="Verdana" w:cs="Calibri"/>
                <w:sz w:val="20"/>
                <w:szCs w:val="20"/>
              </w:rPr>
            </w:pPr>
            <w:r w:rsidRPr="00EF23F7">
              <w:rPr>
                <w:rFonts w:ascii="Verdana" w:hAnsi="Verdana"/>
                <w:sz w:val="20"/>
                <w:szCs w:val="20"/>
              </w:rPr>
              <w:t xml:space="preserve">Řešení musí podporovat </w:t>
            </w:r>
            <w:proofErr w:type="spellStart"/>
            <w:r w:rsidRPr="00EF23F7">
              <w:rPr>
                <w:rFonts w:ascii="Verdana" w:hAnsi="Verdana"/>
                <w:sz w:val="20"/>
                <w:szCs w:val="20"/>
              </w:rPr>
              <w:t>downgrade</w:t>
            </w:r>
            <w:proofErr w:type="spellEnd"/>
            <w:r w:rsidRPr="00EF23F7">
              <w:rPr>
                <w:rFonts w:ascii="Verdana" w:hAnsi="Verdana"/>
                <w:sz w:val="20"/>
                <w:szCs w:val="20"/>
              </w:rPr>
              <w:t>, pro případ problémů s novou verzí řešení po upgrade.</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spacing w:before="120" w:after="120"/>
              <w:rPr>
                <w:rFonts w:ascii="Verdana" w:hAnsi="Verdana"/>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45</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sz w:val="20"/>
                <w:szCs w:val="20"/>
              </w:rPr>
            </w:pPr>
            <w:r w:rsidRPr="00EF23F7">
              <w:rPr>
                <w:rFonts w:ascii="Verdana" w:hAnsi="Verdana" w:cs="Calibri"/>
                <w:sz w:val="20"/>
                <w:szCs w:val="20"/>
              </w:rPr>
              <w:t xml:space="preserve">Řešení musí poskytovat přístup k datům skrze </w:t>
            </w:r>
            <w:proofErr w:type="gramStart"/>
            <w:r w:rsidRPr="00EF23F7">
              <w:rPr>
                <w:rFonts w:ascii="Verdana" w:hAnsi="Verdana" w:cs="Calibri"/>
                <w:sz w:val="20"/>
                <w:szCs w:val="20"/>
              </w:rPr>
              <w:t>otevřené</w:t>
            </w:r>
            <w:proofErr w:type="gramEnd"/>
            <w:r w:rsidRPr="00EF23F7">
              <w:rPr>
                <w:rFonts w:ascii="Verdana" w:hAnsi="Verdana" w:cs="Calibri"/>
                <w:sz w:val="20"/>
                <w:szCs w:val="20"/>
              </w:rPr>
              <w:t xml:space="preserve"> REST API pro integraci s libovolným počtem dalších systémů.</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rPr>
                <w:rFonts w:ascii="Verdana" w:hAnsi="Verdana" w:cs="Calibri"/>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46</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sz w:val="20"/>
                <w:szCs w:val="20"/>
              </w:rPr>
            </w:pPr>
            <w:r w:rsidRPr="00EF23F7">
              <w:rPr>
                <w:rFonts w:ascii="Verdana" w:hAnsi="Verdana" w:cs="Calibri"/>
                <w:sz w:val="20"/>
                <w:szCs w:val="20"/>
              </w:rPr>
              <w:t xml:space="preserve">Řešení musí být navrženo tak, aby bylo schopno pracovat s interními </w:t>
            </w:r>
            <w:r w:rsidRPr="00EF23F7">
              <w:rPr>
                <w:rFonts w:ascii="Verdana" w:hAnsi="Verdana" w:cs="Calibri"/>
                <w:sz w:val="20"/>
                <w:szCs w:val="20"/>
              </w:rPr>
              <w:lastRenderedPageBreak/>
              <w:t>překrývajícími se rozsahy adres spolu se síťovými toky, událostmi a zařízeními v síti.</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rPr>
                <w:rFonts w:ascii="Verdana" w:hAnsi="Verdana" w:cs="Calibri"/>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lastRenderedPageBreak/>
              <w:t>47</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sz w:val="20"/>
                <w:szCs w:val="20"/>
              </w:rPr>
            </w:pPr>
            <w:r w:rsidRPr="00EF23F7">
              <w:rPr>
                <w:rFonts w:ascii="Verdana" w:hAnsi="Verdana" w:cs="Calibri"/>
                <w:sz w:val="20"/>
                <w:szCs w:val="20"/>
              </w:rPr>
              <w:t>Řešení musí uchovávat logy jak v normalizovaném formátu, tak i „</w:t>
            </w:r>
            <w:proofErr w:type="spellStart"/>
            <w:r w:rsidRPr="00EF23F7">
              <w:rPr>
                <w:rFonts w:ascii="Verdana" w:hAnsi="Verdana" w:cs="Calibri"/>
                <w:sz w:val="20"/>
                <w:szCs w:val="20"/>
              </w:rPr>
              <w:t>raw</w:t>
            </w:r>
            <w:proofErr w:type="spellEnd"/>
            <w:r w:rsidRPr="00EF23F7">
              <w:rPr>
                <w:rFonts w:ascii="Verdana" w:hAnsi="Verdana" w:cs="Calibri"/>
                <w:sz w:val="20"/>
                <w:szCs w:val="20"/>
              </w:rPr>
              <w:t>“ formátu.</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rPr>
                <w:rFonts w:ascii="Verdana" w:hAnsi="Verdana" w:cs="Calibri"/>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48</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sz w:val="20"/>
                <w:szCs w:val="20"/>
              </w:rPr>
            </w:pPr>
            <w:r w:rsidRPr="00EF23F7">
              <w:rPr>
                <w:rFonts w:ascii="Verdana" w:hAnsi="Verdana" w:cs="Calibri"/>
                <w:sz w:val="20"/>
                <w:szCs w:val="20"/>
              </w:rPr>
              <w:t>Řešení nebude licenčně omezeno počtem používaných korelačních pravidel.</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rPr>
                <w:rFonts w:ascii="Verdana" w:hAnsi="Verdana" w:cs="Calibri"/>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49</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sz w:val="20"/>
                <w:szCs w:val="20"/>
              </w:rPr>
            </w:pPr>
            <w:r w:rsidRPr="00EF23F7">
              <w:rPr>
                <w:rFonts w:ascii="Verdana" w:hAnsi="Verdana" w:cs="Calibri"/>
                <w:sz w:val="20"/>
                <w:szCs w:val="20"/>
              </w:rPr>
              <w:t>Řešení nebude licenčně omezeno počtem generovaných reportů.</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rPr>
                <w:rFonts w:ascii="Verdana" w:hAnsi="Verdana" w:cs="Calibri"/>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50</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sz w:val="20"/>
                <w:szCs w:val="20"/>
              </w:rPr>
            </w:pPr>
            <w:r w:rsidRPr="00EF23F7">
              <w:rPr>
                <w:rFonts w:ascii="Verdana" w:hAnsi="Verdana" w:cs="Calibri"/>
                <w:sz w:val="20"/>
                <w:szCs w:val="20"/>
              </w:rPr>
              <w:t>Řešení nebude licenčně omezeno počtem současně připojených administrátorů či operátorů.</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rPr>
                <w:rFonts w:ascii="Verdana" w:hAnsi="Verdana" w:cs="Calibri"/>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51</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sz w:val="20"/>
                <w:szCs w:val="20"/>
              </w:rPr>
            </w:pPr>
            <w:r w:rsidRPr="00EF23F7">
              <w:rPr>
                <w:rFonts w:ascii="Verdana" w:hAnsi="Verdana" w:cs="Calibri"/>
                <w:sz w:val="20"/>
                <w:szCs w:val="20"/>
              </w:rPr>
              <w:t>Řešení musí být schopno konsolidovat výsledky z několika řešení, jako jsou vulnerability scannery, risk management nástroje a externí vstupy bezpečnostních informací z různých zdrojů.</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rPr>
                <w:rFonts w:ascii="Verdana" w:hAnsi="Verdana" w:cs="Calibri"/>
                <w:sz w:val="20"/>
                <w:szCs w:val="20"/>
              </w:rPr>
            </w:pPr>
          </w:p>
        </w:tc>
      </w:tr>
      <w:tr w:rsidR="00F73F0D" w:rsidRPr="0073458E" w:rsidTr="00F73F0D">
        <w:trPr>
          <w:trHeight w:val="440"/>
        </w:trPr>
        <w:tc>
          <w:tcPr>
            <w:tcW w:w="207" w:type="pct"/>
            <w:tcBorders>
              <w:top w:val="single" w:sz="7" w:space="0" w:color="auto"/>
              <w:left w:val="single" w:sz="7" w:space="0" w:color="auto"/>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color w:val="000000"/>
                <w:sz w:val="20"/>
                <w:szCs w:val="20"/>
              </w:rPr>
            </w:pPr>
            <w:r w:rsidRPr="00EF23F7">
              <w:rPr>
                <w:rFonts w:ascii="Verdana" w:hAnsi="Verdana" w:cs="Calibri"/>
                <w:color w:val="000000"/>
                <w:sz w:val="20"/>
                <w:szCs w:val="20"/>
              </w:rPr>
              <w:t>52</w:t>
            </w:r>
          </w:p>
        </w:tc>
        <w:tc>
          <w:tcPr>
            <w:tcW w:w="2396" w:type="pct"/>
            <w:tcBorders>
              <w:top w:val="single" w:sz="7" w:space="0" w:color="auto"/>
              <w:left w:val="nil"/>
              <w:bottom w:val="single" w:sz="7" w:space="0" w:color="auto"/>
              <w:right w:val="single" w:sz="7" w:space="0" w:color="auto"/>
            </w:tcBorders>
            <w:shd w:val="clear" w:color="auto" w:fill="auto"/>
            <w:vAlign w:val="center"/>
          </w:tcPr>
          <w:p w:rsidR="00F73F0D" w:rsidRPr="00EF23F7" w:rsidRDefault="00F73F0D" w:rsidP="0058261D">
            <w:pPr>
              <w:rPr>
                <w:rFonts w:ascii="Verdana" w:hAnsi="Verdana" w:cs="Calibri"/>
                <w:sz w:val="20"/>
                <w:szCs w:val="20"/>
              </w:rPr>
            </w:pPr>
            <w:r w:rsidRPr="00EF23F7">
              <w:rPr>
                <w:rFonts w:ascii="Verdana" w:hAnsi="Verdana" w:cs="Calibri"/>
                <w:sz w:val="20"/>
                <w:szCs w:val="20"/>
              </w:rPr>
              <w:t xml:space="preserve">Řešení musí poskytovat zjednodušený </w:t>
            </w:r>
            <w:proofErr w:type="spellStart"/>
            <w:r w:rsidRPr="00EF23F7">
              <w:rPr>
                <w:rFonts w:ascii="Verdana" w:hAnsi="Verdana" w:cs="Calibri"/>
                <w:sz w:val="20"/>
                <w:szCs w:val="20"/>
              </w:rPr>
              <w:t>dashboard</w:t>
            </w:r>
            <w:proofErr w:type="spellEnd"/>
            <w:r w:rsidRPr="00EF23F7">
              <w:rPr>
                <w:rFonts w:ascii="Verdana" w:hAnsi="Verdana" w:cs="Calibri"/>
                <w:sz w:val="20"/>
                <w:szCs w:val="20"/>
              </w:rPr>
              <w:t xml:space="preserve"> pro operátory v českém jazyce.</w:t>
            </w:r>
          </w:p>
        </w:tc>
        <w:tc>
          <w:tcPr>
            <w:tcW w:w="2397" w:type="pct"/>
            <w:tcBorders>
              <w:top w:val="single" w:sz="7" w:space="0" w:color="auto"/>
              <w:left w:val="nil"/>
              <w:bottom w:val="single" w:sz="7" w:space="0" w:color="auto"/>
              <w:right w:val="single" w:sz="7" w:space="0" w:color="auto"/>
            </w:tcBorders>
          </w:tcPr>
          <w:p w:rsidR="00F73F0D" w:rsidRPr="00EF23F7" w:rsidRDefault="00F73F0D" w:rsidP="0058261D">
            <w:pPr>
              <w:rPr>
                <w:rFonts w:ascii="Verdana" w:hAnsi="Verdana" w:cs="Calibri"/>
                <w:sz w:val="20"/>
                <w:szCs w:val="20"/>
              </w:rPr>
            </w:pPr>
          </w:p>
        </w:tc>
      </w:tr>
    </w:tbl>
    <w:p w:rsidR="00F73F0D" w:rsidRPr="00EF23F7" w:rsidRDefault="00F73F0D" w:rsidP="00F73F0D">
      <w:pPr>
        <w:ind w:left="-567"/>
        <w:rPr>
          <w:rFonts w:ascii="Verdana" w:hAnsi="Verdana"/>
          <w:sz w:val="20"/>
          <w:szCs w:val="20"/>
        </w:rPr>
      </w:pPr>
    </w:p>
    <w:p w:rsidR="00F73F0D" w:rsidRPr="00EF23F7" w:rsidRDefault="00F73F0D" w:rsidP="00F73F0D">
      <w:pPr>
        <w:ind w:left="142" w:hanging="567"/>
        <w:rPr>
          <w:rFonts w:ascii="Verdana" w:hAnsi="Verdana"/>
          <w:b/>
          <w:sz w:val="20"/>
          <w:szCs w:val="20"/>
        </w:rPr>
      </w:pPr>
      <w:r w:rsidRPr="00EF23F7">
        <w:rPr>
          <w:rFonts w:ascii="Verdana" w:hAnsi="Verdana"/>
          <w:b/>
          <w:sz w:val="20"/>
          <w:szCs w:val="20"/>
        </w:rPr>
        <w:t>Instalační a implementační práce prováděné dodavatelem:</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 xml:space="preserve">Instalace hardware v prostředí </w:t>
      </w:r>
      <w:r w:rsidR="006E3D35">
        <w:rPr>
          <w:rFonts w:ascii="Verdana" w:hAnsi="Verdana"/>
          <w:sz w:val="20"/>
          <w:szCs w:val="20"/>
        </w:rPr>
        <w:t>objednatel</w:t>
      </w:r>
      <w:r w:rsidRPr="00EF23F7">
        <w:rPr>
          <w:rFonts w:ascii="Verdana" w:hAnsi="Verdana"/>
          <w:sz w:val="20"/>
          <w:szCs w:val="20"/>
        </w:rPr>
        <w:t>e</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Instalace obslužného software</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Instalace agentů, pokud jsou pro dané řešení potřeba</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 xml:space="preserve">Nastavení logovacích politik dle požadavků </w:t>
      </w:r>
      <w:r w:rsidR="006E3D35">
        <w:rPr>
          <w:rFonts w:ascii="Verdana" w:hAnsi="Verdana"/>
          <w:sz w:val="20"/>
          <w:szCs w:val="20"/>
        </w:rPr>
        <w:t>objednatel</w:t>
      </w:r>
      <w:r w:rsidRPr="00EF23F7">
        <w:rPr>
          <w:rFonts w:ascii="Verdana" w:hAnsi="Verdana"/>
          <w:sz w:val="20"/>
          <w:szCs w:val="20"/>
        </w:rPr>
        <w:t>e</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Analýza a nastavení řešení pro logování sledovaných aplikací</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 xml:space="preserve">Nastavení síťových prvků pro sledování (konfigurace </w:t>
      </w:r>
      <w:proofErr w:type="spellStart"/>
      <w:r w:rsidRPr="00EF23F7">
        <w:rPr>
          <w:rFonts w:ascii="Verdana" w:hAnsi="Verdana"/>
          <w:sz w:val="20"/>
          <w:szCs w:val="20"/>
        </w:rPr>
        <w:t>syslog</w:t>
      </w:r>
      <w:proofErr w:type="spellEnd"/>
      <w:r w:rsidRPr="00EF23F7">
        <w:rPr>
          <w:rFonts w:ascii="Verdana" w:hAnsi="Verdana"/>
          <w:sz w:val="20"/>
          <w:szCs w:val="20"/>
        </w:rPr>
        <w:t>)</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 xml:space="preserve">Nastavení serverů pro sledování </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Nastavení výstražného systému, včetně nastavení email notifikace</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Nastavení reportování</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Dokumentace celého řešení včetně postupů řešení běžných provozních situací</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 xml:space="preserve">Vytvoření </w:t>
      </w:r>
      <w:proofErr w:type="spellStart"/>
      <w:r w:rsidRPr="00EF23F7">
        <w:rPr>
          <w:rFonts w:ascii="Verdana" w:hAnsi="Verdana"/>
          <w:sz w:val="20"/>
          <w:szCs w:val="20"/>
        </w:rPr>
        <w:t>parserů</w:t>
      </w:r>
      <w:proofErr w:type="spellEnd"/>
      <w:r w:rsidRPr="00EF23F7">
        <w:rPr>
          <w:rFonts w:ascii="Verdana" w:hAnsi="Verdana"/>
          <w:sz w:val="20"/>
          <w:szCs w:val="20"/>
        </w:rPr>
        <w:t xml:space="preserve"> pro aplikace uvedené v rámci zadávací dokumentace</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 xml:space="preserve">Zaškolení obsluhy v rozsahu 3x8 hodin, a to včetně proškolení ve vytváření nových </w:t>
      </w:r>
      <w:proofErr w:type="spellStart"/>
      <w:r w:rsidRPr="00EF23F7">
        <w:rPr>
          <w:rFonts w:ascii="Verdana" w:hAnsi="Verdana"/>
          <w:sz w:val="20"/>
          <w:szCs w:val="20"/>
        </w:rPr>
        <w:t>parserů</w:t>
      </w:r>
      <w:proofErr w:type="spellEnd"/>
      <w:r>
        <w:rPr>
          <w:rFonts w:ascii="Verdana" w:hAnsi="Verdana"/>
          <w:sz w:val="20"/>
          <w:szCs w:val="20"/>
        </w:rPr>
        <w:t xml:space="preserve"> </w:t>
      </w:r>
      <w:r w:rsidRPr="00EF23F7">
        <w:rPr>
          <w:rFonts w:ascii="Verdana" w:hAnsi="Verdana"/>
          <w:sz w:val="20"/>
          <w:szCs w:val="20"/>
        </w:rPr>
        <w:t>v grafickém rozhraní aplikace</w:t>
      </w:r>
    </w:p>
    <w:p w:rsidR="00F73F0D" w:rsidRPr="00EF23F7" w:rsidRDefault="00F73F0D" w:rsidP="00F73F0D">
      <w:pPr>
        <w:ind w:left="142" w:hanging="567"/>
        <w:rPr>
          <w:rFonts w:ascii="Verdana" w:hAnsi="Verdana"/>
          <w:sz w:val="20"/>
          <w:szCs w:val="20"/>
        </w:rPr>
      </w:pPr>
    </w:p>
    <w:p w:rsidR="00F73F0D" w:rsidRPr="00EF23F7" w:rsidRDefault="00F73F0D" w:rsidP="00F73F0D">
      <w:pPr>
        <w:ind w:left="142" w:hanging="567"/>
        <w:rPr>
          <w:rFonts w:ascii="Verdana" w:hAnsi="Verdana"/>
          <w:b/>
          <w:sz w:val="20"/>
          <w:szCs w:val="20"/>
        </w:rPr>
      </w:pPr>
      <w:r w:rsidRPr="00EF23F7">
        <w:rPr>
          <w:rFonts w:ascii="Verdana" w:hAnsi="Verdana"/>
          <w:b/>
          <w:sz w:val="20"/>
          <w:szCs w:val="20"/>
        </w:rPr>
        <w:t>Budou vyžadovány tyto akceptační testy:</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 xml:space="preserve">Detailní </w:t>
      </w:r>
      <w:proofErr w:type="spellStart"/>
      <w:r w:rsidRPr="00EF23F7">
        <w:rPr>
          <w:rFonts w:ascii="Verdana" w:hAnsi="Verdana"/>
          <w:sz w:val="20"/>
          <w:szCs w:val="20"/>
        </w:rPr>
        <w:t>parsování</w:t>
      </w:r>
      <w:proofErr w:type="spellEnd"/>
      <w:r w:rsidRPr="00EF23F7">
        <w:rPr>
          <w:rFonts w:ascii="Verdana" w:hAnsi="Verdana"/>
          <w:sz w:val="20"/>
          <w:szCs w:val="20"/>
        </w:rPr>
        <w:t xml:space="preserve"> logů zařízení a aplikací uvedených v rámci zadávací dokumentace</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Test příjmu alespoň 4000 událostí za vteřinu, v 10 minutovém intervalu s pomocí generátoru událostí</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Test příjmu alespoň 5000 událostí za vteřinu k ověření chování řešení v situaci maximální zátěže, v 10 minutovém intervalu s pomocí generátoru událostí. Řešení musí události udržet v rámci vyrovnávací paměti.</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Vytvoření ukázkových reportů dokumentujících různé výstrahy jdoucí z podporovaných aplikací</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 xml:space="preserve">Ukázka vytvoření vlastního </w:t>
      </w:r>
      <w:proofErr w:type="spellStart"/>
      <w:r w:rsidRPr="00EF23F7">
        <w:rPr>
          <w:rFonts w:ascii="Verdana" w:hAnsi="Verdana"/>
          <w:sz w:val="20"/>
          <w:szCs w:val="20"/>
        </w:rPr>
        <w:t>dashboardu</w:t>
      </w:r>
      <w:proofErr w:type="spellEnd"/>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Test příjmu výstrah na definovaný email</w:t>
      </w:r>
    </w:p>
    <w:p w:rsidR="00F73F0D" w:rsidRPr="00EF23F7" w:rsidRDefault="00F73F0D" w:rsidP="00F73F0D">
      <w:pPr>
        <w:ind w:left="142" w:hanging="567"/>
        <w:rPr>
          <w:rFonts w:ascii="Verdana" w:hAnsi="Verdana"/>
          <w:sz w:val="20"/>
          <w:szCs w:val="20"/>
        </w:rPr>
      </w:pPr>
    </w:p>
    <w:p w:rsidR="00F73F0D" w:rsidRPr="00EF23F7" w:rsidRDefault="00F73F0D" w:rsidP="00F73F0D">
      <w:pPr>
        <w:ind w:left="142" w:hanging="567"/>
        <w:rPr>
          <w:rFonts w:ascii="Verdana" w:hAnsi="Verdana"/>
          <w:b/>
          <w:sz w:val="20"/>
          <w:szCs w:val="20"/>
        </w:rPr>
      </w:pPr>
      <w:r w:rsidRPr="00EF23F7">
        <w:rPr>
          <w:rFonts w:ascii="Verdana" w:hAnsi="Verdana"/>
          <w:b/>
          <w:sz w:val="20"/>
          <w:szCs w:val="20"/>
        </w:rPr>
        <w:t>Servisní podpora řešení:</w:t>
      </w:r>
    </w:p>
    <w:p w:rsidR="00F73F0D" w:rsidRPr="00EF23F7" w:rsidRDefault="00F73F0D" w:rsidP="00F73F0D">
      <w:pPr>
        <w:pStyle w:val="Odstavecseseznamem"/>
        <w:numPr>
          <w:ilvl w:val="0"/>
          <w:numId w:val="38"/>
        </w:numPr>
        <w:contextualSpacing/>
        <w:rPr>
          <w:rFonts w:ascii="Verdana" w:hAnsi="Verdana"/>
          <w:sz w:val="20"/>
          <w:szCs w:val="20"/>
        </w:rPr>
      </w:pPr>
      <w:r w:rsidRPr="00EF23F7">
        <w:rPr>
          <w:rFonts w:ascii="Verdana" w:hAnsi="Verdana"/>
          <w:sz w:val="20"/>
          <w:szCs w:val="20"/>
        </w:rPr>
        <w:lastRenderedPageBreak/>
        <w:t>5 let</w:t>
      </w:r>
      <w:r>
        <w:rPr>
          <w:rFonts w:ascii="Verdana" w:hAnsi="Verdana"/>
          <w:sz w:val="20"/>
          <w:szCs w:val="20"/>
        </w:rPr>
        <w:t xml:space="preserve"> on-</w:t>
      </w:r>
      <w:proofErr w:type="spellStart"/>
      <w:r>
        <w:rPr>
          <w:rFonts w:ascii="Verdana" w:hAnsi="Verdana"/>
          <w:sz w:val="20"/>
          <w:szCs w:val="20"/>
        </w:rPr>
        <w:t>site</w:t>
      </w:r>
      <w:proofErr w:type="spellEnd"/>
      <w:r w:rsidRPr="00EF23F7">
        <w:rPr>
          <w:rFonts w:ascii="Verdana" w:hAnsi="Verdana"/>
          <w:sz w:val="20"/>
          <w:szCs w:val="20"/>
        </w:rPr>
        <w:t>, odezva následující pracovní den od nahlášení, nahlášení možné 24x7x365</w:t>
      </w:r>
    </w:p>
    <w:p w:rsidR="006B439B" w:rsidRPr="00B12D76" w:rsidRDefault="006B439B" w:rsidP="00BB16B4">
      <w:pPr>
        <w:pStyle w:val="Zkladntext2"/>
        <w:spacing w:after="0" w:line="240" w:lineRule="auto"/>
        <w:jc w:val="center"/>
        <w:rPr>
          <w:rFonts w:ascii="Verdana" w:hAnsi="Verdana"/>
          <w:sz w:val="18"/>
          <w:szCs w:val="18"/>
        </w:rPr>
      </w:pPr>
    </w:p>
    <w:p w:rsidR="00FF056C" w:rsidRDefault="00FF056C" w:rsidP="00F25382">
      <w:pPr>
        <w:pStyle w:val="Smluvnstrana"/>
        <w:spacing w:line="240" w:lineRule="auto"/>
        <w:rPr>
          <w:rFonts w:ascii="Verdana" w:hAnsi="Verdana"/>
          <w:sz w:val="20"/>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F516F1" w:rsidTr="00F516F1">
        <w:trPr>
          <w:jc w:val="center"/>
        </w:trPr>
        <w:tc>
          <w:tcPr>
            <w:tcW w:w="5111" w:type="dxa"/>
          </w:tcPr>
          <w:p w:rsidR="00F516F1" w:rsidRDefault="00F516F1" w:rsidP="007B5D92">
            <w:pPr>
              <w:jc w:val="center"/>
              <w:rPr>
                <w:rFonts w:ascii="Verdana" w:hAnsi="Verdana"/>
                <w:sz w:val="20"/>
                <w:szCs w:val="20"/>
              </w:rPr>
            </w:pPr>
            <w:permStart w:id="1460754339" w:edGrp="everyone" w:colFirst="1" w:colLast="1"/>
            <w:r>
              <w:rPr>
                <w:rFonts w:ascii="Verdana" w:hAnsi="Verdana"/>
                <w:b/>
                <w:sz w:val="20"/>
                <w:szCs w:val="20"/>
              </w:rPr>
              <w:t>Objednatel:</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V Českých Budějovicích dne</w:t>
            </w:r>
            <w:r>
              <w:rPr>
                <w:rFonts w:ascii="Verdana" w:hAnsi="Verdana"/>
                <w:color w:val="FF0000"/>
                <w:sz w:val="20"/>
                <w:szCs w:val="20"/>
              </w:rPr>
              <w:t xml:space="preserve"> </w:t>
            </w:r>
            <w:r>
              <w:rPr>
                <w:rFonts w:ascii="Verdana" w:hAnsi="Verdana"/>
                <w:sz w:val="20"/>
                <w:szCs w:val="20"/>
              </w:rPr>
              <w:t xml:space="preserve">_____________ </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1B55EE">
            <w:pPr>
              <w:jc w:val="center"/>
              <w:rPr>
                <w:rFonts w:ascii="Verdana" w:hAnsi="Verdana"/>
                <w:sz w:val="20"/>
                <w:szCs w:val="20"/>
              </w:rPr>
            </w:pPr>
          </w:p>
        </w:tc>
        <w:tc>
          <w:tcPr>
            <w:tcW w:w="4964" w:type="dxa"/>
          </w:tcPr>
          <w:p w:rsidR="00F516F1" w:rsidRDefault="00F516F1" w:rsidP="00F20D46">
            <w:pPr>
              <w:pStyle w:val="Prohlen"/>
              <w:rPr>
                <w:rFonts w:ascii="Verdana" w:hAnsi="Verdana"/>
                <w:sz w:val="20"/>
              </w:rPr>
            </w:pPr>
            <w:r>
              <w:rPr>
                <w:rFonts w:ascii="Verdana" w:hAnsi="Verdana"/>
                <w:sz w:val="20"/>
              </w:rPr>
              <w:t>Zhotovitel:</w:t>
            </w:r>
          </w:p>
          <w:p w:rsidR="00F516F1" w:rsidRDefault="00F516F1" w:rsidP="00F20D46">
            <w:pPr>
              <w:pStyle w:val="Prohlen"/>
              <w:rPr>
                <w:rFonts w:ascii="Verdana" w:hAnsi="Verdana"/>
                <w:sz w:val="20"/>
              </w:rPr>
            </w:pPr>
          </w:p>
          <w:p w:rsidR="00F516F1" w:rsidRDefault="00F516F1" w:rsidP="001B55EE">
            <w:pPr>
              <w:jc w:val="center"/>
              <w:rPr>
                <w:rFonts w:ascii="Verdana" w:hAnsi="Verdana"/>
                <w:sz w:val="20"/>
                <w:szCs w:val="20"/>
              </w:rPr>
            </w:pPr>
          </w:p>
          <w:p w:rsidR="00F516F1" w:rsidRDefault="00F516F1" w:rsidP="001B55EE">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516F1" w:rsidTr="00F516F1">
        <w:trPr>
          <w:jc w:val="center"/>
        </w:trPr>
        <w:tc>
          <w:tcPr>
            <w:tcW w:w="5111" w:type="dxa"/>
          </w:tcPr>
          <w:p w:rsidR="00F516F1" w:rsidRDefault="00F516F1" w:rsidP="007B5D92">
            <w:pPr>
              <w:jc w:val="center"/>
              <w:rPr>
                <w:rFonts w:ascii="Verdana" w:hAnsi="Verdana"/>
                <w:sz w:val="20"/>
                <w:szCs w:val="20"/>
              </w:rPr>
            </w:pPr>
            <w:permStart w:id="1188125873" w:edGrp="everyone" w:colFirst="1" w:colLast="1"/>
            <w:permEnd w:id="1460754339"/>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Ing. Michal Šnorek, Ph.D.</w:t>
            </w:r>
          </w:p>
          <w:p w:rsidR="00F516F1" w:rsidRDefault="00F516F1" w:rsidP="007B5D92">
            <w:pPr>
              <w:jc w:val="center"/>
              <w:rPr>
                <w:rFonts w:ascii="Verdana" w:hAnsi="Verdana"/>
                <w:iCs/>
                <w:sz w:val="20"/>
                <w:szCs w:val="20"/>
              </w:rPr>
            </w:pPr>
            <w:r>
              <w:rPr>
                <w:rFonts w:ascii="Verdana" w:hAnsi="Verdana"/>
                <w:iCs/>
                <w:sz w:val="20"/>
                <w:szCs w:val="20"/>
              </w:rPr>
              <w:t>předseda představenstva</w:t>
            </w:r>
          </w:p>
          <w:p w:rsidR="00F516F1" w:rsidRDefault="00F516F1" w:rsidP="007B5D92">
            <w:pPr>
              <w:pStyle w:val="Identifikacestran"/>
              <w:spacing w:line="240" w:lineRule="auto"/>
              <w:rPr>
                <w:rFonts w:ascii="Verdana" w:hAnsi="Verdana"/>
                <w:i/>
                <w:sz w:val="20"/>
              </w:rPr>
            </w:pPr>
            <w:r>
              <w:rPr>
                <w:rFonts w:ascii="Verdana" w:hAnsi="Verdana"/>
                <w:iCs/>
                <w:sz w:val="20"/>
              </w:rPr>
              <w:t>Nemocnice České Budějovice, a.s.</w:t>
            </w:r>
            <w:r>
              <w:rPr>
                <w:rFonts w:ascii="Verdana" w:hAnsi="Verdana"/>
                <w:i/>
                <w:sz w:val="20"/>
              </w:rPr>
              <w:t xml:space="preserve"> </w:t>
            </w:r>
          </w:p>
          <w:p w:rsidR="00F516F1" w:rsidRDefault="00F516F1" w:rsidP="001B55EE">
            <w:pPr>
              <w:jc w:val="center"/>
              <w:rPr>
                <w:rFonts w:ascii="Verdana" w:hAnsi="Verdana"/>
                <w:sz w:val="20"/>
                <w:szCs w:val="20"/>
              </w:rPr>
            </w:pPr>
          </w:p>
        </w:tc>
        <w:tc>
          <w:tcPr>
            <w:tcW w:w="4964" w:type="dxa"/>
            <w:hideMark/>
          </w:tcPr>
          <w:p w:rsidR="00F516F1" w:rsidRDefault="00F516F1" w:rsidP="001B55EE">
            <w:pPr>
              <w:jc w:val="center"/>
              <w:rPr>
                <w:rFonts w:ascii="Verdana" w:hAnsi="Verdana"/>
                <w:sz w:val="20"/>
                <w:szCs w:val="20"/>
              </w:rPr>
            </w:pPr>
            <w:r>
              <w:rPr>
                <w:rFonts w:ascii="Verdana" w:hAnsi="Verdana"/>
                <w:sz w:val="20"/>
                <w:szCs w:val="20"/>
              </w:rPr>
              <w:t>.............................................</w:t>
            </w:r>
          </w:p>
          <w:p w:rsidR="00F516F1" w:rsidRDefault="00F516F1" w:rsidP="001B55EE">
            <w:pPr>
              <w:pStyle w:val="Identifikacestran"/>
              <w:spacing w:line="240" w:lineRule="auto"/>
              <w:rPr>
                <w:rFonts w:ascii="Verdana" w:hAnsi="Verdana"/>
                <w:i/>
                <w:sz w:val="20"/>
              </w:rPr>
            </w:pPr>
            <w:r>
              <w:rPr>
                <w:rFonts w:ascii="Verdana" w:hAnsi="Verdana"/>
                <w:i/>
                <w:sz w:val="20"/>
              </w:rPr>
              <w:t>[jméno, příjmení]</w:t>
            </w:r>
          </w:p>
          <w:p w:rsidR="00F516F1" w:rsidRDefault="00F516F1" w:rsidP="001B55EE">
            <w:pPr>
              <w:jc w:val="center"/>
              <w:rPr>
                <w:rFonts w:ascii="Verdana" w:hAnsi="Verdana"/>
                <w:iCs/>
                <w:sz w:val="20"/>
                <w:szCs w:val="20"/>
              </w:rPr>
            </w:pPr>
            <w:r>
              <w:rPr>
                <w:rFonts w:ascii="Verdana" w:hAnsi="Verdana"/>
                <w:i/>
                <w:sz w:val="20"/>
                <w:szCs w:val="20"/>
              </w:rPr>
              <w:t>[funkce]</w:t>
            </w:r>
          </w:p>
          <w:p w:rsidR="00F516F1" w:rsidRDefault="00F516F1" w:rsidP="001B55EE">
            <w:pPr>
              <w:jc w:val="center"/>
              <w:rPr>
                <w:rFonts w:ascii="Verdana" w:hAnsi="Verdana"/>
                <w:iCs/>
                <w:sz w:val="20"/>
                <w:szCs w:val="20"/>
              </w:rPr>
            </w:pPr>
            <w:r>
              <w:rPr>
                <w:rFonts w:ascii="Verdana" w:hAnsi="Verdana"/>
                <w:i/>
                <w:sz w:val="20"/>
                <w:szCs w:val="20"/>
              </w:rPr>
              <w:t>[obchodní firma]</w:t>
            </w:r>
          </w:p>
        </w:tc>
      </w:tr>
      <w:permEnd w:id="1188125873"/>
      <w:tr w:rsidR="00F516F1" w:rsidTr="00F516F1">
        <w:trPr>
          <w:gridAfter w:val="1"/>
          <w:wAfter w:w="4964" w:type="dxa"/>
          <w:jc w:val="center"/>
        </w:trPr>
        <w:tc>
          <w:tcPr>
            <w:tcW w:w="5111" w:type="dxa"/>
          </w:tcPr>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Jaroslav Novák, MBA</w:t>
            </w:r>
          </w:p>
          <w:p w:rsidR="00F516F1" w:rsidRDefault="00F516F1" w:rsidP="007B5D92">
            <w:pPr>
              <w:jc w:val="center"/>
              <w:rPr>
                <w:rFonts w:ascii="Verdana" w:hAnsi="Verdana"/>
                <w:iCs/>
                <w:sz w:val="20"/>
                <w:szCs w:val="20"/>
              </w:rPr>
            </w:pPr>
            <w:r>
              <w:rPr>
                <w:rFonts w:ascii="Verdana" w:hAnsi="Verdana"/>
                <w:iCs/>
                <w:sz w:val="20"/>
                <w:szCs w:val="20"/>
              </w:rPr>
              <w:t>člen představenstva</w:t>
            </w:r>
          </w:p>
          <w:p w:rsidR="00F516F1" w:rsidRDefault="00F516F1" w:rsidP="001B55EE">
            <w:pPr>
              <w:pStyle w:val="Identifikacestran"/>
              <w:spacing w:line="240" w:lineRule="auto"/>
              <w:rPr>
                <w:rFonts w:ascii="Verdana" w:hAnsi="Verdana"/>
                <w:iCs/>
                <w:sz w:val="20"/>
              </w:rPr>
            </w:pPr>
            <w:r>
              <w:rPr>
                <w:rFonts w:ascii="Verdana" w:hAnsi="Verdana"/>
                <w:iCs/>
                <w:sz w:val="20"/>
              </w:rPr>
              <w:t>Nemocnice České Budějovice, a.s.</w:t>
            </w:r>
          </w:p>
        </w:tc>
      </w:tr>
    </w:tbl>
    <w:p w:rsidR="00FF056C" w:rsidRDefault="00FF056C" w:rsidP="00F25382">
      <w:pPr>
        <w:pStyle w:val="Smluvnstrana"/>
        <w:spacing w:line="240" w:lineRule="auto"/>
        <w:rPr>
          <w:rFonts w:ascii="Verdana" w:hAnsi="Verdana"/>
          <w:sz w:val="20"/>
        </w:rPr>
      </w:pPr>
    </w:p>
    <w:p w:rsidR="00FF056C" w:rsidRDefault="00FF056C" w:rsidP="00F25382">
      <w:pPr>
        <w:pStyle w:val="Smluvnstrana"/>
        <w:spacing w:line="240" w:lineRule="auto"/>
        <w:rPr>
          <w:rFonts w:ascii="Verdana" w:hAnsi="Verdana"/>
          <w:sz w:val="20"/>
        </w:rPr>
      </w:pPr>
    </w:p>
    <w:p w:rsidR="00FF056C" w:rsidRDefault="00FF056C" w:rsidP="00F25382">
      <w:pPr>
        <w:pStyle w:val="Smluvnstrana"/>
        <w:spacing w:line="240" w:lineRule="auto"/>
        <w:rPr>
          <w:rFonts w:ascii="Verdana" w:hAnsi="Verdana"/>
          <w:sz w:val="20"/>
        </w:rPr>
      </w:pPr>
    </w:p>
    <w:p w:rsidR="00F73F0D" w:rsidRDefault="00F73F0D">
      <w:pPr>
        <w:rPr>
          <w:rFonts w:ascii="Verdana" w:hAnsi="Verdana"/>
          <w:b/>
          <w:sz w:val="20"/>
          <w:szCs w:val="20"/>
        </w:rPr>
      </w:pPr>
      <w:r>
        <w:rPr>
          <w:rFonts w:ascii="Verdana" w:hAnsi="Verdana"/>
          <w:sz w:val="20"/>
        </w:rPr>
        <w:br w:type="page"/>
      </w:r>
    </w:p>
    <w:p w:rsidR="00FF056C" w:rsidRDefault="00FF056C" w:rsidP="00F25382">
      <w:pPr>
        <w:pStyle w:val="Smluvnstrana"/>
        <w:spacing w:line="240" w:lineRule="auto"/>
        <w:rPr>
          <w:rFonts w:ascii="Verdana" w:hAnsi="Verdana"/>
          <w:sz w:val="20"/>
        </w:rPr>
      </w:pPr>
    </w:p>
    <w:p w:rsidR="001F2C9A" w:rsidRPr="00296D6B" w:rsidRDefault="001F2C9A" w:rsidP="00F25382">
      <w:pPr>
        <w:pStyle w:val="Smluvnstrana"/>
        <w:spacing w:line="240" w:lineRule="auto"/>
        <w:rPr>
          <w:rFonts w:ascii="Verdana" w:hAnsi="Verdana"/>
          <w:sz w:val="20"/>
        </w:rPr>
      </w:pPr>
      <w:r w:rsidRPr="00296D6B">
        <w:rPr>
          <w:rFonts w:ascii="Verdana" w:hAnsi="Verdana"/>
          <w:sz w:val="20"/>
        </w:rPr>
        <w:t>Příloha č. 2</w:t>
      </w:r>
    </w:p>
    <w:p w:rsidR="001F2C9A"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permStart w:id="1584862674" w:edGrp="everyone"/>
      <w:r w:rsidRPr="00296D6B">
        <w:rPr>
          <w:rFonts w:ascii="Verdana" w:hAnsi="Verdana"/>
          <w:sz w:val="20"/>
          <w:szCs w:val="20"/>
        </w:rPr>
        <w:t xml:space="preserve">dle odstavce </w:t>
      </w:r>
      <w:proofErr w:type="gramStart"/>
      <w:r w:rsidRPr="00296D6B">
        <w:rPr>
          <w:rFonts w:ascii="Verdana" w:hAnsi="Verdana"/>
          <w:sz w:val="20"/>
          <w:szCs w:val="20"/>
        </w:rPr>
        <w:t xml:space="preserve">11.1. </w:t>
      </w:r>
      <w:r w:rsidR="00BF229F">
        <w:rPr>
          <w:rFonts w:ascii="Verdana" w:hAnsi="Verdana"/>
          <w:sz w:val="20"/>
          <w:szCs w:val="20"/>
        </w:rPr>
        <w:t>s</w:t>
      </w:r>
      <w:r w:rsidR="00F25382" w:rsidRPr="00296D6B">
        <w:rPr>
          <w:rFonts w:ascii="Verdana" w:hAnsi="Verdana"/>
          <w:sz w:val="20"/>
          <w:szCs w:val="20"/>
        </w:rPr>
        <w:t>mlouvy</w:t>
      </w:r>
      <w:proofErr w:type="gramEnd"/>
      <w:r w:rsidR="00F25382" w:rsidRPr="00296D6B">
        <w:rPr>
          <w:rFonts w:ascii="Verdana" w:hAnsi="Verdana"/>
          <w:sz w:val="20"/>
          <w:szCs w:val="20"/>
        </w:rPr>
        <w:t xml:space="preserve"> </w:t>
      </w:r>
      <w:r w:rsidR="00F20D46">
        <w:rPr>
          <w:rFonts w:ascii="Verdana" w:hAnsi="Verdana"/>
          <w:sz w:val="20"/>
          <w:szCs w:val="20"/>
        </w:rPr>
        <w:t xml:space="preserve">o dílo </w:t>
      </w:r>
      <w:r w:rsidR="00F25382" w:rsidRPr="00296D6B">
        <w:rPr>
          <w:rFonts w:ascii="Verdana" w:hAnsi="Verdana"/>
          <w:sz w:val="20"/>
          <w:szCs w:val="20"/>
        </w:rPr>
        <w:t>ze dne ______</w:t>
      </w:r>
    </w:p>
    <w:permEnd w:id="1584862674"/>
    <w:p w:rsidR="001F2C9A" w:rsidRDefault="001F2C9A">
      <w:pPr>
        <w:rPr>
          <w:rFonts w:ascii="Verdana" w:hAnsi="Verdana"/>
          <w:sz w:val="20"/>
          <w:szCs w:val="20"/>
        </w:rPr>
      </w:pPr>
    </w:p>
    <w:p w:rsidR="00FF056C" w:rsidRPr="00296D6B" w:rsidRDefault="00FF056C">
      <w:pPr>
        <w:rPr>
          <w:rFonts w:ascii="Verdana" w:hAnsi="Verdana"/>
          <w:sz w:val="20"/>
          <w:szCs w:val="20"/>
        </w:rPr>
      </w:pPr>
    </w:p>
    <w:p w:rsidR="00033521" w:rsidRDefault="00FB56A9" w:rsidP="007F625E">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Zhotovitel</w:t>
      </w:r>
      <w:r w:rsidR="00033521">
        <w:rPr>
          <w:rFonts w:ascii="Verdana" w:hAnsi="Verdana"/>
          <w:sz w:val="20"/>
          <w:szCs w:val="20"/>
        </w:rPr>
        <w:t xml:space="preserve"> poskytuje na </w:t>
      </w:r>
      <w:r>
        <w:rPr>
          <w:rFonts w:ascii="Verdana" w:hAnsi="Verdana"/>
          <w:sz w:val="20"/>
          <w:szCs w:val="20"/>
        </w:rPr>
        <w:t xml:space="preserve">Dílo </w:t>
      </w:r>
      <w:r w:rsidR="00033521">
        <w:rPr>
          <w:rFonts w:ascii="Verdana" w:hAnsi="Verdana"/>
          <w:sz w:val="20"/>
          <w:szCs w:val="20"/>
        </w:rPr>
        <w:t xml:space="preserve">a </w:t>
      </w:r>
      <w:r w:rsidR="00033521" w:rsidRPr="00C07893">
        <w:rPr>
          <w:rFonts w:ascii="Verdana" w:hAnsi="Verdana"/>
          <w:sz w:val="20"/>
          <w:szCs w:val="20"/>
        </w:rPr>
        <w:t xml:space="preserve">všechny jeho součásti plnou záruku </w:t>
      </w:r>
      <w:r w:rsidR="00A241C9">
        <w:rPr>
          <w:rFonts w:ascii="Verdana" w:hAnsi="Verdana"/>
          <w:sz w:val="20"/>
          <w:szCs w:val="20"/>
        </w:rPr>
        <w:t xml:space="preserve">za jakost </w:t>
      </w:r>
      <w:r w:rsidR="00033521" w:rsidRPr="00C07893">
        <w:rPr>
          <w:rFonts w:ascii="Verdana" w:hAnsi="Verdana"/>
          <w:sz w:val="20"/>
          <w:szCs w:val="20"/>
        </w:rPr>
        <w:t xml:space="preserve">po dobu </w:t>
      </w:r>
      <w:r w:rsidR="00640AC2">
        <w:rPr>
          <w:rFonts w:ascii="Verdana" w:hAnsi="Verdana"/>
          <w:sz w:val="20"/>
          <w:szCs w:val="20"/>
        </w:rPr>
        <w:t xml:space="preserve">minimálně </w:t>
      </w:r>
      <w:r w:rsidR="00905A80">
        <w:rPr>
          <w:rFonts w:ascii="Verdana" w:hAnsi="Verdana"/>
          <w:b/>
          <w:sz w:val="20"/>
          <w:szCs w:val="20"/>
        </w:rPr>
        <w:t>šedesát</w:t>
      </w:r>
      <w:r w:rsidR="006E3D35">
        <w:rPr>
          <w:rFonts w:ascii="Verdana" w:hAnsi="Verdana"/>
          <w:b/>
          <w:sz w:val="20"/>
          <w:szCs w:val="20"/>
        </w:rPr>
        <w:t>i</w:t>
      </w:r>
      <w:r w:rsidR="00905A80">
        <w:rPr>
          <w:rFonts w:ascii="Verdana" w:hAnsi="Verdana"/>
          <w:b/>
          <w:sz w:val="20"/>
          <w:szCs w:val="20"/>
        </w:rPr>
        <w:t xml:space="preserve"> </w:t>
      </w:r>
      <w:r w:rsidR="00A241C9" w:rsidRPr="00A241C9">
        <w:rPr>
          <w:rFonts w:ascii="Verdana" w:hAnsi="Verdana"/>
          <w:b/>
          <w:sz w:val="20"/>
          <w:szCs w:val="20"/>
        </w:rPr>
        <w:t>(</w:t>
      </w:r>
      <w:r w:rsidR="00905A80">
        <w:rPr>
          <w:rFonts w:ascii="Verdana" w:hAnsi="Verdana"/>
          <w:b/>
          <w:sz w:val="20"/>
          <w:szCs w:val="20"/>
        </w:rPr>
        <w:t>60</w:t>
      </w:r>
      <w:r w:rsidR="00A241C9" w:rsidRPr="00A241C9">
        <w:rPr>
          <w:rFonts w:ascii="Verdana" w:hAnsi="Verdana"/>
          <w:b/>
          <w:sz w:val="20"/>
          <w:szCs w:val="20"/>
        </w:rPr>
        <w:t xml:space="preserve">) </w:t>
      </w:r>
      <w:r w:rsidR="00033521" w:rsidRPr="00C07893">
        <w:rPr>
          <w:rFonts w:ascii="Verdana" w:hAnsi="Verdana"/>
          <w:b/>
          <w:bCs/>
          <w:sz w:val="20"/>
          <w:szCs w:val="20"/>
        </w:rPr>
        <w:t xml:space="preserve">měsíců </w:t>
      </w:r>
      <w:r w:rsidR="00033521" w:rsidRPr="00C07893">
        <w:rPr>
          <w:rFonts w:ascii="Verdana" w:hAnsi="Verdana"/>
          <w:sz w:val="20"/>
          <w:szCs w:val="20"/>
        </w:rPr>
        <w:t>(dále jen „</w:t>
      </w:r>
      <w:r w:rsidR="00033521" w:rsidRPr="00C07893">
        <w:rPr>
          <w:rFonts w:ascii="Verdana" w:hAnsi="Verdana"/>
          <w:b/>
          <w:sz w:val="20"/>
          <w:szCs w:val="20"/>
        </w:rPr>
        <w:t>Záruční doba</w:t>
      </w:r>
      <w:r w:rsidR="00033521" w:rsidRPr="00C07893">
        <w:rPr>
          <w:rFonts w:ascii="Verdana" w:hAnsi="Verdana"/>
          <w:sz w:val="20"/>
          <w:szCs w:val="20"/>
        </w:rPr>
        <w:t>“)</w:t>
      </w:r>
      <w:r w:rsidR="00640AC2">
        <w:rPr>
          <w:rFonts w:ascii="Verdana" w:hAnsi="Verdana"/>
          <w:sz w:val="20"/>
          <w:szCs w:val="20"/>
        </w:rPr>
        <w:t>, pokud v </w:t>
      </w:r>
      <w:r w:rsidR="00640AC2" w:rsidRPr="00640AC2">
        <w:rPr>
          <w:rFonts w:ascii="Verdana" w:hAnsi="Verdana"/>
          <w:sz w:val="20"/>
          <w:szCs w:val="20"/>
          <w:u w:val="single"/>
        </w:rPr>
        <w:t>Příloze č. 1</w:t>
      </w:r>
      <w:r w:rsidR="00640AC2">
        <w:rPr>
          <w:rFonts w:ascii="Verdana" w:hAnsi="Verdana"/>
          <w:sz w:val="20"/>
          <w:szCs w:val="20"/>
        </w:rPr>
        <w:t xml:space="preserve"> této smlouvy není ve vztahu k jednotlivým částem Díla stanovena Záruční doba delší</w:t>
      </w:r>
      <w:r w:rsidR="00D87A42">
        <w:rPr>
          <w:rFonts w:ascii="Verdana" w:hAnsi="Verdana"/>
          <w:sz w:val="20"/>
          <w:szCs w:val="20"/>
        </w:rPr>
        <w:t>, nebo pokud Zhotovitel neurčí u některých částí Díla záruční dobu delší</w:t>
      </w:r>
      <w:r w:rsidR="00033521" w:rsidRPr="00C07893">
        <w:rPr>
          <w:rFonts w:ascii="Verdana" w:hAnsi="Verdana"/>
          <w:sz w:val="20"/>
          <w:szCs w:val="20"/>
        </w:rPr>
        <w:t>. Během Záruční doby</w:t>
      </w:r>
      <w:r w:rsidR="00033521">
        <w:rPr>
          <w:rFonts w:ascii="Verdana" w:hAnsi="Verdana"/>
          <w:sz w:val="20"/>
          <w:szCs w:val="20"/>
        </w:rPr>
        <w:t xml:space="preserve"> je </w:t>
      </w:r>
      <w:r w:rsidR="00640AC2">
        <w:rPr>
          <w:rFonts w:ascii="Verdana" w:hAnsi="Verdana"/>
          <w:sz w:val="20"/>
          <w:szCs w:val="20"/>
        </w:rPr>
        <w:t xml:space="preserve">Zhotovitel </w:t>
      </w:r>
      <w:r w:rsidR="00033521">
        <w:rPr>
          <w:rFonts w:ascii="Verdana" w:hAnsi="Verdana"/>
          <w:sz w:val="20"/>
          <w:szCs w:val="20"/>
        </w:rPr>
        <w:t xml:space="preserve">povinen bezplatně odstranit veškeré vady, které se na </w:t>
      </w:r>
      <w:r w:rsidR="00640AC2">
        <w:rPr>
          <w:rFonts w:ascii="Verdana" w:hAnsi="Verdana"/>
          <w:sz w:val="20"/>
          <w:szCs w:val="20"/>
        </w:rPr>
        <w:t xml:space="preserve">Díle </w:t>
      </w:r>
      <w:r w:rsidR="00033521">
        <w:rPr>
          <w:rFonts w:ascii="Verdana" w:hAnsi="Verdana"/>
          <w:sz w:val="20"/>
          <w:szCs w:val="20"/>
        </w:rPr>
        <w:t xml:space="preserve">vyskytnou, včetně bezplatných dodávek a výměny všech náhradních dílů a součástek. </w:t>
      </w:r>
    </w:p>
    <w:p w:rsidR="001F2C9A" w:rsidRPr="00557468" w:rsidRDefault="001F2C9A" w:rsidP="00400C0A">
      <w:pPr>
        <w:numPr>
          <w:ilvl w:val="0"/>
          <w:numId w:val="4"/>
        </w:numPr>
        <w:tabs>
          <w:tab w:val="clear" w:pos="720"/>
          <w:tab w:val="num" w:pos="360"/>
        </w:tabs>
        <w:spacing w:after="120"/>
        <w:ind w:left="360"/>
        <w:jc w:val="both"/>
        <w:rPr>
          <w:rFonts w:ascii="Verdana" w:hAnsi="Verdana"/>
          <w:sz w:val="20"/>
          <w:szCs w:val="20"/>
        </w:rPr>
      </w:pPr>
      <w:r w:rsidRPr="00557468">
        <w:rPr>
          <w:rFonts w:ascii="Verdana" w:hAnsi="Verdana"/>
          <w:sz w:val="20"/>
          <w:szCs w:val="20"/>
        </w:rPr>
        <w:t xml:space="preserve">Záruka se však nevztahuje na vady, které byly způsobeny nesprávným nebo neoprávněným zásahem do </w:t>
      </w:r>
      <w:r w:rsidR="00640AC2">
        <w:rPr>
          <w:rFonts w:ascii="Verdana" w:hAnsi="Verdana"/>
          <w:sz w:val="20"/>
          <w:szCs w:val="20"/>
        </w:rPr>
        <w:t>Díla Objednatelem</w:t>
      </w:r>
      <w:r w:rsidRPr="00557468">
        <w:rPr>
          <w:rFonts w:ascii="Verdana" w:hAnsi="Verdana"/>
          <w:sz w:val="20"/>
          <w:szCs w:val="20"/>
        </w:rPr>
        <w:t xml:space="preserve"> nebo třetí osobou, které byly způsobeny vnějšími okolnostmi, jež nemají původ v</w:t>
      </w:r>
      <w:r w:rsidR="00640AC2">
        <w:rPr>
          <w:rFonts w:ascii="Verdana" w:hAnsi="Verdana"/>
          <w:sz w:val="20"/>
          <w:szCs w:val="20"/>
        </w:rPr>
        <w:t> Díle</w:t>
      </w:r>
      <w:r w:rsidRPr="00557468">
        <w:rPr>
          <w:rFonts w:ascii="Verdana" w:hAnsi="Verdana"/>
          <w:sz w:val="20"/>
          <w:szCs w:val="20"/>
        </w:rPr>
        <w:t xml:space="preserve">, které byly způsobeny nesprávným používáním nebo údržbou, nebo které byly způsobeny jinými okolnostmi, které nelze přičítat k tíži </w:t>
      </w:r>
      <w:r w:rsidR="00640AC2">
        <w:rPr>
          <w:rFonts w:ascii="Verdana" w:hAnsi="Verdana"/>
          <w:sz w:val="20"/>
          <w:szCs w:val="20"/>
        </w:rPr>
        <w:t>Zhotovitele</w:t>
      </w:r>
      <w:r w:rsidRPr="00557468">
        <w:rPr>
          <w:rFonts w:ascii="Verdana" w:hAnsi="Verdana"/>
          <w:sz w:val="20"/>
          <w:szCs w:val="20"/>
        </w:rPr>
        <w:t xml:space="preserve"> a/nebo </w:t>
      </w:r>
      <w:r w:rsidR="00640AC2">
        <w:rPr>
          <w:rFonts w:ascii="Verdana" w:hAnsi="Verdana"/>
          <w:sz w:val="20"/>
          <w:szCs w:val="20"/>
        </w:rPr>
        <w:t>Díla</w:t>
      </w:r>
      <w:r w:rsidRPr="00557468">
        <w:rPr>
          <w:rFonts w:ascii="Verdana" w:hAnsi="Verdana"/>
          <w:sz w:val="20"/>
          <w:szCs w:val="20"/>
        </w:rPr>
        <w:t>.</w:t>
      </w:r>
      <w:r w:rsidR="009314A7" w:rsidRPr="00557468">
        <w:rPr>
          <w:rFonts w:ascii="Verdana" w:hAnsi="Verdana"/>
          <w:sz w:val="20"/>
          <w:szCs w:val="20"/>
        </w:rPr>
        <w:t xml:space="preserve"> </w:t>
      </w:r>
      <w:r w:rsidR="00640AC2">
        <w:rPr>
          <w:rFonts w:ascii="Verdana" w:hAnsi="Verdana"/>
          <w:sz w:val="20"/>
          <w:szCs w:val="20"/>
        </w:rPr>
        <w:t>Zhotovitel</w:t>
      </w:r>
      <w:r w:rsidR="009314A7" w:rsidRPr="00557468">
        <w:rPr>
          <w:rFonts w:ascii="Verdana" w:hAnsi="Verdana"/>
          <w:sz w:val="20"/>
          <w:szCs w:val="20"/>
        </w:rPr>
        <w:t xml:space="preserve"> se dále zavazuje poskytovat </w:t>
      </w:r>
      <w:r w:rsidR="00640AC2">
        <w:rPr>
          <w:rFonts w:ascii="Verdana" w:hAnsi="Verdana"/>
          <w:sz w:val="20"/>
          <w:szCs w:val="20"/>
        </w:rPr>
        <w:t>Objednateli</w:t>
      </w:r>
      <w:r w:rsidR="009314A7" w:rsidRPr="00557468">
        <w:rPr>
          <w:rFonts w:ascii="Verdana" w:hAnsi="Verdana"/>
          <w:sz w:val="20"/>
          <w:szCs w:val="20"/>
        </w:rPr>
        <w:t xml:space="preserve"> během Záruční doby potřebnou uživatelskou podporu a poradenskou činnost při odstraňování závad, problémů či nefunkčností, které se na </w:t>
      </w:r>
      <w:r w:rsidR="00640AC2">
        <w:rPr>
          <w:rFonts w:ascii="Verdana" w:hAnsi="Verdana"/>
          <w:sz w:val="20"/>
          <w:szCs w:val="20"/>
        </w:rPr>
        <w:t xml:space="preserve">Díle </w:t>
      </w:r>
      <w:r w:rsidR="009314A7" w:rsidRPr="00557468">
        <w:rPr>
          <w:rFonts w:ascii="Verdana" w:hAnsi="Verdana"/>
          <w:sz w:val="20"/>
          <w:szCs w:val="20"/>
        </w:rPr>
        <w:t>vyskytnou, a to též formou telefonických či e-mailových konzultací.</w:t>
      </w:r>
    </w:p>
    <w:p w:rsidR="006550AE" w:rsidRDefault="006550AE" w:rsidP="006550AE">
      <w:pPr>
        <w:numPr>
          <w:ilvl w:val="0"/>
          <w:numId w:val="4"/>
        </w:numPr>
        <w:tabs>
          <w:tab w:val="clear" w:pos="720"/>
          <w:tab w:val="num" w:pos="360"/>
        </w:tabs>
        <w:spacing w:after="120"/>
        <w:ind w:left="360"/>
        <w:jc w:val="both"/>
        <w:rPr>
          <w:rFonts w:ascii="Verdana" w:hAnsi="Verdana"/>
          <w:sz w:val="20"/>
          <w:szCs w:val="20"/>
        </w:rPr>
      </w:pPr>
      <w:r w:rsidRPr="006550AE">
        <w:rPr>
          <w:rFonts w:ascii="Verdana" w:hAnsi="Verdana"/>
          <w:sz w:val="20"/>
          <w:szCs w:val="20"/>
        </w:rPr>
        <w:t>Není-li v této smlouvě či v </w:t>
      </w:r>
      <w:r w:rsidRPr="006550AE">
        <w:rPr>
          <w:rFonts w:ascii="Verdana" w:hAnsi="Verdana"/>
          <w:sz w:val="20"/>
          <w:szCs w:val="20"/>
          <w:u w:val="single"/>
        </w:rPr>
        <w:t>Příloze č. 1</w:t>
      </w:r>
      <w:r w:rsidRPr="006550AE">
        <w:rPr>
          <w:rFonts w:ascii="Verdana" w:hAnsi="Verdana"/>
          <w:sz w:val="20"/>
          <w:szCs w:val="20"/>
        </w:rPr>
        <w:t xml:space="preserve"> této smlouvy uvedeno jinak, je </w:t>
      </w:r>
      <w:r w:rsidR="00640AC2" w:rsidRPr="006550AE">
        <w:rPr>
          <w:rFonts w:ascii="Verdana" w:hAnsi="Verdana"/>
          <w:sz w:val="20"/>
          <w:szCs w:val="20"/>
        </w:rPr>
        <w:t>Zhotovitel</w:t>
      </w:r>
      <w:r w:rsidR="007E674F" w:rsidRPr="006550AE">
        <w:rPr>
          <w:rFonts w:ascii="Verdana" w:hAnsi="Verdana"/>
          <w:sz w:val="20"/>
          <w:szCs w:val="20"/>
        </w:rPr>
        <w:t xml:space="preserve"> </w:t>
      </w:r>
      <w:r w:rsidR="00492F5C" w:rsidRPr="006550AE">
        <w:rPr>
          <w:rFonts w:ascii="Verdana" w:hAnsi="Verdana"/>
          <w:sz w:val="20"/>
          <w:szCs w:val="20"/>
        </w:rPr>
        <w:t xml:space="preserve">povinen během Záruční </w:t>
      </w:r>
      <w:r w:rsidR="001345FB" w:rsidRPr="006550AE">
        <w:rPr>
          <w:rFonts w:ascii="Verdana" w:hAnsi="Verdana"/>
          <w:sz w:val="20"/>
          <w:szCs w:val="20"/>
        </w:rPr>
        <w:t>dob</w:t>
      </w:r>
      <w:r w:rsidR="00492F5C" w:rsidRPr="006550AE">
        <w:rPr>
          <w:rFonts w:ascii="Verdana" w:hAnsi="Verdana"/>
          <w:sz w:val="20"/>
          <w:szCs w:val="20"/>
        </w:rPr>
        <w:t>y</w:t>
      </w:r>
      <w:r w:rsidR="001345FB" w:rsidRPr="006550AE">
        <w:rPr>
          <w:rFonts w:ascii="Verdana" w:hAnsi="Verdana"/>
          <w:sz w:val="20"/>
          <w:szCs w:val="20"/>
        </w:rPr>
        <w:t xml:space="preserve"> </w:t>
      </w:r>
      <w:r w:rsidR="00A0406E" w:rsidRPr="006550AE">
        <w:rPr>
          <w:rFonts w:ascii="Verdana" w:hAnsi="Verdana"/>
          <w:sz w:val="20"/>
          <w:szCs w:val="20"/>
        </w:rPr>
        <w:t>odstran</w:t>
      </w:r>
      <w:r w:rsidR="00492F5C" w:rsidRPr="006550AE">
        <w:rPr>
          <w:rFonts w:ascii="Verdana" w:hAnsi="Verdana"/>
          <w:sz w:val="20"/>
          <w:szCs w:val="20"/>
        </w:rPr>
        <w:t xml:space="preserve">it </w:t>
      </w:r>
      <w:r>
        <w:rPr>
          <w:rFonts w:ascii="Verdana" w:hAnsi="Verdana"/>
          <w:sz w:val="20"/>
          <w:szCs w:val="20"/>
        </w:rPr>
        <w:t>závadu</w:t>
      </w:r>
      <w:r w:rsidR="00640AC2" w:rsidRPr="006550AE">
        <w:rPr>
          <w:rFonts w:ascii="Verdana" w:hAnsi="Verdana"/>
          <w:sz w:val="20"/>
          <w:szCs w:val="20"/>
        </w:rPr>
        <w:t xml:space="preserve"> </w:t>
      </w:r>
      <w:r>
        <w:rPr>
          <w:rFonts w:ascii="Verdana" w:hAnsi="Verdana"/>
          <w:sz w:val="20"/>
          <w:szCs w:val="20"/>
        </w:rPr>
        <w:t xml:space="preserve">nejpozději ve lhůtě </w:t>
      </w:r>
      <w:r w:rsidR="006E3D35">
        <w:rPr>
          <w:rFonts w:ascii="Verdana" w:hAnsi="Verdana"/>
          <w:sz w:val="20"/>
          <w:szCs w:val="20"/>
        </w:rPr>
        <w:t xml:space="preserve">pěti </w:t>
      </w:r>
      <w:r>
        <w:rPr>
          <w:rFonts w:ascii="Verdana" w:hAnsi="Verdana"/>
          <w:sz w:val="20"/>
          <w:szCs w:val="20"/>
        </w:rPr>
        <w:t>(</w:t>
      </w:r>
      <w:r w:rsidR="006E3D35">
        <w:rPr>
          <w:rFonts w:ascii="Verdana" w:hAnsi="Verdana"/>
          <w:sz w:val="20"/>
          <w:szCs w:val="20"/>
        </w:rPr>
        <w:t>5</w:t>
      </w:r>
      <w:r>
        <w:rPr>
          <w:rFonts w:ascii="Verdana" w:hAnsi="Verdana"/>
          <w:sz w:val="20"/>
          <w:szCs w:val="20"/>
        </w:rPr>
        <w:t xml:space="preserve">) pracovních dnů </w:t>
      </w:r>
      <w:r w:rsidR="00A0406E" w:rsidRPr="006550AE">
        <w:rPr>
          <w:rFonts w:ascii="Verdana" w:hAnsi="Verdana"/>
          <w:sz w:val="20"/>
          <w:szCs w:val="20"/>
        </w:rPr>
        <w:t>od nahlášení</w:t>
      </w:r>
      <w:r w:rsidR="00E21E26" w:rsidRPr="006550AE">
        <w:rPr>
          <w:rFonts w:ascii="Verdana" w:hAnsi="Verdana"/>
          <w:sz w:val="20"/>
          <w:szCs w:val="20"/>
        </w:rPr>
        <w:t xml:space="preserve">, a to </w:t>
      </w:r>
      <w:r>
        <w:rPr>
          <w:rFonts w:ascii="Verdana" w:hAnsi="Verdana"/>
          <w:sz w:val="20"/>
          <w:szCs w:val="20"/>
        </w:rPr>
        <w:t xml:space="preserve">fyzicky </w:t>
      </w:r>
      <w:r w:rsidR="00E21E26" w:rsidRPr="006550AE">
        <w:rPr>
          <w:rFonts w:ascii="Verdana" w:hAnsi="Verdana"/>
          <w:sz w:val="20"/>
          <w:szCs w:val="20"/>
        </w:rPr>
        <w:t>v Místě plnění</w:t>
      </w:r>
      <w:r>
        <w:rPr>
          <w:rFonts w:ascii="Verdana" w:hAnsi="Verdana"/>
          <w:sz w:val="20"/>
          <w:szCs w:val="20"/>
        </w:rPr>
        <w:t xml:space="preserve"> nebo vzdáleným přístupem</w:t>
      </w:r>
      <w:r w:rsidR="00E21E26" w:rsidRPr="006550AE">
        <w:rPr>
          <w:rFonts w:ascii="Verdana" w:hAnsi="Verdana"/>
          <w:sz w:val="20"/>
          <w:szCs w:val="20"/>
        </w:rPr>
        <w:t>, není-li dále stanoveno jinak</w:t>
      </w:r>
      <w:r>
        <w:rPr>
          <w:rFonts w:ascii="Verdana" w:hAnsi="Verdana"/>
          <w:sz w:val="20"/>
          <w:szCs w:val="20"/>
        </w:rPr>
        <w:t>.</w:t>
      </w:r>
      <w:r w:rsidRPr="006550AE">
        <w:rPr>
          <w:rFonts w:ascii="Verdana" w:hAnsi="Verdana"/>
          <w:sz w:val="20"/>
          <w:szCs w:val="20"/>
        </w:rPr>
        <w:t xml:space="preserve"> Za závadu se považuje i porucha nebo nefunkčnost či jiná vada Díla.</w:t>
      </w:r>
      <w:r>
        <w:rPr>
          <w:rFonts w:ascii="Verdana" w:hAnsi="Verdana"/>
          <w:sz w:val="20"/>
          <w:szCs w:val="20"/>
        </w:rPr>
        <w:t xml:space="preserve"> </w:t>
      </w:r>
      <w:r w:rsidR="00DA6428">
        <w:rPr>
          <w:rFonts w:ascii="Verdana" w:hAnsi="Verdana"/>
          <w:sz w:val="20"/>
          <w:szCs w:val="20"/>
        </w:rPr>
        <w:t>Zhotovitel je povinen zahájit řešení nahlášené závady ve lhůtách uvedených v </w:t>
      </w:r>
      <w:r w:rsidR="00DA6428" w:rsidRPr="00DA6428">
        <w:rPr>
          <w:rFonts w:ascii="Verdana" w:hAnsi="Verdana"/>
          <w:sz w:val="20"/>
          <w:szCs w:val="20"/>
          <w:u w:val="single"/>
        </w:rPr>
        <w:t>Příloze č. 1</w:t>
      </w:r>
      <w:r w:rsidR="00DA6428">
        <w:rPr>
          <w:rFonts w:ascii="Verdana" w:hAnsi="Verdana"/>
          <w:sz w:val="20"/>
          <w:szCs w:val="20"/>
        </w:rPr>
        <w:t xml:space="preserve"> této smlouvy.</w:t>
      </w:r>
    </w:p>
    <w:p w:rsidR="006550AE" w:rsidRDefault="00F94DD6" w:rsidP="006550AE">
      <w:pPr>
        <w:spacing w:after="120"/>
        <w:ind w:left="360"/>
        <w:jc w:val="both"/>
        <w:rPr>
          <w:rFonts w:ascii="Verdana" w:hAnsi="Verdana"/>
          <w:sz w:val="20"/>
          <w:szCs w:val="20"/>
        </w:rPr>
      </w:pPr>
      <w:r w:rsidRPr="00EA6F0F">
        <w:rPr>
          <w:rFonts w:ascii="Verdana" w:hAnsi="Verdana"/>
          <w:sz w:val="20"/>
          <w:szCs w:val="20"/>
        </w:rPr>
        <w:t xml:space="preserve">Pokud nebude možné odstranit </w:t>
      </w:r>
      <w:r w:rsidR="00D44AF3" w:rsidRPr="00EA6F0F">
        <w:rPr>
          <w:rFonts w:ascii="Verdana" w:hAnsi="Verdana"/>
          <w:sz w:val="20"/>
          <w:szCs w:val="20"/>
        </w:rPr>
        <w:t>zá</w:t>
      </w:r>
      <w:r w:rsidRPr="00EA6F0F">
        <w:rPr>
          <w:rFonts w:ascii="Verdana" w:hAnsi="Verdana"/>
          <w:sz w:val="20"/>
          <w:szCs w:val="20"/>
        </w:rPr>
        <w:t xml:space="preserve">vadu v Místě plnění v uvedené lhůtě, bude tato lhůta splněna i tím, že </w:t>
      </w:r>
      <w:r w:rsidR="00640AC2" w:rsidRPr="00EA6F0F">
        <w:rPr>
          <w:rFonts w:ascii="Verdana" w:hAnsi="Verdana"/>
          <w:sz w:val="20"/>
          <w:szCs w:val="20"/>
        </w:rPr>
        <w:t>Zhotovitel</w:t>
      </w:r>
      <w:r w:rsidRPr="00EA6F0F">
        <w:rPr>
          <w:rFonts w:ascii="Verdana" w:hAnsi="Verdana"/>
          <w:sz w:val="20"/>
          <w:szCs w:val="20"/>
        </w:rPr>
        <w:t xml:space="preserve"> poskytne do provedení opravy nebo odstranění jiné </w:t>
      </w:r>
      <w:r w:rsidR="00D44AF3" w:rsidRPr="00EA6F0F">
        <w:rPr>
          <w:rFonts w:ascii="Verdana" w:hAnsi="Verdana"/>
          <w:sz w:val="20"/>
          <w:szCs w:val="20"/>
        </w:rPr>
        <w:t xml:space="preserve">poruchy a </w:t>
      </w:r>
      <w:r w:rsidRPr="00EA6F0F">
        <w:rPr>
          <w:rFonts w:ascii="Verdana" w:hAnsi="Verdana"/>
          <w:sz w:val="20"/>
          <w:szCs w:val="20"/>
        </w:rPr>
        <w:t xml:space="preserve">nefunkčnosti náhradní a plně funkční zařízení za </w:t>
      </w:r>
      <w:r w:rsidR="00640AC2" w:rsidRPr="00EA6F0F">
        <w:rPr>
          <w:rFonts w:ascii="Verdana" w:hAnsi="Verdana"/>
          <w:sz w:val="20"/>
          <w:szCs w:val="20"/>
        </w:rPr>
        <w:t xml:space="preserve">Dílo na část Díla, která je vadná </w:t>
      </w:r>
      <w:r w:rsidRPr="00EA6F0F">
        <w:rPr>
          <w:rFonts w:ascii="Verdana" w:hAnsi="Verdana"/>
          <w:sz w:val="20"/>
          <w:szCs w:val="20"/>
        </w:rPr>
        <w:t>nebo nefunkční</w:t>
      </w:r>
      <w:r w:rsidR="00640AC2" w:rsidRPr="00EA6F0F">
        <w:rPr>
          <w:rFonts w:ascii="Verdana" w:hAnsi="Verdana"/>
          <w:sz w:val="20"/>
          <w:szCs w:val="20"/>
        </w:rPr>
        <w:t>,</w:t>
      </w:r>
      <w:r w:rsidRPr="00EA6F0F">
        <w:rPr>
          <w:rFonts w:ascii="Verdana" w:hAnsi="Verdana"/>
          <w:sz w:val="20"/>
          <w:szCs w:val="20"/>
        </w:rPr>
        <w:t xml:space="preserve"> se stejnou technickou specifikací (to se týká přiměřeně i jiného Předmětu smlouvy)</w:t>
      </w:r>
      <w:r w:rsidR="004703B6" w:rsidRPr="00EA6F0F">
        <w:rPr>
          <w:rFonts w:ascii="Verdana" w:hAnsi="Verdana"/>
          <w:sz w:val="20"/>
          <w:szCs w:val="20"/>
        </w:rPr>
        <w:t>. V </w:t>
      </w:r>
      <w:r w:rsidR="0048353F" w:rsidRPr="00EA6F0F">
        <w:rPr>
          <w:rFonts w:ascii="Verdana" w:hAnsi="Verdana"/>
          <w:sz w:val="20"/>
          <w:szCs w:val="20"/>
        </w:rPr>
        <w:t xml:space="preserve">takovém případě musí být provedení opravy nebo odstranění jiné </w:t>
      </w:r>
      <w:r w:rsidR="00D44AF3" w:rsidRPr="00EA6F0F">
        <w:rPr>
          <w:rFonts w:ascii="Verdana" w:hAnsi="Verdana"/>
          <w:sz w:val="20"/>
          <w:szCs w:val="20"/>
        </w:rPr>
        <w:t xml:space="preserve">poruchy a </w:t>
      </w:r>
      <w:r w:rsidR="0048353F" w:rsidRPr="00EA6F0F">
        <w:rPr>
          <w:rFonts w:ascii="Verdana" w:hAnsi="Verdana"/>
          <w:sz w:val="20"/>
          <w:szCs w:val="20"/>
        </w:rPr>
        <w:t xml:space="preserve">nefunkčnosti dokončeno a v Místě plnění realizováno (opravené </w:t>
      </w:r>
      <w:r w:rsidR="00640AC2" w:rsidRPr="00EA6F0F">
        <w:rPr>
          <w:rFonts w:ascii="Verdana" w:hAnsi="Verdana"/>
          <w:sz w:val="20"/>
          <w:szCs w:val="20"/>
        </w:rPr>
        <w:t xml:space="preserve">Díla nebo jeho část </w:t>
      </w:r>
      <w:r w:rsidR="0048353F" w:rsidRPr="00EA6F0F">
        <w:rPr>
          <w:rFonts w:ascii="Verdana" w:hAnsi="Verdana"/>
          <w:sz w:val="20"/>
          <w:szCs w:val="20"/>
        </w:rPr>
        <w:t xml:space="preserve">zpětně vyměněno za náhradní </w:t>
      </w:r>
      <w:r w:rsidR="00640AC2" w:rsidRPr="00EA6F0F">
        <w:rPr>
          <w:rFonts w:ascii="Verdana" w:hAnsi="Verdana"/>
          <w:sz w:val="20"/>
          <w:szCs w:val="20"/>
        </w:rPr>
        <w:t>plnění</w:t>
      </w:r>
      <w:r w:rsidR="0048353F" w:rsidRPr="00EA6F0F">
        <w:rPr>
          <w:rFonts w:ascii="Verdana" w:hAnsi="Verdana"/>
          <w:sz w:val="20"/>
          <w:szCs w:val="20"/>
        </w:rPr>
        <w:t xml:space="preserve">) nejpozději do </w:t>
      </w:r>
      <w:r w:rsidR="003F0D77">
        <w:rPr>
          <w:rFonts w:ascii="Verdana" w:hAnsi="Verdana"/>
          <w:sz w:val="20"/>
          <w:szCs w:val="20"/>
        </w:rPr>
        <w:t>třiceti (</w:t>
      </w:r>
      <w:r w:rsidR="00C07893" w:rsidRPr="00EA6F0F">
        <w:rPr>
          <w:rFonts w:ascii="Verdana" w:hAnsi="Verdana"/>
          <w:sz w:val="20"/>
          <w:szCs w:val="20"/>
        </w:rPr>
        <w:t>30</w:t>
      </w:r>
      <w:r w:rsidR="003F0D77">
        <w:rPr>
          <w:rFonts w:ascii="Verdana" w:hAnsi="Verdana"/>
          <w:sz w:val="20"/>
          <w:szCs w:val="20"/>
        </w:rPr>
        <w:t>)</w:t>
      </w:r>
      <w:r w:rsidR="0048353F" w:rsidRPr="00EA6F0F">
        <w:rPr>
          <w:rFonts w:ascii="Verdana" w:hAnsi="Verdana"/>
          <w:sz w:val="20"/>
          <w:szCs w:val="20"/>
        </w:rPr>
        <w:t xml:space="preserve"> </w:t>
      </w:r>
      <w:r w:rsidR="00640AC2" w:rsidRPr="00EA6F0F">
        <w:rPr>
          <w:rFonts w:ascii="Verdana" w:hAnsi="Verdana"/>
          <w:sz w:val="20"/>
          <w:szCs w:val="20"/>
        </w:rPr>
        <w:t xml:space="preserve">dnů </w:t>
      </w:r>
      <w:r w:rsidR="0048353F" w:rsidRPr="00EA6F0F">
        <w:rPr>
          <w:rFonts w:ascii="Verdana" w:hAnsi="Verdana"/>
          <w:sz w:val="20"/>
          <w:szCs w:val="20"/>
        </w:rPr>
        <w:t>od nahlášení závady</w:t>
      </w:r>
      <w:r w:rsidRPr="00EA6F0F">
        <w:rPr>
          <w:rFonts w:ascii="Verdana" w:hAnsi="Verdana"/>
          <w:sz w:val="20"/>
          <w:szCs w:val="20"/>
        </w:rPr>
        <w:t>.</w:t>
      </w:r>
    </w:p>
    <w:p w:rsidR="00F94DD6" w:rsidRDefault="00F94DD6" w:rsidP="006550AE">
      <w:pPr>
        <w:spacing w:after="120"/>
        <w:ind w:left="360"/>
        <w:jc w:val="both"/>
        <w:rPr>
          <w:rFonts w:ascii="Verdana" w:hAnsi="Verdana"/>
          <w:sz w:val="20"/>
          <w:szCs w:val="20"/>
        </w:rPr>
      </w:pPr>
      <w:r w:rsidRPr="001E5894">
        <w:rPr>
          <w:rFonts w:ascii="Verdana" w:hAnsi="Verdana"/>
          <w:sz w:val="20"/>
          <w:szCs w:val="20"/>
        </w:rPr>
        <w:t xml:space="preserve">V případě, že bude muset být odstranění vady nebo jiné </w:t>
      </w:r>
      <w:r w:rsidR="00D44AF3">
        <w:rPr>
          <w:rFonts w:ascii="Verdana" w:hAnsi="Verdana"/>
          <w:sz w:val="20"/>
          <w:szCs w:val="20"/>
        </w:rPr>
        <w:t xml:space="preserve">poruchy a </w:t>
      </w:r>
      <w:r w:rsidRPr="001E5894">
        <w:rPr>
          <w:rFonts w:ascii="Verdana" w:hAnsi="Verdana"/>
          <w:sz w:val="20"/>
          <w:szCs w:val="20"/>
        </w:rPr>
        <w:t xml:space="preserve">nefunkčnosti </w:t>
      </w:r>
      <w:r w:rsidR="0048353F" w:rsidRPr="001E5894">
        <w:rPr>
          <w:rFonts w:ascii="Verdana" w:hAnsi="Verdana"/>
          <w:sz w:val="20"/>
          <w:szCs w:val="20"/>
        </w:rPr>
        <w:t xml:space="preserve">takto </w:t>
      </w:r>
      <w:r w:rsidRPr="001E5894">
        <w:rPr>
          <w:rFonts w:ascii="Verdana" w:hAnsi="Verdana"/>
          <w:sz w:val="20"/>
          <w:szCs w:val="20"/>
        </w:rPr>
        <w:t xml:space="preserve">provedeno mimo Místo plnění, je vždy </w:t>
      </w:r>
      <w:r w:rsidR="00690B96">
        <w:rPr>
          <w:rFonts w:ascii="Verdana" w:hAnsi="Verdana"/>
          <w:sz w:val="20"/>
          <w:szCs w:val="20"/>
        </w:rPr>
        <w:t>Zhotovitel</w:t>
      </w:r>
      <w:r w:rsidRPr="001E5894">
        <w:rPr>
          <w:rFonts w:ascii="Verdana" w:hAnsi="Verdana"/>
          <w:sz w:val="20"/>
          <w:szCs w:val="20"/>
        </w:rPr>
        <w:t xml:space="preserve"> povinen vyjmout </w:t>
      </w:r>
      <w:r w:rsidR="004703B6">
        <w:rPr>
          <w:rFonts w:ascii="Verdana" w:hAnsi="Verdana"/>
          <w:sz w:val="20"/>
          <w:szCs w:val="20"/>
        </w:rPr>
        <w:t xml:space="preserve">disk či jiné úložiště </w:t>
      </w:r>
      <w:r w:rsidRPr="001E5894">
        <w:rPr>
          <w:rFonts w:ascii="Verdana" w:hAnsi="Verdana"/>
          <w:sz w:val="20"/>
          <w:szCs w:val="20"/>
        </w:rPr>
        <w:t>a tento ponechat na Místě plnění pro účely ochrany dat</w:t>
      </w:r>
      <w:r w:rsidR="0048353F" w:rsidRPr="001E5894">
        <w:rPr>
          <w:rFonts w:ascii="Verdana" w:hAnsi="Verdana"/>
          <w:sz w:val="20"/>
          <w:szCs w:val="20"/>
        </w:rPr>
        <w:t xml:space="preserve"> a dle požadavku </w:t>
      </w:r>
      <w:r w:rsidR="00640AC2">
        <w:rPr>
          <w:rFonts w:ascii="Verdana" w:hAnsi="Verdana"/>
          <w:sz w:val="20"/>
          <w:szCs w:val="20"/>
        </w:rPr>
        <w:t xml:space="preserve">Objednatele </w:t>
      </w:r>
      <w:r w:rsidR="004703B6">
        <w:rPr>
          <w:rFonts w:ascii="Verdana" w:hAnsi="Verdana"/>
          <w:sz w:val="20"/>
          <w:szCs w:val="20"/>
        </w:rPr>
        <w:t>disk či jiné úložiště</w:t>
      </w:r>
      <w:r w:rsidR="004703B6" w:rsidRPr="001E5894">
        <w:rPr>
          <w:rFonts w:ascii="Verdana" w:hAnsi="Verdana"/>
          <w:sz w:val="20"/>
          <w:szCs w:val="20"/>
        </w:rPr>
        <w:t xml:space="preserve"> </w:t>
      </w:r>
      <w:r w:rsidR="0048353F" w:rsidRPr="001E5894">
        <w:rPr>
          <w:rFonts w:ascii="Verdana" w:hAnsi="Verdana"/>
          <w:sz w:val="20"/>
          <w:szCs w:val="20"/>
        </w:rPr>
        <w:t xml:space="preserve">nainstalovat ve lhůtě dle odst. 3. této </w:t>
      </w:r>
      <w:r w:rsidR="0048353F" w:rsidRPr="001E5894">
        <w:rPr>
          <w:rFonts w:ascii="Verdana" w:hAnsi="Verdana"/>
          <w:sz w:val="20"/>
          <w:szCs w:val="20"/>
          <w:u w:val="single"/>
        </w:rPr>
        <w:t>Přílohy č. 2</w:t>
      </w:r>
      <w:r w:rsidR="0048353F" w:rsidRPr="001E5894">
        <w:rPr>
          <w:rFonts w:ascii="Verdana" w:hAnsi="Verdana"/>
          <w:sz w:val="20"/>
          <w:szCs w:val="20"/>
        </w:rPr>
        <w:t xml:space="preserve"> smlouvy na poskytnuté náhradní plnění</w:t>
      </w:r>
      <w:r w:rsidRPr="001E5894">
        <w:rPr>
          <w:rFonts w:ascii="Verdana" w:hAnsi="Verdana"/>
          <w:sz w:val="20"/>
          <w:szCs w:val="20"/>
        </w:rPr>
        <w:t xml:space="preserve">. Vyskytne-li se vada nebo jiná </w:t>
      </w:r>
      <w:r w:rsidR="00D44AF3">
        <w:rPr>
          <w:rFonts w:ascii="Verdana" w:hAnsi="Verdana"/>
          <w:sz w:val="20"/>
          <w:szCs w:val="20"/>
        </w:rPr>
        <w:t xml:space="preserve">porucha a </w:t>
      </w:r>
      <w:r w:rsidRPr="001E5894">
        <w:rPr>
          <w:rFonts w:ascii="Verdana" w:hAnsi="Verdana"/>
          <w:sz w:val="20"/>
          <w:szCs w:val="20"/>
        </w:rPr>
        <w:t xml:space="preserve">nefunkčnost na </w:t>
      </w:r>
      <w:r w:rsidR="00822403">
        <w:rPr>
          <w:rFonts w:ascii="Verdana" w:hAnsi="Verdana"/>
          <w:sz w:val="20"/>
          <w:szCs w:val="20"/>
        </w:rPr>
        <w:t>disku či jiném úložišti</w:t>
      </w:r>
      <w:r w:rsidR="00822403" w:rsidRPr="001E5894">
        <w:rPr>
          <w:rFonts w:ascii="Verdana" w:hAnsi="Verdana"/>
          <w:sz w:val="20"/>
          <w:szCs w:val="20"/>
        </w:rPr>
        <w:t xml:space="preserve"> </w:t>
      </w:r>
      <w:r w:rsidRPr="001E5894">
        <w:rPr>
          <w:rFonts w:ascii="Verdana" w:hAnsi="Verdana"/>
          <w:sz w:val="20"/>
          <w:szCs w:val="20"/>
        </w:rPr>
        <w:t xml:space="preserve">a nebude-li možné provést opravu v Místě plnění, je </w:t>
      </w:r>
      <w:r w:rsidR="00640AC2">
        <w:rPr>
          <w:rFonts w:ascii="Verdana" w:hAnsi="Verdana"/>
          <w:sz w:val="20"/>
          <w:szCs w:val="20"/>
        </w:rPr>
        <w:t xml:space="preserve">Objednatel </w:t>
      </w:r>
      <w:r w:rsidRPr="001E5894">
        <w:rPr>
          <w:rFonts w:ascii="Verdana" w:hAnsi="Verdana"/>
          <w:sz w:val="20"/>
          <w:szCs w:val="20"/>
        </w:rPr>
        <w:t xml:space="preserve">povinen dodat nový </w:t>
      </w:r>
      <w:r w:rsidR="00822403">
        <w:rPr>
          <w:rFonts w:ascii="Verdana" w:hAnsi="Verdana"/>
          <w:sz w:val="20"/>
          <w:szCs w:val="20"/>
        </w:rPr>
        <w:t>disk či jiné úložiště</w:t>
      </w:r>
      <w:r w:rsidRPr="001E5894">
        <w:rPr>
          <w:rFonts w:ascii="Verdana" w:hAnsi="Verdana"/>
          <w:sz w:val="20"/>
          <w:szCs w:val="20"/>
        </w:rPr>
        <w:t xml:space="preserve">, který původní </w:t>
      </w:r>
      <w:r w:rsidR="00822403">
        <w:rPr>
          <w:rFonts w:ascii="Verdana" w:hAnsi="Verdana"/>
          <w:sz w:val="20"/>
          <w:szCs w:val="20"/>
        </w:rPr>
        <w:t>disk či jiné úložiště</w:t>
      </w:r>
      <w:r w:rsidR="00822403" w:rsidRPr="001E5894">
        <w:rPr>
          <w:rFonts w:ascii="Verdana" w:hAnsi="Verdana"/>
          <w:sz w:val="20"/>
          <w:szCs w:val="20"/>
        </w:rPr>
        <w:t xml:space="preserve"> </w:t>
      </w:r>
      <w:r w:rsidRPr="001E5894">
        <w:rPr>
          <w:rFonts w:ascii="Verdana" w:hAnsi="Verdana"/>
          <w:sz w:val="20"/>
          <w:szCs w:val="20"/>
        </w:rPr>
        <w:t xml:space="preserve">nahradí trvale, a provést převedení dat na nový </w:t>
      </w:r>
      <w:r w:rsidR="00822403">
        <w:rPr>
          <w:rFonts w:ascii="Verdana" w:hAnsi="Verdana"/>
          <w:sz w:val="20"/>
          <w:szCs w:val="20"/>
        </w:rPr>
        <w:t>disk či jiné úložiště</w:t>
      </w:r>
      <w:r w:rsidR="00822403" w:rsidRPr="001E5894">
        <w:rPr>
          <w:rFonts w:ascii="Verdana" w:hAnsi="Verdana"/>
          <w:sz w:val="20"/>
          <w:szCs w:val="20"/>
        </w:rPr>
        <w:t xml:space="preserve"> </w:t>
      </w:r>
      <w:r w:rsidRPr="001E5894">
        <w:rPr>
          <w:rFonts w:ascii="Verdana" w:hAnsi="Verdana"/>
          <w:sz w:val="20"/>
          <w:szCs w:val="20"/>
        </w:rPr>
        <w:t>ze zálohy</w:t>
      </w:r>
      <w:r w:rsidR="0048353F" w:rsidRPr="001E5894">
        <w:rPr>
          <w:rFonts w:ascii="Verdana" w:hAnsi="Verdana"/>
          <w:sz w:val="20"/>
          <w:szCs w:val="20"/>
        </w:rPr>
        <w:t xml:space="preserve">, a to ve lhůtě dle odst. 3. této </w:t>
      </w:r>
      <w:r w:rsidR="0048353F" w:rsidRPr="001E5894">
        <w:rPr>
          <w:rFonts w:ascii="Verdana" w:hAnsi="Verdana"/>
          <w:sz w:val="20"/>
          <w:szCs w:val="20"/>
          <w:u w:val="single"/>
        </w:rPr>
        <w:t>Přílohy č. 2</w:t>
      </w:r>
      <w:r w:rsidR="0048353F" w:rsidRPr="001E5894">
        <w:rPr>
          <w:rFonts w:ascii="Verdana" w:hAnsi="Verdana"/>
          <w:sz w:val="20"/>
          <w:szCs w:val="20"/>
        </w:rPr>
        <w:t xml:space="preserve"> smlouvy</w:t>
      </w:r>
      <w:r w:rsidRPr="001E5894">
        <w:rPr>
          <w:rFonts w:ascii="Verdana" w:hAnsi="Verdana"/>
          <w:sz w:val="20"/>
          <w:szCs w:val="20"/>
        </w:rPr>
        <w:t xml:space="preserve">. </w:t>
      </w:r>
    </w:p>
    <w:p w:rsidR="00D44AF3" w:rsidRPr="00076661" w:rsidRDefault="00D44AF3" w:rsidP="00D44AF3">
      <w:pPr>
        <w:spacing w:after="120"/>
        <w:ind w:left="360"/>
        <w:jc w:val="both"/>
        <w:rPr>
          <w:rFonts w:ascii="Verdana" w:hAnsi="Verdana"/>
          <w:sz w:val="20"/>
          <w:szCs w:val="20"/>
        </w:rPr>
      </w:pPr>
      <w:r>
        <w:rPr>
          <w:rFonts w:ascii="Verdana" w:hAnsi="Verdana"/>
          <w:sz w:val="20"/>
          <w:szCs w:val="20"/>
        </w:rPr>
        <w:t>Je-li v </w:t>
      </w:r>
      <w:r w:rsidRPr="00821792">
        <w:rPr>
          <w:rFonts w:ascii="Verdana" w:hAnsi="Verdana"/>
          <w:sz w:val="20"/>
          <w:szCs w:val="20"/>
          <w:u w:val="single"/>
        </w:rPr>
        <w:t>Příloze č. 1</w:t>
      </w:r>
      <w:r>
        <w:rPr>
          <w:rFonts w:ascii="Verdana" w:hAnsi="Verdana"/>
          <w:sz w:val="20"/>
          <w:szCs w:val="20"/>
        </w:rPr>
        <w:t xml:space="preserve"> </w:t>
      </w:r>
      <w:r w:rsidRPr="00D44AF3">
        <w:rPr>
          <w:rFonts w:ascii="Verdana" w:hAnsi="Verdana"/>
          <w:sz w:val="20"/>
          <w:szCs w:val="20"/>
        </w:rPr>
        <w:t xml:space="preserve">této smlouvy </w:t>
      </w:r>
      <w:r>
        <w:rPr>
          <w:rFonts w:ascii="Verdana" w:hAnsi="Verdana"/>
          <w:sz w:val="20"/>
          <w:szCs w:val="20"/>
        </w:rPr>
        <w:t xml:space="preserve">pro jednotlivé případy </w:t>
      </w:r>
      <w:r w:rsidRPr="00D44AF3">
        <w:rPr>
          <w:rFonts w:ascii="Verdana" w:hAnsi="Verdana"/>
          <w:sz w:val="20"/>
          <w:szCs w:val="20"/>
        </w:rPr>
        <w:t>uvedena jiná reakční doba (doba</w:t>
      </w:r>
      <w:r>
        <w:rPr>
          <w:rFonts w:ascii="Verdana" w:hAnsi="Verdana"/>
          <w:sz w:val="20"/>
          <w:szCs w:val="20"/>
        </w:rPr>
        <w:t>/lhůta</w:t>
      </w:r>
      <w:r w:rsidRPr="00D44AF3">
        <w:rPr>
          <w:rFonts w:ascii="Verdana" w:hAnsi="Verdana"/>
          <w:sz w:val="20"/>
          <w:szCs w:val="20"/>
        </w:rPr>
        <w:t xml:space="preserve"> odezvy, doba</w:t>
      </w:r>
      <w:r>
        <w:rPr>
          <w:rFonts w:ascii="Verdana" w:hAnsi="Verdana"/>
          <w:sz w:val="20"/>
          <w:szCs w:val="20"/>
        </w:rPr>
        <w:t>/lhůta</w:t>
      </w:r>
      <w:r w:rsidRPr="00D44AF3">
        <w:rPr>
          <w:rFonts w:ascii="Verdana" w:hAnsi="Verdana"/>
          <w:sz w:val="20"/>
          <w:szCs w:val="20"/>
        </w:rPr>
        <w:t xml:space="preserve"> nástupu) a/nebo jiná lhůta pro odstranění závady, platí doba nebo lhůta uvedená v </w:t>
      </w:r>
      <w:r w:rsidRPr="00D44AF3">
        <w:rPr>
          <w:rFonts w:ascii="Verdana" w:hAnsi="Verdana"/>
          <w:sz w:val="20"/>
          <w:szCs w:val="20"/>
          <w:u w:val="single"/>
        </w:rPr>
        <w:t>Příloze č. 1</w:t>
      </w:r>
      <w:r w:rsidRPr="00D44AF3">
        <w:rPr>
          <w:rFonts w:ascii="Verdana" w:hAnsi="Verdana"/>
          <w:sz w:val="20"/>
          <w:szCs w:val="20"/>
        </w:rPr>
        <w:t xml:space="preserve"> této smlouvy.</w:t>
      </w:r>
      <w:r w:rsidRPr="00076661">
        <w:rPr>
          <w:rFonts w:ascii="Verdana" w:hAnsi="Verdana"/>
          <w:sz w:val="20"/>
          <w:szCs w:val="20"/>
        </w:rPr>
        <w:t xml:space="preserve"> </w:t>
      </w:r>
    </w:p>
    <w:p w:rsidR="001F2C9A" w:rsidRPr="00296D6B" w:rsidRDefault="00640AC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lastRenderedPageBreak/>
        <w:t xml:space="preserve">Zhotovitel </w:t>
      </w:r>
      <w:r w:rsidR="001F2C9A" w:rsidRPr="00296D6B">
        <w:rPr>
          <w:rFonts w:ascii="Verdana" w:hAnsi="Verdana"/>
          <w:sz w:val="20"/>
          <w:szCs w:val="20"/>
        </w:rPr>
        <w:t xml:space="preserve">je povinen </w:t>
      </w:r>
      <w:r w:rsidR="00076661">
        <w:rPr>
          <w:rFonts w:ascii="Verdana" w:hAnsi="Verdana"/>
          <w:sz w:val="20"/>
          <w:szCs w:val="20"/>
        </w:rPr>
        <w:t xml:space="preserve">plnit termín odezvy </w:t>
      </w:r>
      <w:r w:rsidR="006E3D35">
        <w:rPr>
          <w:rFonts w:ascii="Verdana" w:hAnsi="Verdana"/>
          <w:sz w:val="20"/>
          <w:szCs w:val="20"/>
        </w:rPr>
        <w:t xml:space="preserve">nebo </w:t>
      </w:r>
      <w:r w:rsidR="00A3470A">
        <w:rPr>
          <w:rFonts w:ascii="Verdana" w:hAnsi="Verdana"/>
          <w:sz w:val="20"/>
          <w:szCs w:val="20"/>
        </w:rPr>
        <w:t>nastoupit na odstranění závady v </w:t>
      </w:r>
      <w:r w:rsidR="00CA4A67">
        <w:rPr>
          <w:rFonts w:ascii="Verdana" w:hAnsi="Verdana"/>
          <w:sz w:val="20"/>
          <w:szCs w:val="20"/>
        </w:rPr>
        <w:t>M</w:t>
      </w:r>
      <w:r w:rsidR="00A3470A">
        <w:rPr>
          <w:rFonts w:ascii="Verdana" w:hAnsi="Verdana"/>
          <w:sz w:val="20"/>
          <w:szCs w:val="20"/>
        </w:rPr>
        <w:t xml:space="preserve">ístě plnění a </w:t>
      </w:r>
      <w:r w:rsidR="001F2C9A" w:rsidRPr="00296D6B">
        <w:rPr>
          <w:rFonts w:ascii="Verdana" w:hAnsi="Verdana"/>
          <w:sz w:val="20"/>
          <w:szCs w:val="20"/>
        </w:rPr>
        <w:t xml:space="preserve">závadu odstranit a uvést </w:t>
      </w:r>
      <w:r>
        <w:rPr>
          <w:rFonts w:ascii="Verdana" w:hAnsi="Verdana"/>
          <w:sz w:val="20"/>
          <w:szCs w:val="20"/>
        </w:rPr>
        <w:t xml:space="preserve">Dílo </w:t>
      </w:r>
      <w:r w:rsidR="001F2C9A" w:rsidRPr="00296D6B">
        <w:rPr>
          <w:rFonts w:ascii="Verdana" w:hAnsi="Verdana"/>
          <w:sz w:val="20"/>
          <w:szCs w:val="20"/>
        </w:rPr>
        <w:t xml:space="preserve">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5C6B59">
        <w:rPr>
          <w:rFonts w:ascii="Verdana" w:hAnsi="Verdana"/>
          <w:sz w:val="20"/>
          <w:szCs w:val="20"/>
        </w:rPr>
        <w:t>3</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 xml:space="preserve">Zhotovitel </w:t>
      </w:r>
      <w:r w:rsidR="001F2C9A" w:rsidRPr="00296D6B">
        <w:rPr>
          <w:rFonts w:ascii="Verdana" w:hAnsi="Verdana"/>
          <w:sz w:val="20"/>
          <w:szCs w:val="20"/>
        </w:rPr>
        <w:t xml:space="preserve">je povinen zaplatit </w:t>
      </w:r>
      <w:r>
        <w:rPr>
          <w:rFonts w:ascii="Verdana" w:hAnsi="Verdana"/>
          <w:sz w:val="20"/>
          <w:szCs w:val="20"/>
        </w:rPr>
        <w:t xml:space="preserve">Objednateli </w:t>
      </w:r>
      <w:r w:rsidR="001F2C9A" w:rsidRPr="00296D6B">
        <w:rPr>
          <w:rFonts w:ascii="Verdana" w:hAnsi="Verdana"/>
          <w:sz w:val="20"/>
          <w:szCs w:val="20"/>
        </w:rPr>
        <w:t xml:space="preserve">smluvní pokutu </w:t>
      </w:r>
      <w:r w:rsidR="001F2C9A" w:rsidRPr="005C6114">
        <w:rPr>
          <w:rFonts w:ascii="Verdana" w:hAnsi="Verdana"/>
          <w:sz w:val="20"/>
          <w:szCs w:val="20"/>
        </w:rPr>
        <w:t xml:space="preserve">ve </w:t>
      </w:r>
      <w:r w:rsidR="001F2C9A" w:rsidRPr="005C6B59">
        <w:rPr>
          <w:rFonts w:ascii="Verdana" w:hAnsi="Verdana"/>
          <w:sz w:val="20"/>
          <w:szCs w:val="20"/>
        </w:rPr>
        <w:t xml:space="preserve">výši </w:t>
      </w:r>
      <w:r w:rsidR="005C6114" w:rsidRPr="005C6B59">
        <w:rPr>
          <w:rFonts w:ascii="Verdana" w:hAnsi="Verdana"/>
          <w:sz w:val="20"/>
        </w:rPr>
        <w:t>1</w:t>
      </w:r>
      <w:r w:rsidR="003C0302" w:rsidRPr="005C6B59">
        <w:rPr>
          <w:rFonts w:ascii="Verdana" w:hAnsi="Verdana"/>
          <w:sz w:val="20"/>
          <w:szCs w:val="20"/>
        </w:rPr>
        <w:t>.</w:t>
      </w:r>
      <w:r w:rsidR="003C0302" w:rsidRPr="005C6114">
        <w:rPr>
          <w:rFonts w:ascii="Verdana" w:hAnsi="Verdana"/>
          <w:sz w:val="20"/>
          <w:szCs w:val="20"/>
        </w:rPr>
        <w:t>0</w:t>
      </w:r>
      <w:r w:rsidR="00A3470A" w:rsidRPr="005C6114">
        <w:rPr>
          <w:rFonts w:ascii="Verdana" w:hAnsi="Verdana"/>
          <w:sz w:val="20"/>
          <w:szCs w:val="20"/>
        </w:rPr>
        <w:t>0</w:t>
      </w:r>
      <w:r w:rsidR="001F2C9A" w:rsidRPr="005C6114">
        <w:rPr>
          <w:rFonts w:ascii="Verdana" w:hAnsi="Verdana"/>
          <w:sz w:val="20"/>
          <w:szCs w:val="20"/>
        </w:rPr>
        <w:t>0,- Kč (slovy</w:t>
      </w:r>
      <w:r w:rsidR="001F2C9A" w:rsidRPr="00A777DA">
        <w:rPr>
          <w:rFonts w:ascii="Verdana" w:hAnsi="Verdana"/>
          <w:sz w:val="20"/>
          <w:szCs w:val="20"/>
        </w:rPr>
        <w:t xml:space="preserve"> </w:t>
      </w:r>
      <w:r w:rsidR="007F625E">
        <w:rPr>
          <w:rFonts w:ascii="Verdana" w:hAnsi="Verdana"/>
          <w:sz w:val="20"/>
          <w:szCs w:val="20"/>
        </w:rPr>
        <w:t>jeden</w:t>
      </w:r>
      <w:r w:rsidR="003C0302">
        <w:rPr>
          <w:rFonts w:ascii="Verdana" w:hAnsi="Verdana"/>
          <w:sz w:val="20"/>
          <w:szCs w:val="20"/>
        </w:rPr>
        <w:t xml:space="preserve"> 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076661">
        <w:rPr>
          <w:rFonts w:ascii="Verdana" w:hAnsi="Verdana"/>
          <w:sz w:val="20"/>
          <w:szCs w:val="20"/>
        </w:rPr>
        <w:t xml:space="preserve"> </w:t>
      </w:r>
      <w:r w:rsidR="001748AD">
        <w:rPr>
          <w:rFonts w:ascii="Verdana" w:hAnsi="Verdana"/>
          <w:sz w:val="20"/>
          <w:szCs w:val="20"/>
        </w:rPr>
        <w:t xml:space="preserve">(tj. </w:t>
      </w:r>
      <w:r w:rsidR="001748AD" w:rsidRPr="001748AD">
        <w:rPr>
          <w:rFonts w:ascii="Verdana" w:hAnsi="Verdana"/>
          <w:sz w:val="20"/>
          <w:szCs w:val="20"/>
        </w:rPr>
        <w:t xml:space="preserve">každých započatých 24 hodin následujících po uplynutí příslušné doby nebo lhůty) </w:t>
      </w:r>
      <w:r w:rsidR="00076661">
        <w:rPr>
          <w:rFonts w:ascii="Verdana" w:hAnsi="Verdana"/>
          <w:sz w:val="20"/>
          <w:szCs w:val="20"/>
        </w:rPr>
        <w:t>prodlení (</w:t>
      </w:r>
      <w:r w:rsidR="001748AD">
        <w:rPr>
          <w:rFonts w:ascii="Verdana" w:hAnsi="Verdana"/>
          <w:sz w:val="20"/>
          <w:szCs w:val="20"/>
        </w:rPr>
        <w:t xml:space="preserve">a </w:t>
      </w:r>
      <w:r w:rsidR="00076661">
        <w:rPr>
          <w:rFonts w:ascii="Verdana" w:hAnsi="Verdana"/>
          <w:sz w:val="20"/>
          <w:szCs w:val="20"/>
        </w:rPr>
        <w:t>v případě režimu</w:t>
      </w:r>
      <w:r w:rsidR="006550AE">
        <w:rPr>
          <w:rFonts w:ascii="Verdana" w:hAnsi="Verdana"/>
          <w:sz w:val="20"/>
          <w:szCs w:val="20"/>
        </w:rPr>
        <w:t>, kdy jsou lhůty určeny v hodinách,</w:t>
      </w:r>
      <w:r w:rsidR="00076661">
        <w:rPr>
          <w:rFonts w:ascii="Verdana" w:hAnsi="Verdana"/>
          <w:sz w:val="20"/>
          <w:szCs w:val="20"/>
        </w:rPr>
        <w:t xml:space="preserve"> </w:t>
      </w:r>
      <w:r w:rsidR="006550AE">
        <w:rPr>
          <w:rFonts w:ascii="Verdana" w:hAnsi="Verdana"/>
          <w:sz w:val="20"/>
          <w:szCs w:val="20"/>
        </w:rPr>
        <w:t xml:space="preserve">pak </w:t>
      </w:r>
      <w:r w:rsidR="00076661">
        <w:rPr>
          <w:rFonts w:ascii="Verdana" w:hAnsi="Verdana"/>
          <w:sz w:val="20"/>
          <w:szCs w:val="20"/>
        </w:rPr>
        <w:t>za každou započatou hodinu prodlení)</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 xml:space="preserve">a </w:t>
      </w:r>
      <w:r w:rsidR="0048353F">
        <w:rPr>
          <w:rFonts w:ascii="Verdana" w:hAnsi="Verdana"/>
          <w:sz w:val="20"/>
          <w:szCs w:val="20"/>
        </w:rPr>
        <w:t xml:space="preserve">některá </w:t>
      </w:r>
      <w:r w:rsidR="001748AD">
        <w:rPr>
          <w:rFonts w:ascii="Verdana" w:hAnsi="Verdana"/>
          <w:sz w:val="20"/>
          <w:szCs w:val="20"/>
        </w:rPr>
        <w:t>doba/</w:t>
      </w:r>
      <w:r w:rsidR="00A777DA">
        <w:rPr>
          <w:rFonts w:ascii="Verdana" w:hAnsi="Verdana"/>
          <w:sz w:val="20"/>
          <w:szCs w:val="20"/>
        </w:rPr>
        <w:t xml:space="preserve">lhůta dle odstavce </w:t>
      </w:r>
      <w:r w:rsidR="005C6B59">
        <w:rPr>
          <w:rFonts w:ascii="Verdana" w:hAnsi="Verdana"/>
          <w:sz w:val="20"/>
          <w:szCs w:val="20"/>
        </w:rPr>
        <w:t>3</w:t>
      </w:r>
      <w:r w:rsidR="005F1FDD">
        <w:rPr>
          <w:rFonts w:ascii="Verdana" w:hAnsi="Verdana"/>
          <w:sz w:val="20"/>
          <w:szCs w:val="20"/>
        </w:rPr>
        <w:t>. nebo 8</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7B1A3C">
        <w:rPr>
          <w:rFonts w:ascii="Verdana" w:hAnsi="Verdana"/>
          <w:sz w:val="20"/>
          <w:szCs w:val="20"/>
          <w:u w:val="single"/>
        </w:rPr>
        <w:t xml:space="preserve"> </w:t>
      </w:r>
      <w:r w:rsidR="007B1A3C" w:rsidRPr="00E21E26">
        <w:rPr>
          <w:rFonts w:ascii="Verdana" w:hAnsi="Verdana"/>
          <w:sz w:val="20"/>
          <w:szCs w:val="20"/>
        </w:rPr>
        <w:t xml:space="preserve">(tato smluvní pokuta se vztahuje i na prodlení s odstraněním vady v případech dle odst. </w:t>
      </w:r>
      <w:proofErr w:type="gramStart"/>
      <w:r w:rsidR="007B1A3C" w:rsidRPr="00E21E26">
        <w:rPr>
          <w:rFonts w:ascii="Verdana" w:hAnsi="Verdana"/>
          <w:sz w:val="20"/>
          <w:szCs w:val="20"/>
        </w:rPr>
        <w:t>11.4. této</w:t>
      </w:r>
      <w:proofErr w:type="gramEnd"/>
      <w:r w:rsidR="007B1A3C" w:rsidRPr="00E21E26">
        <w:rPr>
          <w:rFonts w:ascii="Verdana" w:hAnsi="Verdana"/>
          <w:sz w:val="20"/>
          <w:szCs w:val="20"/>
        </w:rPr>
        <w:t xml:space="preserve"> smlouvy)</w:t>
      </w:r>
      <w:r w:rsidR="00E73B26">
        <w:rPr>
          <w:rFonts w:ascii="Verdana" w:hAnsi="Verdana"/>
          <w:sz w:val="20"/>
          <w:szCs w:val="20"/>
        </w:rPr>
        <w:t>,</w:t>
      </w:r>
      <w:r w:rsidR="00A3470A">
        <w:rPr>
          <w:rFonts w:ascii="Verdana" w:hAnsi="Verdana"/>
          <w:sz w:val="20"/>
          <w:szCs w:val="20"/>
        </w:rPr>
        <w:t xml:space="preserve"> </w:t>
      </w:r>
      <w:r w:rsidR="00C07893">
        <w:rPr>
          <w:rFonts w:ascii="Verdana" w:hAnsi="Verdana"/>
          <w:sz w:val="20"/>
          <w:szCs w:val="20"/>
        </w:rPr>
        <w:t xml:space="preserve">vyjma lhůty </w:t>
      </w:r>
      <w:r w:rsidR="006550AE">
        <w:rPr>
          <w:rFonts w:ascii="Verdana" w:hAnsi="Verdana"/>
          <w:sz w:val="20"/>
          <w:szCs w:val="20"/>
        </w:rPr>
        <w:t xml:space="preserve">30 dnů </w:t>
      </w:r>
      <w:r w:rsidR="00C07893">
        <w:rPr>
          <w:rFonts w:ascii="Verdana" w:hAnsi="Verdana"/>
          <w:sz w:val="20"/>
          <w:szCs w:val="20"/>
        </w:rPr>
        <w:t xml:space="preserve">uvedené v poslední větě </w:t>
      </w:r>
      <w:r w:rsidR="006550AE">
        <w:rPr>
          <w:rFonts w:ascii="Verdana" w:hAnsi="Verdana"/>
          <w:sz w:val="20"/>
          <w:szCs w:val="20"/>
        </w:rPr>
        <w:t xml:space="preserve">druhého odstavce </w:t>
      </w:r>
      <w:r w:rsidR="00C07893">
        <w:rPr>
          <w:rFonts w:ascii="Verdana" w:hAnsi="Verdana"/>
          <w:sz w:val="20"/>
          <w:szCs w:val="20"/>
        </w:rPr>
        <w:t>v</w:t>
      </w:r>
      <w:r w:rsidR="006550AE">
        <w:rPr>
          <w:rFonts w:ascii="Verdana" w:hAnsi="Verdana"/>
          <w:sz w:val="20"/>
          <w:szCs w:val="20"/>
        </w:rPr>
        <w:t xml:space="preserve"> odst. </w:t>
      </w:r>
      <w:r w:rsidR="00C07893">
        <w:rPr>
          <w:rFonts w:ascii="Verdana" w:hAnsi="Verdana"/>
          <w:sz w:val="20"/>
          <w:szCs w:val="20"/>
        </w:rPr>
        <w:t>3.</w:t>
      </w:r>
      <w:r w:rsidR="00E73B26">
        <w:rPr>
          <w:rFonts w:ascii="Verdana" w:hAnsi="Verdana"/>
          <w:sz w:val="20"/>
          <w:szCs w:val="20"/>
        </w:rPr>
        <w:t xml:space="preserve"> této </w:t>
      </w:r>
      <w:r w:rsidR="00E73B26" w:rsidRPr="00E21E26">
        <w:rPr>
          <w:rFonts w:ascii="Verdana" w:hAnsi="Verdana"/>
          <w:sz w:val="20"/>
          <w:szCs w:val="20"/>
          <w:u w:val="single"/>
        </w:rPr>
        <w:t>Přílohy č. 2</w:t>
      </w:r>
      <w:r>
        <w:rPr>
          <w:rFonts w:ascii="Verdana" w:hAnsi="Verdana"/>
          <w:sz w:val="20"/>
          <w:szCs w:val="20"/>
        </w:rPr>
        <w:t xml:space="preserve"> smlouvy.</w:t>
      </w:r>
      <w:r w:rsidR="00C07893">
        <w:rPr>
          <w:rFonts w:ascii="Verdana" w:hAnsi="Verdana"/>
          <w:sz w:val="20"/>
          <w:szCs w:val="20"/>
        </w:rPr>
        <w:t xml:space="preserve"> </w:t>
      </w:r>
      <w:r w:rsidR="00A3470A">
        <w:rPr>
          <w:rFonts w:ascii="Verdana" w:hAnsi="Verdana"/>
          <w:sz w:val="20"/>
          <w:szCs w:val="20"/>
        </w:rPr>
        <w:t xml:space="preserve">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w:t>
      </w:r>
      <w:r w:rsidR="008D03AA">
        <w:rPr>
          <w:rFonts w:ascii="Verdana" w:hAnsi="Verdana"/>
          <w:sz w:val="20"/>
          <w:szCs w:val="20"/>
        </w:rPr>
        <w:t xml:space="preserve">týkající se stejného případu </w:t>
      </w:r>
      <w:r w:rsidR="003C0302">
        <w:rPr>
          <w:rFonts w:ascii="Verdana" w:hAnsi="Verdana"/>
          <w:sz w:val="20"/>
          <w:szCs w:val="20"/>
        </w:rPr>
        <w:t xml:space="preserve">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Zhotovitele</w:t>
      </w:r>
      <w:r w:rsidR="001F2C9A" w:rsidRPr="00296D6B">
        <w:rPr>
          <w:rFonts w:ascii="Verdana" w:hAnsi="Verdana"/>
          <w:sz w:val="20"/>
          <w:szCs w:val="20"/>
        </w:rPr>
        <w:t xml:space="preserve"> za </w:t>
      </w:r>
      <w:r>
        <w:rPr>
          <w:rFonts w:ascii="Verdana" w:hAnsi="Verdana"/>
          <w:sz w:val="20"/>
          <w:szCs w:val="20"/>
        </w:rPr>
        <w:t>Objednatelem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Na tuto smluvní pokutu se jinak vztahují ujednání čl. 13. smlouvy</w:t>
      </w:r>
      <w:r w:rsidR="00640AC2">
        <w:rPr>
          <w:rFonts w:ascii="Verdana" w:hAnsi="Verdana"/>
          <w:sz w:val="20"/>
          <w:szCs w:val="20"/>
        </w:rPr>
        <w:t xml:space="preserve"> o dílo</w:t>
      </w:r>
      <w:r>
        <w:rPr>
          <w:rFonts w:ascii="Verdana" w:hAnsi="Verdana"/>
          <w:sz w:val="20"/>
          <w:szCs w:val="20"/>
        </w:rPr>
        <w:t xml:space="preserve">. Způsobenou </w:t>
      </w:r>
      <w:r w:rsidR="00822403">
        <w:rPr>
          <w:rFonts w:ascii="Verdana" w:hAnsi="Verdana"/>
          <w:sz w:val="20"/>
          <w:szCs w:val="20"/>
        </w:rPr>
        <w:t xml:space="preserve">újmu </w:t>
      </w:r>
      <w:r>
        <w:rPr>
          <w:rFonts w:ascii="Verdana" w:hAnsi="Verdana"/>
          <w:sz w:val="20"/>
          <w:szCs w:val="20"/>
        </w:rPr>
        <w:t xml:space="preserve">se však </w:t>
      </w:r>
      <w:r w:rsidR="00640AC2">
        <w:rPr>
          <w:rFonts w:ascii="Verdana" w:hAnsi="Verdana"/>
          <w:sz w:val="20"/>
          <w:szCs w:val="20"/>
        </w:rPr>
        <w:t>Zhotovitel</w:t>
      </w:r>
      <w:r>
        <w:rPr>
          <w:rFonts w:ascii="Verdana" w:hAnsi="Verdana"/>
          <w:sz w:val="20"/>
          <w:szCs w:val="20"/>
        </w:rPr>
        <w:t xml:space="preserve"> zavazuje uhradit v plné výši bez ohledu na to, zda </w:t>
      </w:r>
      <w:r w:rsidR="00822403">
        <w:rPr>
          <w:rFonts w:ascii="Verdana" w:hAnsi="Verdana"/>
          <w:sz w:val="20"/>
          <w:szCs w:val="20"/>
        </w:rPr>
        <w:t xml:space="preserve">újma </w:t>
      </w:r>
      <w:r>
        <w:rPr>
          <w:rFonts w:ascii="Verdana" w:hAnsi="Verdana"/>
          <w:sz w:val="20"/>
          <w:szCs w:val="20"/>
        </w:rPr>
        <w:t xml:space="preserve">převyšuje smluvní pokutu, a to i v části, která je kryta smluvní pokutou. </w:t>
      </w:r>
      <w:r w:rsidR="00640AC2">
        <w:rPr>
          <w:rFonts w:ascii="Verdana" w:hAnsi="Verdana"/>
          <w:sz w:val="20"/>
          <w:szCs w:val="20"/>
        </w:rPr>
        <w:t xml:space="preserve"> </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640AC2">
        <w:rPr>
          <w:rFonts w:ascii="Verdana" w:hAnsi="Verdana"/>
          <w:sz w:val="20"/>
          <w:szCs w:val="20"/>
        </w:rPr>
        <w:t xml:space="preserve">Dílo nebo jeho část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640AC2">
        <w:rPr>
          <w:rFonts w:ascii="Verdana" w:hAnsi="Verdana"/>
          <w:sz w:val="20"/>
          <w:szCs w:val="20"/>
        </w:rPr>
        <w:t xml:space="preserve">Dílo (jeho část)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Pr="00296D6B">
        <w:rPr>
          <w:rFonts w:ascii="Verdana" w:hAnsi="Verdana"/>
          <w:sz w:val="20"/>
          <w:szCs w:val="20"/>
        </w:rPr>
        <w:t xml:space="preserve">, nebo která natolik znesnadňuje užívání </w:t>
      </w:r>
      <w:r w:rsidR="00640AC2">
        <w:rPr>
          <w:rFonts w:ascii="Verdana" w:hAnsi="Verdana"/>
          <w:sz w:val="20"/>
          <w:szCs w:val="20"/>
        </w:rPr>
        <w:t>Díla</w:t>
      </w:r>
      <w:r w:rsidRPr="00296D6B">
        <w:rPr>
          <w:rFonts w:ascii="Verdana" w:hAnsi="Verdana"/>
          <w:sz w:val="20"/>
          <w:szCs w:val="20"/>
        </w:rPr>
        <w:t xml:space="preserve">, že </w:t>
      </w:r>
      <w:r w:rsidR="00640AC2">
        <w:rPr>
          <w:rFonts w:ascii="Verdana" w:hAnsi="Verdana"/>
          <w:sz w:val="20"/>
          <w:szCs w:val="20"/>
        </w:rPr>
        <w:t>Objednatel</w:t>
      </w:r>
      <w:r w:rsidRPr="00296D6B">
        <w:rPr>
          <w:rFonts w:ascii="Verdana" w:hAnsi="Verdana"/>
          <w:sz w:val="20"/>
          <w:szCs w:val="20"/>
        </w:rPr>
        <w:t xml:space="preserve"> nemůže </w:t>
      </w:r>
      <w:r w:rsidR="00640AC2">
        <w:rPr>
          <w:rFonts w:ascii="Verdana" w:hAnsi="Verdana"/>
          <w:sz w:val="20"/>
          <w:szCs w:val="20"/>
        </w:rPr>
        <w:t>Dílo</w:t>
      </w:r>
      <w:r w:rsidR="00AE1824">
        <w:rPr>
          <w:rFonts w:ascii="Verdana" w:hAnsi="Verdana"/>
          <w:sz w:val="20"/>
          <w:szCs w:val="20"/>
        </w:rPr>
        <w:t xml:space="preserve"> </w:t>
      </w:r>
      <w:r w:rsidRPr="00296D6B">
        <w:rPr>
          <w:rFonts w:ascii="Verdana" w:hAnsi="Verdana"/>
          <w:sz w:val="20"/>
          <w:szCs w:val="20"/>
        </w:rPr>
        <w:t>užívat obvyklým způsobem.</w:t>
      </w:r>
    </w:p>
    <w:p w:rsidR="009314A7" w:rsidRDefault="00640AC2" w:rsidP="00400C0A">
      <w:pPr>
        <w:numPr>
          <w:ilvl w:val="0"/>
          <w:numId w:val="4"/>
        </w:numPr>
        <w:tabs>
          <w:tab w:val="clear" w:pos="720"/>
          <w:tab w:val="num" w:pos="360"/>
        </w:tabs>
        <w:spacing w:after="120"/>
        <w:ind w:left="360"/>
        <w:jc w:val="both"/>
        <w:rPr>
          <w:rFonts w:ascii="Verdana" w:hAnsi="Verdana"/>
          <w:sz w:val="20"/>
          <w:szCs w:val="20"/>
        </w:rPr>
      </w:pPr>
      <w:permStart w:id="43074630" w:edGrp="everyone"/>
      <w:r>
        <w:rPr>
          <w:rFonts w:ascii="Verdana" w:hAnsi="Verdana"/>
          <w:sz w:val="20"/>
          <w:szCs w:val="20"/>
        </w:rPr>
        <w:t xml:space="preserve">Zhotovitel </w:t>
      </w:r>
      <w:r w:rsidR="00AF20D8" w:rsidRPr="005C6B59">
        <w:rPr>
          <w:rFonts w:ascii="Verdana" w:hAnsi="Verdana"/>
          <w:sz w:val="20"/>
          <w:szCs w:val="20"/>
        </w:rPr>
        <w:t xml:space="preserve">oznamuje </w:t>
      </w:r>
      <w:r>
        <w:rPr>
          <w:rFonts w:ascii="Verdana" w:hAnsi="Verdana"/>
          <w:sz w:val="20"/>
          <w:szCs w:val="20"/>
        </w:rPr>
        <w:t>Objednateli</w:t>
      </w:r>
      <w:r w:rsidR="00AF20D8" w:rsidRPr="005C6B59">
        <w:rPr>
          <w:rFonts w:ascii="Verdana" w:hAnsi="Verdana"/>
          <w:sz w:val="20"/>
          <w:szCs w:val="20"/>
        </w:rPr>
        <w:t xml:space="preserve"> následující kontaktní údaje, na kterých je povinen přijímat hlášení, oznámení a požadavky</w:t>
      </w:r>
      <w:r w:rsidR="00807049">
        <w:rPr>
          <w:rFonts w:ascii="Verdana" w:hAnsi="Verdana"/>
          <w:sz w:val="20"/>
          <w:szCs w:val="20"/>
        </w:rPr>
        <w:t xml:space="preserve"> Objednatele</w:t>
      </w:r>
      <w:r w:rsidR="00AF20D8" w:rsidRPr="005C6B59">
        <w:rPr>
          <w:rFonts w:ascii="Verdana" w:hAnsi="Verdana"/>
          <w:sz w:val="20"/>
          <w:szCs w:val="20"/>
        </w:rPr>
        <w:t>:</w:t>
      </w:r>
    </w:p>
    <w:p w:rsidR="00AF20D8" w:rsidRPr="006E1E02" w:rsidRDefault="00AF20D8" w:rsidP="00AF20D8">
      <w:pPr>
        <w:spacing w:after="120"/>
        <w:ind w:left="360"/>
        <w:jc w:val="both"/>
        <w:rPr>
          <w:rFonts w:ascii="Verdana" w:hAnsi="Verdana"/>
          <w:sz w:val="20"/>
          <w:szCs w:val="20"/>
          <w:highlight w:val="yellow"/>
        </w:rPr>
      </w:pPr>
      <w:r w:rsidRPr="006E1E02">
        <w:rPr>
          <w:rFonts w:ascii="Verdana" w:hAnsi="Verdana"/>
          <w:sz w:val="20"/>
          <w:szCs w:val="20"/>
          <w:highlight w:val="yellow"/>
        </w:rPr>
        <w:t>Telefon (</w:t>
      </w:r>
      <w:r w:rsidRPr="005C6B59">
        <w:rPr>
          <w:rFonts w:ascii="Verdana" w:hAnsi="Verdana"/>
          <w:sz w:val="20"/>
          <w:highlight w:val="green"/>
        </w:rPr>
        <w:t xml:space="preserve">Hot-Line </w:t>
      </w:r>
      <w:r w:rsidR="00A977DE">
        <w:rPr>
          <w:rFonts w:ascii="Verdana" w:hAnsi="Verdana"/>
          <w:sz w:val="20"/>
          <w:highlight w:val="green"/>
        </w:rPr>
        <w:t xml:space="preserve">Nonstop </w:t>
      </w:r>
      <w:r w:rsidR="005C6114">
        <w:rPr>
          <w:rFonts w:ascii="Verdana" w:hAnsi="Verdana"/>
          <w:sz w:val="20"/>
          <w:szCs w:val="20"/>
          <w:highlight w:val="yellow"/>
        </w:rPr>
        <w:t>v</w:t>
      </w:r>
      <w:r w:rsidR="008F726A">
        <w:rPr>
          <w:rFonts w:ascii="Verdana" w:hAnsi="Verdana"/>
          <w:sz w:val="20"/>
          <w:szCs w:val="20"/>
          <w:highlight w:val="yellow"/>
        </w:rPr>
        <w:t> režimu 24 hodin denně / 7 dnů v týdn</w:t>
      </w:r>
      <w:r w:rsidR="00A977DE">
        <w:rPr>
          <w:rFonts w:ascii="Verdana" w:hAnsi="Verdana"/>
          <w:sz w:val="20"/>
          <w:szCs w:val="20"/>
          <w:highlight w:val="yellow"/>
        </w:rPr>
        <w:t>u</w:t>
      </w:r>
      <w:r w:rsidR="008F726A">
        <w:rPr>
          <w:rFonts w:ascii="Verdana" w:hAnsi="Verdana"/>
          <w:sz w:val="20"/>
          <w:szCs w:val="20"/>
          <w:highlight w:val="yellow"/>
        </w:rPr>
        <w:t xml:space="preserve"> / 365 dnů v roce </w:t>
      </w:r>
      <w:r w:rsidR="00995BD7" w:rsidRPr="006E1E02">
        <w:rPr>
          <w:rFonts w:ascii="Verdana" w:hAnsi="Verdana"/>
          <w:sz w:val="20"/>
          <w:szCs w:val="20"/>
          <w:highlight w:val="yellow"/>
        </w:rPr>
        <w:t>umožňující zasílání také SMS zpráv)</w:t>
      </w:r>
      <w:r w:rsidRPr="006E1E02">
        <w:rPr>
          <w:rFonts w:ascii="Verdana" w:hAnsi="Verdana"/>
          <w:sz w:val="20"/>
          <w:szCs w:val="20"/>
          <w:highlight w:val="yellow"/>
        </w:rPr>
        <w:t xml:space="preserve">: +420 </w:t>
      </w:r>
      <w:r w:rsidR="003671FE" w:rsidRPr="006E1E02">
        <w:rPr>
          <w:rFonts w:ascii="Verdana" w:hAnsi="Verdana"/>
          <w:sz w:val="20"/>
          <w:szCs w:val="20"/>
          <w:highlight w:val="yellow"/>
        </w:rPr>
        <w:t>………………</w:t>
      </w:r>
      <w:proofErr w:type="gramStart"/>
      <w:r w:rsidR="003671FE" w:rsidRPr="006E1E02">
        <w:rPr>
          <w:rFonts w:ascii="Verdana" w:hAnsi="Verdana"/>
          <w:sz w:val="20"/>
          <w:szCs w:val="20"/>
          <w:highlight w:val="yellow"/>
        </w:rPr>
        <w:t xml:space="preserve">….. </w:t>
      </w:r>
      <w:r w:rsidR="003671FE" w:rsidRPr="006E1E02">
        <w:rPr>
          <w:i/>
          <w:highlight w:val="yellow"/>
        </w:rPr>
        <w:t>[</w:t>
      </w:r>
      <w:r w:rsidR="003671FE" w:rsidRPr="006E1E02">
        <w:rPr>
          <w:rFonts w:ascii="Verdana" w:hAnsi="Verdana"/>
          <w:i/>
          <w:sz w:val="20"/>
          <w:szCs w:val="20"/>
          <w:highlight w:val="yellow"/>
        </w:rPr>
        <w:t>doplní</w:t>
      </w:r>
      <w:proofErr w:type="gramEnd"/>
      <w:r w:rsidR="003671FE" w:rsidRPr="006E1E02">
        <w:rPr>
          <w:rFonts w:ascii="Verdana" w:hAnsi="Verdana"/>
          <w:i/>
          <w:sz w:val="20"/>
          <w:szCs w:val="20"/>
          <w:highlight w:val="yellow"/>
        </w:rPr>
        <w:t xml:space="preserve"> </w:t>
      </w:r>
      <w:r w:rsidR="00807049">
        <w:rPr>
          <w:rFonts w:ascii="Verdana" w:hAnsi="Verdana"/>
          <w:i/>
          <w:sz w:val="20"/>
          <w:szCs w:val="20"/>
          <w:highlight w:val="yellow"/>
        </w:rPr>
        <w:t>Zhotovitel</w:t>
      </w:r>
      <w:r w:rsidR="003671FE" w:rsidRPr="006E1E02">
        <w:rPr>
          <w:i/>
          <w:highlight w:val="yellow"/>
        </w:rPr>
        <w:t>]</w:t>
      </w:r>
    </w:p>
    <w:p w:rsidR="00AF20D8" w:rsidRPr="006E1E02" w:rsidRDefault="00AF20D8" w:rsidP="00AF20D8">
      <w:pPr>
        <w:spacing w:after="120"/>
        <w:ind w:left="360"/>
        <w:jc w:val="both"/>
        <w:rPr>
          <w:rFonts w:ascii="Verdana" w:hAnsi="Verdana"/>
          <w:sz w:val="20"/>
          <w:szCs w:val="20"/>
          <w:highlight w:val="yellow"/>
        </w:rPr>
      </w:pPr>
      <w:r w:rsidRPr="006E1E02">
        <w:rPr>
          <w:rFonts w:ascii="Verdana" w:hAnsi="Verdana"/>
          <w:sz w:val="20"/>
          <w:szCs w:val="20"/>
          <w:highlight w:val="yellow"/>
        </w:rPr>
        <w:t xml:space="preserve">E-mail: </w:t>
      </w:r>
      <w:r w:rsidR="003671FE" w:rsidRPr="006E1E02">
        <w:rPr>
          <w:rFonts w:ascii="Verdana" w:hAnsi="Verdana"/>
          <w:sz w:val="20"/>
          <w:szCs w:val="20"/>
          <w:highlight w:val="yellow"/>
        </w:rPr>
        <w:t>…………</w:t>
      </w:r>
      <w:proofErr w:type="gramStart"/>
      <w:r w:rsidR="003671FE" w:rsidRPr="006E1E02">
        <w:rPr>
          <w:rFonts w:ascii="Verdana" w:hAnsi="Verdana"/>
          <w:sz w:val="20"/>
          <w:szCs w:val="20"/>
          <w:highlight w:val="yellow"/>
        </w:rPr>
        <w:t>….</w:t>
      </w:r>
      <w:r w:rsidRPr="006E1E02">
        <w:rPr>
          <w:rFonts w:ascii="Verdana" w:hAnsi="Verdana"/>
          <w:sz w:val="20"/>
          <w:szCs w:val="20"/>
          <w:highlight w:val="yellow"/>
        </w:rPr>
        <w:t xml:space="preserve"> @</w:t>
      </w:r>
      <w:r w:rsidR="003671FE" w:rsidRPr="006E1E02">
        <w:rPr>
          <w:rFonts w:ascii="Verdana" w:hAnsi="Verdana"/>
          <w:sz w:val="20"/>
          <w:szCs w:val="20"/>
          <w:highlight w:val="yellow"/>
        </w:rPr>
        <w:t>..........</w:t>
      </w:r>
      <w:r w:rsidR="005716EB" w:rsidRPr="006E1E02">
        <w:rPr>
          <w:rFonts w:ascii="Verdana" w:hAnsi="Verdana"/>
          <w:sz w:val="20"/>
          <w:szCs w:val="20"/>
          <w:highlight w:val="yellow"/>
        </w:rPr>
        <w:t xml:space="preserve"> </w:t>
      </w:r>
      <w:r w:rsidR="003671FE" w:rsidRPr="006E1E02">
        <w:rPr>
          <w:i/>
          <w:highlight w:val="yellow"/>
        </w:rPr>
        <w:t>[</w:t>
      </w:r>
      <w:r w:rsidR="003671FE" w:rsidRPr="006E1E02">
        <w:rPr>
          <w:rFonts w:ascii="Verdana" w:hAnsi="Verdana"/>
          <w:i/>
          <w:sz w:val="20"/>
          <w:szCs w:val="20"/>
          <w:highlight w:val="yellow"/>
        </w:rPr>
        <w:t>doplní</w:t>
      </w:r>
      <w:proofErr w:type="gramEnd"/>
      <w:r w:rsidR="003671FE" w:rsidRPr="006E1E02">
        <w:rPr>
          <w:rFonts w:ascii="Verdana" w:hAnsi="Verdana"/>
          <w:i/>
          <w:sz w:val="20"/>
          <w:szCs w:val="20"/>
          <w:highlight w:val="yellow"/>
        </w:rPr>
        <w:t xml:space="preserve"> </w:t>
      </w:r>
      <w:r w:rsidR="00807049">
        <w:rPr>
          <w:rFonts w:ascii="Verdana" w:hAnsi="Verdana"/>
          <w:i/>
          <w:sz w:val="20"/>
          <w:szCs w:val="20"/>
          <w:highlight w:val="yellow"/>
        </w:rPr>
        <w:t>Zhotovitel</w:t>
      </w:r>
      <w:r w:rsidR="003671FE" w:rsidRPr="006E1E02">
        <w:rPr>
          <w:i/>
          <w:highlight w:val="yellow"/>
        </w:rPr>
        <w:t>]</w:t>
      </w:r>
    </w:p>
    <w:p w:rsidR="00AF20D8" w:rsidRDefault="00AF20D8" w:rsidP="00AF20D8">
      <w:pPr>
        <w:spacing w:after="120"/>
        <w:ind w:left="360"/>
        <w:jc w:val="both"/>
        <w:rPr>
          <w:rFonts w:ascii="Verdana" w:hAnsi="Verdana"/>
          <w:sz w:val="20"/>
          <w:szCs w:val="20"/>
        </w:rPr>
      </w:pPr>
      <w:r w:rsidRPr="006E1E02">
        <w:rPr>
          <w:rFonts w:ascii="Verdana" w:hAnsi="Verdana"/>
          <w:sz w:val="20"/>
          <w:szCs w:val="20"/>
          <w:highlight w:val="yellow"/>
        </w:rPr>
        <w:t>Adresa:</w:t>
      </w:r>
      <w:r w:rsidRPr="006E1E02">
        <w:rPr>
          <w:rFonts w:ascii="Verdana" w:hAnsi="Verdana"/>
          <w:sz w:val="20"/>
          <w:szCs w:val="20"/>
          <w:highlight w:val="yellow"/>
        </w:rPr>
        <w:tab/>
      </w:r>
      <w:r w:rsidR="005716EB" w:rsidRPr="006E1E02">
        <w:rPr>
          <w:rFonts w:ascii="Verdana" w:hAnsi="Verdana"/>
          <w:sz w:val="20"/>
          <w:szCs w:val="20"/>
          <w:highlight w:val="yellow"/>
        </w:rPr>
        <w:t xml:space="preserve">……………………… </w:t>
      </w:r>
      <w:r w:rsidR="005716EB" w:rsidRPr="006E1E02">
        <w:rPr>
          <w:i/>
          <w:highlight w:val="yellow"/>
        </w:rPr>
        <w:t>[</w:t>
      </w:r>
      <w:r w:rsidR="005716EB" w:rsidRPr="006E1E02">
        <w:rPr>
          <w:rFonts w:ascii="Verdana" w:hAnsi="Verdana"/>
          <w:i/>
          <w:sz w:val="20"/>
          <w:szCs w:val="20"/>
          <w:highlight w:val="yellow"/>
        </w:rPr>
        <w:t xml:space="preserve">doplní </w:t>
      </w:r>
      <w:r w:rsidR="00807049">
        <w:rPr>
          <w:rFonts w:ascii="Verdana" w:hAnsi="Verdana"/>
          <w:i/>
          <w:sz w:val="20"/>
          <w:szCs w:val="20"/>
          <w:highlight w:val="yellow"/>
        </w:rPr>
        <w:t>Zhotovitel</w:t>
      </w:r>
      <w:r w:rsidR="005716EB" w:rsidRPr="006E1E02">
        <w:rPr>
          <w:i/>
          <w:highlight w:val="yellow"/>
        </w:rPr>
        <w:t>]</w:t>
      </w:r>
    </w:p>
    <w:permEnd w:id="43074630"/>
    <w:p w:rsidR="00B32E08" w:rsidRDefault="00995BD7" w:rsidP="00AF20D8">
      <w:pPr>
        <w:spacing w:after="120"/>
        <w:ind w:left="360"/>
        <w:jc w:val="both"/>
        <w:rPr>
          <w:rFonts w:ascii="Verdana" w:hAnsi="Verdana"/>
          <w:sz w:val="20"/>
          <w:szCs w:val="20"/>
        </w:rPr>
      </w:pPr>
      <w:r>
        <w:rPr>
          <w:rFonts w:ascii="Verdana" w:hAnsi="Verdana"/>
          <w:sz w:val="20"/>
          <w:szCs w:val="20"/>
        </w:rPr>
        <w:t xml:space="preserve">V případě nedostupnosti telefonní linky </w:t>
      </w:r>
      <w:r w:rsidR="00927C91">
        <w:rPr>
          <w:rFonts w:ascii="Verdana" w:hAnsi="Verdana"/>
          <w:sz w:val="20"/>
          <w:szCs w:val="20"/>
        </w:rPr>
        <w:t xml:space="preserve">Hot-Line </w:t>
      </w:r>
      <w:r>
        <w:rPr>
          <w:rFonts w:ascii="Verdana" w:hAnsi="Verdana"/>
          <w:sz w:val="20"/>
          <w:szCs w:val="20"/>
        </w:rPr>
        <w:t xml:space="preserve">je </w:t>
      </w:r>
      <w:r w:rsidR="00807049">
        <w:rPr>
          <w:rFonts w:ascii="Verdana" w:hAnsi="Verdana"/>
          <w:sz w:val="20"/>
          <w:szCs w:val="20"/>
        </w:rPr>
        <w:t xml:space="preserve">Objednatel </w:t>
      </w:r>
      <w:r>
        <w:rPr>
          <w:rFonts w:ascii="Verdana" w:hAnsi="Verdana"/>
          <w:sz w:val="20"/>
          <w:szCs w:val="20"/>
        </w:rPr>
        <w:t xml:space="preserve">oprávněn zaslat </w:t>
      </w:r>
      <w:r w:rsidR="00807049">
        <w:rPr>
          <w:rFonts w:ascii="Verdana" w:hAnsi="Verdana"/>
          <w:sz w:val="20"/>
          <w:szCs w:val="20"/>
        </w:rPr>
        <w:t xml:space="preserve">Zhotoviteli </w:t>
      </w:r>
      <w:r w:rsidRPr="00296D6B">
        <w:rPr>
          <w:rFonts w:ascii="Verdana" w:hAnsi="Verdana"/>
          <w:sz w:val="20"/>
          <w:szCs w:val="20"/>
        </w:rPr>
        <w:t>hlášení, oznámení a požadav</w:t>
      </w:r>
      <w:r>
        <w:rPr>
          <w:rFonts w:ascii="Verdana" w:hAnsi="Verdana"/>
          <w:sz w:val="20"/>
          <w:szCs w:val="20"/>
        </w:rPr>
        <w:t>e</w:t>
      </w:r>
      <w:r w:rsidRPr="00296D6B">
        <w:rPr>
          <w:rFonts w:ascii="Verdana" w:hAnsi="Verdana"/>
          <w:sz w:val="20"/>
          <w:szCs w:val="20"/>
        </w:rPr>
        <w:t xml:space="preserve">k </w:t>
      </w:r>
      <w:r>
        <w:rPr>
          <w:rFonts w:ascii="Verdana" w:hAnsi="Verdana"/>
          <w:sz w:val="20"/>
          <w:szCs w:val="20"/>
        </w:rPr>
        <w:t>prostřednictvím SMS zprávy a zároveň e-mailové zprávy. V tomto případě se za</w:t>
      </w:r>
      <w:r w:rsidR="00560188">
        <w:rPr>
          <w:rFonts w:ascii="Verdana" w:hAnsi="Verdana"/>
          <w:sz w:val="20"/>
          <w:szCs w:val="20"/>
        </w:rPr>
        <w:t xml:space="preserve"> okamžik nahlášení považuje okamžik odeslání e-mailové zprávy</w:t>
      </w:r>
      <w:r>
        <w:rPr>
          <w:rFonts w:ascii="Verdana" w:hAnsi="Verdana"/>
          <w:sz w:val="20"/>
          <w:szCs w:val="20"/>
        </w:rPr>
        <w:t xml:space="preserve"> a SMS zprávy</w:t>
      </w:r>
      <w:r w:rsidR="00560188">
        <w:rPr>
          <w:rFonts w:ascii="Verdana" w:hAnsi="Verdana"/>
          <w:sz w:val="20"/>
          <w:szCs w:val="20"/>
        </w:rPr>
        <w:t xml:space="preserve"> na výše uvedenou e-mailovou adresu</w:t>
      </w:r>
      <w:r w:rsidR="00420B9D">
        <w:rPr>
          <w:rFonts w:ascii="Verdana" w:hAnsi="Verdana"/>
          <w:sz w:val="20"/>
          <w:szCs w:val="20"/>
        </w:rPr>
        <w:t xml:space="preserve"> a telefonní číslo</w:t>
      </w:r>
      <w:r w:rsidR="00560188">
        <w:rPr>
          <w:rFonts w:ascii="Verdana" w:hAnsi="Verdana"/>
          <w:sz w:val="20"/>
          <w:szCs w:val="20"/>
        </w:rPr>
        <w:t>.</w:t>
      </w:r>
      <w:r w:rsidR="00B32E08">
        <w:rPr>
          <w:rFonts w:ascii="Verdana" w:hAnsi="Verdana"/>
          <w:sz w:val="20"/>
          <w:szCs w:val="20"/>
        </w:rPr>
        <w:t xml:space="preserve"> V případě použití SMS zprávy a e-mailové zprávy pro nedostupnost telefonní linky</w:t>
      </w:r>
      <w:r w:rsidR="00927C91">
        <w:rPr>
          <w:rFonts w:ascii="Verdana" w:hAnsi="Verdana"/>
          <w:sz w:val="20"/>
          <w:szCs w:val="20"/>
        </w:rPr>
        <w:t xml:space="preserve"> tvrzenou </w:t>
      </w:r>
      <w:r w:rsidR="00807049">
        <w:rPr>
          <w:rFonts w:ascii="Verdana" w:hAnsi="Verdana"/>
          <w:sz w:val="20"/>
          <w:szCs w:val="20"/>
        </w:rPr>
        <w:t>Objednatelem</w:t>
      </w:r>
      <w:r w:rsidR="00B32E08">
        <w:rPr>
          <w:rFonts w:ascii="Verdana" w:hAnsi="Verdana"/>
          <w:sz w:val="20"/>
          <w:szCs w:val="20"/>
        </w:rPr>
        <w:t xml:space="preserve">, je </w:t>
      </w:r>
      <w:r w:rsidR="00807049">
        <w:rPr>
          <w:rFonts w:ascii="Verdana" w:hAnsi="Verdana"/>
          <w:sz w:val="20"/>
          <w:szCs w:val="20"/>
        </w:rPr>
        <w:t>Zhotovitel</w:t>
      </w:r>
      <w:r w:rsidR="00B32E08">
        <w:rPr>
          <w:rFonts w:ascii="Verdana" w:hAnsi="Verdana"/>
          <w:sz w:val="20"/>
          <w:szCs w:val="20"/>
        </w:rPr>
        <w:t xml:space="preserve"> povinen prokázat, že telefonní linka </w:t>
      </w:r>
      <w:r w:rsidR="00927C91">
        <w:rPr>
          <w:rFonts w:ascii="Verdana" w:hAnsi="Verdana"/>
          <w:sz w:val="20"/>
          <w:szCs w:val="20"/>
        </w:rPr>
        <w:t xml:space="preserve">Hot-Line </w:t>
      </w:r>
      <w:r w:rsidR="00B32E08">
        <w:rPr>
          <w:rFonts w:ascii="Verdana" w:hAnsi="Verdana"/>
          <w:sz w:val="20"/>
          <w:szCs w:val="20"/>
        </w:rPr>
        <w:t>byla dostupná</w:t>
      </w:r>
      <w:r w:rsidR="00927C91">
        <w:rPr>
          <w:rFonts w:ascii="Verdana" w:hAnsi="Verdana"/>
          <w:sz w:val="20"/>
          <w:szCs w:val="20"/>
        </w:rPr>
        <w:t xml:space="preserve">, pokud nebude souhlasit s tvrzením </w:t>
      </w:r>
      <w:r w:rsidR="00807049">
        <w:rPr>
          <w:rFonts w:ascii="Verdana" w:hAnsi="Verdana"/>
          <w:sz w:val="20"/>
          <w:szCs w:val="20"/>
        </w:rPr>
        <w:t>Objednatele</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807049">
        <w:rPr>
          <w:rFonts w:ascii="Verdana" w:hAnsi="Verdana"/>
          <w:sz w:val="20"/>
          <w:szCs w:val="20"/>
        </w:rPr>
        <w:t>Zhotovitel</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807049">
        <w:rPr>
          <w:rFonts w:ascii="Verdana" w:hAnsi="Verdana"/>
          <w:sz w:val="20"/>
          <w:szCs w:val="20"/>
        </w:rPr>
        <w:t>Zhotovitel</w:t>
      </w:r>
      <w:r w:rsidR="00927C91">
        <w:rPr>
          <w:rFonts w:ascii="Verdana" w:hAnsi="Verdana"/>
          <w:sz w:val="20"/>
          <w:szCs w:val="20"/>
        </w:rPr>
        <w:t xml:space="preserve"> tuto okolnost </w:t>
      </w:r>
      <w:r w:rsidR="00807049">
        <w:rPr>
          <w:rFonts w:ascii="Verdana" w:hAnsi="Verdana"/>
          <w:sz w:val="20"/>
          <w:szCs w:val="20"/>
        </w:rPr>
        <w:t xml:space="preserve">Objednateli </w:t>
      </w:r>
      <w:r w:rsidR="00927C91">
        <w:rPr>
          <w:rFonts w:ascii="Verdana" w:hAnsi="Verdana"/>
          <w:sz w:val="20"/>
          <w:szCs w:val="20"/>
        </w:rPr>
        <w:t>prokáže</w:t>
      </w:r>
      <w:r w:rsidR="001B4A06">
        <w:rPr>
          <w:rFonts w:ascii="Verdana" w:hAnsi="Verdana"/>
          <w:sz w:val="20"/>
          <w:szCs w:val="20"/>
        </w:rPr>
        <w:t>.</w:t>
      </w:r>
    </w:p>
    <w:p w:rsidR="00560188" w:rsidRDefault="00807049" w:rsidP="00AF20D8">
      <w:pPr>
        <w:spacing w:after="120"/>
        <w:ind w:left="360"/>
        <w:jc w:val="both"/>
        <w:rPr>
          <w:rFonts w:ascii="Verdana" w:hAnsi="Verdana"/>
          <w:sz w:val="20"/>
          <w:szCs w:val="20"/>
        </w:rPr>
      </w:pPr>
      <w:r>
        <w:rPr>
          <w:rFonts w:ascii="Verdana" w:hAnsi="Verdana"/>
          <w:sz w:val="20"/>
          <w:szCs w:val="20"/>
        </w:rPr>
        <w:t>Objednatel</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w:t>
      </w:r>
      <w:r>
        <w:rPr>
          <w:rFonts w:ascii="Verdana" w:hAnsi="Verdana"/>
          <w:sz w:val="20"/>
          <w:szCs w:val="20"/>
        </w:rPr>
        <w:t xml:space="preserve">Díla </w:t>
      </w:r>
      <w:r w:rsidR="00C85827">
        <w:rPr>
          <w:rFonts w:ascii="Verdana" w:hAnsi="Verdana"/>
          <w:sz w:val="20"/>
          <w:szCs w:val="20"/>
        </w:rPr>
        <w:t xml:space="preserve">též zasláním </w:t>
      </w:r>
      <w:r w:rsidR="00B32E08">
        <w:rPr>
          <w:rFonts w:ascii="Verdana" w:hAnsi="Verdana"/>
          <w:sz w:val="20"/>
          <w:szCs w:val="20"/>
        </w:rPr>
        <w:t>e-mailové zprávy</w:t>
      </w:r>
      <w:r w:rsidR="00927C91">
        <w:rPr>
          <w:rFonts w:ascii="Verdana" w:hAnsi="Verdana"/>
          <w:sz w:val="20"/>
          <w:szCs w:val="20"/>
        </w:rPr>
        <w:t xml:space="preserve"> na výše uvedenou e-mailovou adresu</w:t>
      </w:r>
      <w:r w:rsidR="00C85827">
        <w:rPr>
          <w:rFonts w:ascii="Verdana" w:hAnsi="Verdana"/>
          <w:sz w:val="20"/>
          <w:szCs w:val="20"/>
        </w:rPr>
        <w:t>.</w:t>
      </w:r>
    </w:p>
    <w:p w:rsidR="00A977DE" w:rsidRDefault="00A977DE" w:rsidP="00F87977">
      <w:pPr>
        <w:pStyle w:val="Odstavecseseznamem"/>
        <w:numPr>
          <w:ilvl w:val="0"/>
          <w:numId w:val="4"/>
        </w:numPr>
        <w:tabs>
          <w:tab w:val="clear" w:pos="720"/>
          <w:tab w:val="num" w:pos="426"/>
        </w:tabs>
        <w:spacing w:after="120"/>
        <w:ind w:left="426" w:hanging="426"/>
        <w:jc w:val="both"/>
        <w:rPr>
          <w:rFonts w:ascii="Verdana" w:hAnsi="Verdana"/>
          <w:sz w:val="20"/>
          <w:szCs w:val="20"/>
        </w:rPr>
      </w:pPr>
      <w:r>
        <w:rPr>
          <w:rFonts w:ascii="Verdana" w:hAnsi="Verdana"/>
          <w:sz w:val="20"/>
          <w:szCs w:val="20"/>
        </w:rPr>
        <w:t>Zhotovitel je povinen poskytovat v Záruční době Objednateli v souvislosti s Dílem bezplatnou podporu (dále jen „</w:t>
      </w:r>
      <w:r w:rsidRPr="005F1FDD">
        <w:rPr>
          <w:rFonts w:ascii="Verdana" w:hAnsi="Verdana"/>
          <w:b/>
          <w:sz w:val="20"/>
          <w:szCs w:val="20"/>
        </w:rPr>
        <w:t>Podpora</w:t>
      </w:r>
      <w:r>
        <w:rPr>
          <w:rFonts w:ascii="Verdana" w:hAnsi="Verdana"/>
          <w:sz w:val="20"/>
          <w:szCs w:val="20"/>
        </w:rPr>
        <w:t>“) v následujícím rozsahu a v rozsahu vymezeném v </w:t>
      </w:r>
      <w:r w:rsidRPr="00A977DE">
        <w:rPr>
          <w:rFonts w:ascii="Verdana" w:hAnsi="Verdana"/>
          <w:sz w:val="20"/>
          <w:szCs w:val="20"/>
          <w:u w:val="single"/>
        </w:rPr>
        <w:t>Příloze č. 1</w:t>
      </w:r>
      <w:r>
        <w:rPr>
          <w:rFonts w:ascii="Verdana" w:hAnsi="Verdana"/>
          <w:sz w:val="20"/>
          <w:szCs w:val="20"/>
        </w:rPr>
        <w:t xml:space="preserve"> této smlouvy:</w:t>
      </w:r>
    </w:p>
    <w:p w:rsidR="00A977DE" w:rsidRDefault="00A977DE" w:rsidP="00822403">
      <w:pPr>
        <w:pStyle w:val="Odstavecseseznamem"/>
        <w:numPr>
          <w:ilvl w:val="0"/>
          <w:numId w:val="30"/>
        </w:numPr>
        <w:spacing w:after="120"/>
        <w:jc w:val="both"/>
        <w:rPr>
          <w:rFonts w:ascii="Verdana" w:hAnsi="Verdana"/>
          <w:sz w:val="20"/>
          <w:szCs w:val="20"/>
        </w:rPr>
      </w:pPr>
      <w:r>
        <w:rPr>
          <w:rFonts w:ascii="Verdana" w:hAnsi="Verdana"/>
          <w:sz w:val="20"/>
          <w:szCs w:val="20"/>
        </w:rPr>
        <w:t>softwarovou Podporu (</w:t>
      </w:r>
      <w:r w:rsidR="008D03AA">
        <w:rPr>
          <w:rFonts w:ascii="Verdana" w:hAnsi="Verdana"/>
          <w:sz w:val="20"/>
          <w:szCs w:val="20"/>
        </w:rPr>
        <w:t xml:space="preserve">zejména </w:t>
      </w:r>
      <w:r>
        <w:rPr>
          <w:rFonts w:ascii="Verdana" w:hAnsi="Verdana"/>
          <w:sz w:val="20"/>
          <w:szCs w:val="20"/>
        </w:rPr>
        <w:t>upgrady</w:t>
      </w:r>
      <w:r w:rsidR="00822403">
        <w:rPr>
          <w:rFonts w:ascii="Verdana" w:hAnsi="Verdana"/>
          <w:sz w:val="20"/>
          <w:szCs w:val="20"/>
        </w:rPr>
        <w:t>,</w:t>
      </w:r>
      <w:r>
        <w:rPr>
          <w:rFonts w:ascii="Verdana" w:hAnsi="Verdana"/>
          <w:sz w:val="20"/>
          <w:szCs w:val="20"/>
        </w:rPr>
        <w:t xml:space="preserve"> updaty</w:t>
      </w:r>
      <w:r w:rsidR="00822403">
        <w:rPr>
          <w:rFonts w:ascii="Verdana" w:hAnsi="Verdana"/>
          <w:sz w:val="20"/>
          <w:szCs w:val="20"/>
        </w:rPr>
        <w:t xml:space="preserve"> a </w:t>
      </w:r>
      <w:r w:rsidR="00822403" w:rsidRPr="00822403">
        <w:rPr>
          <w:rFonts w:ascii="Verdana" w:hAnsi="Verdana"/>
          <w:sz w:val="20"/>
          <w:szCs w:val="20"/>
        </w:rPr>
        <w:t xml:space="preserve">nové verze </w:t>
      </w:r>
      <w:r w:rsidR="00822403">
        <w:rPr>
          <w:rFonts w:ascii="Verdana" w:hAnsi="Verdana"/>
          <w:sz w:val="20"/>
          <w:szCs w:val="20"/>
        </w:rPr>
        <w:t>včetně aktualizací, oprav i nových</w:t>
      </w:r>
      <w:r w:rsidR="00822403" w:rsidRPr="00822403">
        <w:rPr>
          <w:rFonts w:ascii="Verdana" w:hAnsi="Verdana"/>
          <w:sz w:val="20"/>
          <w:szCs w:val="20"/>
        </w:rPr>
        <w:t xml:space="preserve"> funkc</w:t>
      </w:r>
      <w:r w:rsidR="00822403">
        <w:rPr>
          <w:rFonts w:ascii="Verdana" w:hAnsi="Verdana"/>
          <w:sz w:val="20"/>
          <w:szCs w:val="20"/>
        </w:rPr>
        <w:t>í</w:t>
      </w:r>
      <w:r>
        <w:rPr>
          <w:rFonts w:ascii="Verdana" w:hAnsi="Verdana"/>
          <w:sz w:val="20"/>
          <w:szCs w:val="20"/>
        </w:rPr>
        <w:t>),</w:t>
      </w:r>
    </w:p>
    <w:p w:rsidR="005F1FDD" w:rsidRDefault="005F1FDD" w:rsidP="00A977DE">
      <w:pPr>
        <w:pStyle w:val="Odstavecseseznamem"/>
        <w:numPr>
          <w:ilvl w:val="0"/>
          <w:numId w:val="30"/>
        </w:numPr>
        <w:spacing w:after="120"/>
        <w:jc w:val="both"/>
        <w:rPr>
          <w:rFonts w:ascii="Verdana" w:hAnsi="Verdana"/>
          <w:sz w:val="20"/>
          <w:szCs w:val="20"/>
        </w:rPr>
      </w:pPr>
      <w:r>
        <w:rPr>
          <w:rFonts w:ascii="Verdana" w:hAnsi="Verdana"/>
          <w:sz w:val="20"/>
          <w:szCs w:val="20"/>
        </w:rPr>
        <w:lastRenderedPageBreak/>
        <w:t>případně další Podporu vymezenou v </w:t>
      </w:r>
      <w:r w:rsidRPr="005F1FDD">
        <w:rPr>
          <w:rFonts w:ascii="Verdana" w:hAnsi="Verdana"/>
          <w:sz w:val="20"/>
          <w:szCs w:val="20"/>
          <w:u w:val="single"/>
        </w:rPr>
        <w:t>Příloze č. 1</w:t>
      </w:r>
      <w:r>
        <w:rPr>
          <w:rFonts w:ascii="Verdana" w:hAnsi="Verdana"/>
          <w:sz w:val="20"/>
          <w:szCs w:val="20"/>
        </w:rPr>
        <w:t xml:space="preserve"> této smlouvy.</w:t>
      </w:r>
    </w:p>
    <w:p w:rsidR="00A977DE" w:rsidRDefault="00A977DE" w:rsidP="00A977DE">
      <w:pPr>
        <w:spacing w:after="120"/>
        <w:ind w:left="426"/>
        <w:jc w:val="both"/>
        <w:rPr>
          <w:rFonts w:ascii="Verdana" w:hAnsi="Verdana"/>
          <w:sz w:val="20"/>
          <w:szCs w:val="20"/>
        </w:rPr>
      </w:pPr>
      <w:r>
        <w:rPr>
          <w:rFonts w:ascii="Verdana" w:hAnsi="Verdana"/>
          <w:sz w:val="20"/>
          <w:szCs w:val="20"/>
        </w:rPr>
        <w:t>Není-li v </w:t>
      </w:r>
      <w:r w:rsidRPr="005F1FDD">
        <w:rPr>
          <w:rFonts w:ascii="Verdana" w:hAnsi="Verdana"/>
          <w:sz w:val="20"/>
          <w:szCs w:val="20"/>
          <w:u w:val="single"/>
        </w:rPr>
        <w:t>Příloze č. 1</w:t>
      </w:r>
      <w:r>
        <w:rPr>
          <w:rFonts w:ascii="Verdana" w:hAnsi="Verdana"/>
          <w:sz w:val="20"/>
          <w:szCs w:val="20"/>
        </w:rPr>
        <w:t xml:space="preserve"> této smlouvy uvedeno jinak, poskytuje Zhotovitel Podporu bez zbytečného odkladu od vznesení požadavku</w:t>
      </w:r>
      <w:r w:rsidR="005F1FDD">
        <w:rPr>
          <w:rFonts w:ascii="Verdana" w:hAnsi="Verdana"/>
          <w:sz w:val="20"/>
          <w:szCs w:val="20"/>
        </w:rPr>
        <w:t xml:space="preserve"> Objednatele. Softwarovou Podporu poskytuje Zhotovitel i bez výslovné žádosti Objednatele nejpozději </w:t>
      </w:r>
      <w:r w:rsidR="00B11067">
        <w:rPr>
          <w:rFonts w:ascii="Verdana" w:hAnsi="Verdana"/>
          <w:sz w:val="20"/>
          <w:szCs w:val="20"/>
        </w:rPr>
        <w:t>v</w:t>
      </w:r>
      <w:r w:rsidR="00B53BCE">
        <w:rPr>
          <w:rFonts w:ascii="Verdana" w:hAnsi="Verdana"/>
          <w:sz w:val="20"/>
          <w:szCs w:val="20"/>
        </w:rPr>
        <w:t xml:space="preserve"> ten </w:t>
      </w:r>
      <w:r w:rsidR="00B11067">
        <w:rPr>
          <w:rFonts w:ascii="Verdana" w:hAnsi="Verdana"/>
          <w:sz w:val="20"/>
          <w:szCs w:val="20"/>
        </w:rPr>
        <w:t>den</w:t>
      </w:r>
      <w:r w:rsidR="00B53BCE">
        <w:rPr>
          <w:rFonts w:ascii="Verdana" w:hAnsi="Verdana"/>
          <w:sz w:val="20"/>
          <w:szCs w:val="20"/>
        </w:rPr>
        <w:t>, ve kterém</w:t>
      </w:r>
      <w:r w:rsidR="005F1FDD">
        <w:rPr>
          <w:rFonts w:ascii="Verdana" w:hAnsi="Verdana"/>
          <w:sz w:val="20"/>
          <w:szCs w:val="20"/>
        </w:rPr>
        <w:t xml:space="preserve"> Zhotovitel </w:t>
      </w:r>
      <w:r w:rsidR="00B53BCE">
        <w:rPr>
          <w:rFonts w:ascii="Verdana" w:hAnsi="Verdana"/>
          <w:sz w:val="20"/>
          <w:szCs w:val="20"/>
        </w:rPr>
        <w:t xml:space="preserve">poprvé </w:t>
      </w:r>
      <w:r w:rsidR="005F1FDD">
        <w:rPr>
          <w:rFonts w:ascii="Verdana" w:hAnsi="Verdana"/>
          <w:sz w:val="20"/>
          <w:szCs w:val="20"/>
        </w:rPr>
        <w:t xml:space="preserve">disponuje možností provádět upgrade nebo update či jiný zásah softwarové Podpory.  </w:t>
      </w:r>
      <w:r>
        <w:rPr>
          <w:rFonts w:ascii="Verdana" w:hAnsi="Verdana"/>
          <w:sz w:val="20"/>
          <w:szCs w:val="20"/>
        </w:rPr>
        <w:t xml:space="preserve"> </w:t>
      </w:r>
    </w:p>
    <w:p w:rsidR="00A977DE" w:rsidRDefault="00A977DE" w:rsidP="00A977DE">
      <w:pPr>
        <w:spacing w:after="120"/>
        <w:ind w:left="426"/>
        <w:jc w:val="both"/>
        <w:rPr>
          <w:rFonts w:ascii="Verdana" w:hAnsi="Verdana"/>
          <w:sz w:val="20"/>
          <w:szCs w:val="20"/>
        </w:rPr>
      </w:pPr>
      <w:r>
        <w:rPr>
          <w:rFonts w:ascii="Verdana" w:hAnsi="Verdana"/>
          <w:sz w:val="20"/>
          <w:szCs w:val="20"/>
        </w:rPr>
        <w:t>Bezplatnou Podpor</w:t>
      </w:r>
      <w:r w:rsidR="009F0CE3">
        <w:rPr>
          <w:rFonts w:ascii="Verdana" w:hAnsi="Verdana"/>
          <w:sz w:val="20"/>
          <w:szCs w:val="20"/>
        </w:rPr>
        <w:t>o</w:t>
      </w:r>
      <w:r>
        <w:rPr>
          <w:rFonts w:ascii="Verdana" w:hAnsi="Verdana"/>
          <w:sz w:val="20"/>
          <w:szCs w:val="20"/>
        </w:rPr>
        <w:t xml:space="preserve">u se rozumí Podpora, která je již kalkulována v Ceně dle odst. </w:t>
      </w:r>
      <w:proofErr w:type="gramStart"/>
      <w:r>
        <w:rPr>
          <w:rFonts w:ascii="Verdana" w:hAnsi="Verdana"/>
          <w:sz w:val="20"/>
          <w:szCs w:val="20"/>
        </w:rPr>
        <w:t>6.2. smlouvy</w:t>
      </w:r>
      <w:proofErr w:type="gramEnd"/>
      <w:r>
        <w:rPr>
          <w:rFonts w:ascii="Verdana" w:hAnsi="Verdana"/>
          <w:sz w:val="20"/>
          <w:szCs w:val="20"/>
        </w:rPr>
        <w:t xml:space="preserve"> o dílo.</w:t>
      </w:r>
    </w:p>
    <w:p w:rsidR="005F1FDD" w:rsidRDefault="00A977DE" w:rsidP="00A977DE">
      <w:pPr>
        <w:spacing w:after="120"/>
        <w:ind w:left="426"/>
        <w:jc w:val="both"/>
        <w:rPr>
          <w:rFonts w:ascii="Verdana" w:hAnsi="Verdana"/>
          <w:sz w:val="20"/>
          <w:szCs w:val="20"/>
        </w:rPr>
      </w:pPr>
      <w:r>
        <w:rPr>
          <w:rFonts w:ascii="Verdana" w:hAnsi="Verdana"/>
          <w:sz w:val="20"/>
          <w:szCs w:val="20"/>
        </w:rPr>
        <w:t>Pokud je Podpora v </w:t>
      </w:r>
      <w:r w:rsidRPr="00A977DE">
        <w:rPr>
          <w:rFonts w:ascii="Verdana" w:hAnsi="Verdana"/>
          <w:sz w:val="20"/>
          <w:szCs w:val="20"/>
          <w:u w:val="single"/>
        </w:rPr>
        <w:t>Příloze č. 1</w:t>
      </w:r>
      <w:r>
        <w:rPr>
          <w:rFonts w:ascii="Verdana" w:hAnsi="Verdana"/>
          <w:sz w:val="20"/>
          <w:szCs w:val="20"/>
        </w:rPr>
        <w:t xml:space="preserve"> této smlouvy vymezena určitým zejména časovým rozsahem, je poskytována bezplatně pouze v daném rozsahu. Zhotovitel je povinen poskytovat objednateli Podporu i nad uvedený rozsah avšak za úplatu dle obvyklých obchodní</w:t>
      </w:r>
      <w:r w:rsidR="005F1FDD">
        <w:rPr>
          <w:rFonts w:ascii="Verdana" w:hAnsi="Verdana"/>
          <w:sz w:val="20"/>
          <w:szCs w:val="20"/>
        </w:rPr>
        <w:t>ch</w:t>
      </w:r>
      <w:r>
        <w:rPr>
          <w:rFonts w:ascii="Verdana" w:hAnsi="Verdana"/>
          <w:sz w:val="20"/>
          <w:szCs w:val="20"/>
        </w:rPr>
        <w:t xml:space="preserve"> podmínek Zhotovitele</w:t>
      </w:r>
      <w:r w:rsidR="005F1FDD">
        <w:rPr>
          <w:rFonts w:ascii="Verdana" w:hAnsi="Verdana"/>
          <w:sz w:val="20"/>
          <w:szCs w:val="20"/>
        </w:rPr>
        <w:t>.</w:t>
      </w:r>
    </w:p>
    <w:p w:rsidR="00FF056C" w:rsidRDefault="005F1FDD" w:rsidP="00A977DE">
      <w:pPr>
        <w:spacing w:after="120"/>
        <w:ind w:left="426"/>
        <w:jc w:val="both"/>
        <w:rPr>
          <w:rFonts w:ascii="Verdana" w:hAnsi="Verdana"/>
          <w:sz w:val="20"/>
          <w:szCs w:val="20"/>
        </w:rPr>
      </w:pPr>
      <w:r>
        <w:rPr>
          <w:rFonts w:ascii="Verdana" w:hAnsi="Verdana"/>
          <w:sz w:val="20"/>
          <w:szCs w:val="20"/>
        </w:rPr>
        <w:t xml:space="preserve">Při poskytování Podpory je Objednatel oprávněn využívat kontaktních údajů v rozsahu dle čl. 7. této </w:t>
      </w:r>
      <w:r w:rsidRPr="005F1FDD">
        <w:rPr>
          <w:rFonts w:ascii="Verdana" w:hAnsi="Verdana"/>
          <w:sz w:val="20"/>
          <w:szCs w:val="20"/>
          <w:u w:val="single"/>
        </w:rPr>
        <w:t>Přílohy č. 2</w:t>
      </w:r>
      <w:r w:rsidR="00447684">
        <w:rPr>
          <w:rFonts w:ascii="Verdana" w:hAnsi="Verdana"/>
          <w:sz w:val="20"/>
          <w:szCs w:val="20"/>
        </w:rPr>
        <w:t xml:space="preserve"> smlouvy.</w:t>
      </w:r>
    </w:p>
    <w:p w:rsidR="00447684" w:rsidRPr="00A977DE" w:rsidRDefault="00447684" w:rsidP="00A977DE">
      <w:pPr>
        <w:spacing w:after="120"/>
        <w:ind w:left="426"/>
        <w:jc w:val="both"/>
        <w:rPr>
          <w:rFonts w:ascii="Verdana" w:hAnsi="Verdana"/>
          <w:sz w:val="20"/>
          <w:szCs w:val="20"/>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F516F1" w:rsidTr="00447684">
        <w:trPr>
          <w:jc w:val="center"/>
        </w:trPr>
        <w:tc>
          <w:tcPr>
            <w:tcW w:w="5112" w:type="dxa"/>
          </w:tcPr>
          <w:p w:rsidR="00F516F1" w:rsidRDefault="00822403" w:rsidP="007B5D92">
            <w:pPr>
              <w:jc w:val="center"/>
              <w:rPr>
                <w:rFonts w:ascii="Verdana" w:hAnsi="Verdana"/>
                <w:sz w:val="20"/>
                <w:szCs w:val="20"/>
              </w:rPr>
            </w:pPr>
            <w:r>
              <w:br w:type="page"/>
            </w:r>
            <w:permStart w:id="1086403485" w:edGrp="everyone" w:colFirst="1" w:colLast="1"/>
            <w:r w:rsidR="00F516F1">
              <w:rPr>
                <w:rFonts w:ascii="Verdana" w:hAnsi="Verdana"/>
                <w:b/>
                <w:sz w:val="20"/>
                <w:szCs w:val="20"/>
              </w:rPr>
              <w:t>Objednatel:</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V Českých Budějovicích dne</w:t>
            </w:r>
            <w:r>
              <w:rPr>
                <w:rFonts w:ascii="Verdana" w:hAnsi="Verdana"/>
                <w:color w:val="FF0000"/>
                <w:sz w:val="20"/>
                <w:szCs w:val="20"/>
              </w:rPr>
              <w:t xml:space="preserve"> </w:t>
            </w:r>
            <w:r>
              <w:rPr>
                <w:rFonts w:ascii="Verdana" w:hAnsi="Verdana"/>
                <w:sz w:val="20"/>
                <w:szCs w:val="20"/>
              </w:rPr>
              <w:t xml:space="preserve">_____________ </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pPr>
              <w:jc w:val="center"/>
              <w:rPr>
                <w:rFonts w:ascii="Verdana" w:hAnsi="Verdana"/>
                <w:sz w:val="20"/>
                <w:szCs w:val="20"/>
              </w:rPr>
            </w:pPr>
          </w:p>
        </w:tc>
        <w:tc>
          <w:tcPr>
            <w:tcW w:w="4964" w:type="dxa"/>
          </w:tcPr>
          <w:p w:rsidR="00F516F1" w:rsidRDefault="00F516F1">
            <w:pPr>
              <w:pStyle w:val="Prohlen"/>
              <w:rPr>
                <w:rFonts w:ascii="Verdana" w:hAnsi="Verdana"/>
                <w:sz w:val="20"/>
              </w:rPr>
            </w:pPr>
            <w:r>
              <w:rPr>
                <w:rFonts w:ascii="Verdana" w:hAnsi="Verdana"/>
                <w:sz w:val="20"/>
              </w:rPr>
              <w:t>Zhotovitel:</w:t>
            </w:r>
          </w:p>
          <w:p w:rsidR="00F516F1" w:rsidRDefault="00F516F1">
            <w:pPr>
              <w:jc w:val="center"/>
              <w:rPr>
                <w:rFonts w:ascii="Verdana" w:hAnsi="Verdana"/>
                <w:sz w:val="20"/>
                <w:szCs w:val="20"/>
              </w:rPr>
            </w:pPr>
          </w:p>
          <w:p w:rsidR="00F516F1" w:rsidRDefault="00F516F1">
            <w:pPr>
              <w:jc w:val="center"/>
              <w:rPr>
                <w:rFonts w:ascii="Verdana" w:hAnsi="Verdana"/>
                <w:sz w:val="20"/>
                <w:szCs w:val="20"/>
              </w:rPr>
            </w:pPr>
          </w:p>
          <w:p w:rsidR="00F516F1" w:rsidRDefault="00F516F1" w:rsidP="00C0630A">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516F1" w:rsidTr="00447684">
        <w:trPr>
          <w:jc w:val="center"/>
        </w:trPr>
        <w:tc>
          <w:tcPr>
            <w:tcW w:w="5112" w:type="dxa"/>
          </w:tcPr>
          <w:p w:rsidR="00F516F1" w:rsidRDefault="00F516F1" w:rsidP="007B5D92">
            <w:pPr>
              <w:jc w:val="center"/>
              <w:rPr>
                <w:rFonts w:ascii="Verdana" w:hAnsi="Verdana"/>
                <w:sz w:val="20"/>
                <w:szCs w:val="20"/>
              </w:rPr>
            </w:pPr>
            <w:permStart w:id="2124445016" w:edGrp="everyone" w:colFirst="1" w:colLast="1"/>
            <w:permEnd w:id="1086403485"/>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Ing. Michal Šnorek, Ph.D.</w:t>
            </w:r>
          </w:p>
          <w:p w:rsidR="00F516F1" w:rsidRDefault="00F516F1" w:rsidP="007B5D92">
            <w:pPr>
              <w:jc w:val="center"/>
              <w:rPr>
                <w:rFonts w:ascii="Verdana" w:hAnsi="Verdana"/>
                <w:iCs/>
                <w:sz w:val="20"/>
                <w:szCs w:val="20"/>
              </w:rPr>
            </w:pPr>
            <w:r>
              <w:rPr>
                <w:rFonts w:ascii="Verdana" w:hAnsi="Verdana"/>
                <w:iCs/>
                <w:sz w:val="20"/>
                <w:szCs w:val="20"/>
              </w:rPr>
              <w:t>předseda představenstva</w:t>
            </w:r>
          </w:p>
          <w:p w:rsidR="00F516F1" w:rsidRDefault="00F516F1" w:rsidP="007B5D92">
            <w:pPr>
              <w:pStyle w:val="Identifikacestran"/>
              <w:spacing w:line="240" w:lineRule="auto"/>
              <w:rPr>
                <w:rFonts w:ascii="Verdana" w:hAnsi="Verdana"/>
                <w:i/>
                <w:sz w:val="20"/>
              </w:rPr>
            </w:pPr>
            <w:r>
              <w:rPr>
                <w:rFonts w:ascii="Verdana" w:hAnsi="Verdana"/>
                <w:iCs/>
                <w:sz w:val="20"/>
              </w:rPr>
              <w:t>Nemocnice České Budějovice, a.s.</w:t>
            </w:r>
            <w:r>
              <w:rPr>
                <w:rFonts w:ascii="Verdana" w:hAnsi="Verdana"/>
                <w:i/>
                <w:sz w:val="20"/>
              </w:rPr>
              <w:t xml:space="preserve"> </w:t>
            </w:r>
          </w:p>
          <w:p w:rsidR="00F516F1" w:rsidRDefault="00F516F1">
            <w:pPr>
              <w:jc w:val="center"/>
              <w:rPr>
                <w:rFonts w:ascii="Verdana" w:hAnsi="Verdana"/>
                <w:sz w:val="20"/>
                <w:szCs w:val="20"/>
              </w:rPr>
            </w:pPr>
          </w:p>
        </w:tc>
        <w:tc>
          <w:tcPr>
            <w:tcW w:w="4964" w:type="dxa"/>
            <w:hideMark/>
          </w:tcPr>
          <w:p w:rsidR="00F516F1" w:rsidRDefault="00F516F1">
            <w:pPr>
              <w:jc w:val="center"/>
              <w:rPr>
                <w:rFonts w:ascii="Verdana" w:hAnsi="Verdana"/>
                <w:sz w:val="20"/>
                <w:szCs w:val="20"/>
              </w:rPr>
            </w:pPr>
            <w:r>
              <w:rPr>
                <w:rFonts w:ascii="Verdana" w:hAnsi="Verdana"/>
                <w:sz w:val="20"/>
                <w:szCs w:val="20"/>
              </w:rPr>
              <w:t>.............................................</w:t>
            </w:r>
          </w:p>
          <w:p w:rsidR="00F516F1" w:rsidRDefault="00F516F1">
            <w:pPr>
              <w:pStyle w:val="Identifikacestran"/>
              <w:spacing w:line="240" w:lineRule="auto"/>
              <w:rPr>
                <w:rFonts w:ascii="Verdana" w:hAnsi="Verdana"/>
                <w:i/>
                <w:sz w:val="20"/>
              </w:rPr>
            </w:pPr>
            <w:r>
              <w:rPr>
                <w:rFonts w:ascii="Verdana" w:hAnsi="Verdana"/>
                <w:i/>
                <w:sz w:val="20"/>
              </w:rPr>
              <w:t>[jméno, příjmení]</w:t>
            </w:r>
          </w:p>
          <w:p w:rsidR="00F516F1" w:rsidRDefault="00F516F1">
            <w:pPr>
              <w:jc w:val="center"/>
              <w:rPr>
                <w:rFonts w:ascii="Verdana" w:hAnsi="Verdana"/>
                <w:iCs/>
                <w:sz w:val="20"/>
                <w:szCs w:val="20"/>
              </w:rPr>
            </w:pPr>
            <w:r>
              <w:rPr>
                <w:rFonts w:ascii="Verdana" w:hAnsi="Verdana"/>
                <w:i/>
                <w:sz w:val="20"/>
                <w:szCs w:val="20"/>
              </w:rPr>
              <w:t>[funkce]</w:t>
            </w:r>
          </w:p>
          <w:p w:rsidR="00F516F1" w:rsidRDefault="00F516F1">
            <w:pPr>
              <w:jc w:val="center"/>
              <w:rPr>
                <w:rFonts w:ascii="Verdana" w:hAnsi="Verdana"/>
                <w:iCs/>
                <w:sz w:val="20"/>
                <w:szCs w:val="20"/>
              </w:rPr>
            </w:pPr>
            <w:r>
              <w:rPr>
                <w:rFonts w:ascii="Verdana" w:hAnsi="Verdana"/>
                <w:i/>
                <w:sz w:val="20"/>
                <w:szCs w:val="20"/>
              </w:rPr>
              <w:t>[obchodní firma]</w:t>
            </w:r>
          </w:p>
        </w:tc>
      </w:tr>
      <w:permEnd w:id="2124445016"/>
      <w:tr w:rsidR="00F516F1" w:rsidTr="00447684">
        <w:trPr>
          <w:gridAfter w:val="1"/>
          <w:wAfter w:w="4964" w:type="dxa"/>
          <w:jc w:val="center"/>
        </w:trPr>
        <w:tc>
          <w:tcPr>
            <w:tcW w:w="5112" w:type="dxa"/>
          </w:tcPr>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Jaroslav Novák, MBA</w:t>
            </w:r>
          </w:p>
          <w:p w:rsidR="00F516F1" w:rsidRDefault="00F516F1" w:rsidP="007B5D92">
            <w:pPr>
              <w:jc w:val="center"/>
              <w:rPr>
                <w:rFonts w:ascii="Verdana" w:hAnsi="Verdana"/>
                <w:iCs/>
                <w:sz w:val="20"/>
                <w:szCs w:val="20"/>
              </w:rPr>
            </w:pPr>
            <w:r>
              <w:rPr>
                <w:rFonts w:ascii="Verdana" w:hAnsi="Verdana"/>
                <w:iCs/>
                <w:sz w:val="20"/>
                <w:szCs w:val="20"/>
              </w:rPr>
              <w:t>člen představenstva</w:t>
            </w:r>
          </w:p>
          <w:p w:rsidR="00F516F1" w:rsidRDefault="00F516F1" w:rsidP="00C0630A">
            <w:pPr>
              <w:pStyle w:val="Identifikacestran"/>
              <w:spacing w:line="240" w:lineRule="auto"/>
              <w:rPr>
                <w:rFonts w:ascii="Verdana" w:hAnsi="Verdana"/>
                <w:iCs/>
                <w:sz w:val="20"/>
              </w:rPr>
            </w:pPr>
            <w:r>
              <w:rPr>
                <w:rFonts w:ascii="Verdana" w:hAnsi="Verdana"/>
                <w:iCs/>
                <w:sz w:val="20"/>
              </w:rPr>
              <w:t>Nemocnice České Budějovice, a.s.</w:t>
            </w:r>
          </w:p>
        </w:tc>
      </w:tr>
    </w:tbl>
    <w:p w:rsidR="00807049" w:rsidRDefault="00807049" w:rsidP="00807049">
      <w:pPr>
        <w:pStyle w:val="Smluvnstrana"/>
        <w:spacing w:line="240" w:lineRule="auto"/>
        <w:rPr>
          <w:rFonts w:ascii="Verdana" w:hAnsi="Verdana"/>
          <w:sz w:val="20"/>
        </w:rPr>
      </w:pPr>
    </w:p>
    <w:p w:rsidR="00807049" w:rsidRDefault="00807049" w:rsidP="00807049">
      <w:pPr>
        <w:pStyle w:val="Smluvnstrana"/>
        <w:spacing w:line="240" w:lineRule="auto"/>
        <w:rPr>
          <w:rFonts w:ascii="Verdana" w:hAnsi="Verdana"/>
          <w:sz w:val="20"/>
        </w:rPr>
      </w:pPr>
    </w:p>
    <w:p w:rsidR="00807049" w:rsidRDefault="00807049" w:rsidP="00807049">
      <w:pPr>
        <w:pStyle w:val="Smluvnstrana"/>
        <w:spacing w:line="240" w:lineRule="auto"/>
        <w:rPr>
          <w:rFonts w:ascii="Verdana" w:hAnsi="Verdana"/>
          <w:sz w:val="20"/>
        </w:rPr>
      </w:pPr>
    </w:p>
    <w:p w:rsidR="00807049" w:rsidRDefault="00807049"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797E75" w:rsidRDefault="00797E75" w:rsidP="00797E75">
      <w:pPr>
        <w:pStyle w:val="Smluvnstrana"/>
        <w:spacing w:line="240" w:lineRule="auto"/>
        <w:rPr>
          <w:rFonts w:ascii="Verdana" w:hAnsi="Verdana"/>
          <w:sz w:val="20"/>
        </w:rPr>
      </w:pPr>
      <w:r w:rsidRPr="00D76930">
        <w:rPr>
          <w:rFonts w:ascii="Verdana" w:hAnsi="Verdana"/>
          <w:sz w:val="20"/>
        </w:rPr>
        <w:t xml:space="preserve">Příloha č. </w:t>
      </w:r>
      <w:r>
        <w:rPr>
          <w:rFonts w:ascii="Verdana" w:hAnsi="Verdana"/>
          <w:sz w:val="20"/>
        </w:rPr>
        <w:t>3</w:t>
      </w:r>
    </w:p>
    <w:p w:rsidR="00797E75" w:rsidRDefault="00797E75" w:rsidP="00797E75">
      <w:pPr>
        <w:pStyle w:val="Smluvnstrana"/>
        <w:spacing w:line="240" w:lineRule="auto"/>
        <w:rPr>
          <w:rFonts w:ascii="Verdana" w:hAnsi="Verdana"/>
          <w:sz w:val="20"/>
        </w:rPr>
      </w:pPr>
    </w:p>
    <w:p w:rsidR="001F405C" w:rsidRDefault="001F405C" w:rsidP="001F405C">
      <w:pPr>
        <w:pStyle w:val="Smluvnstrana"/>
        <w:spacing w:line="240" w:lineRule="auto"/>
        <w:rPr>
          <w:rFonts w:ascii="Verdana" w:hAnsi="Verdana"/>
          <w:bCs/>
          <w:sz w:val="20"/>
        </w:rPr>
      </w:pPr>
      <w:r>
        <w:rPr>
          <w:rFonts w:ascii="Verdana" w:hAnsi="Verdana"/>
          <w:bCs/>
          <w:sz w:val="20"/>
        </w:rPr>
        <w:t>Rozpočet</w:t>
      </w:r>
    </w:p>
    <w:p w:rsidR="001F405C" w:rsidRPr="00D76930" w:rsidRDefault="001F405C" w:rsidP="001F405C">
      <w:pPr>
        <w:pStyle w:val="Smluvnstrana"/>
        <w:spacing w:line="240" w:lineRule="auto"/>
        <w:rPr>
          <w:rFonts w:ascii="Verdana" w:hAnsi="Verdana"/>
          <w:bCs/>
          <w:sz w:val="20"/>
        </w:rPr>
      </w:pPr>
    </w:p>
    <w:p w:rsidR="001F405C" w:rsidRPr="00D76930" w:rsidRDefault="001F405C" w:rsidP="001F405C">
      <w:pPr>
        <w:jc w:val="center"/>
        <w:rPr>
          <w:rFonts w:ascii="Verdana" w:hAnsi="Verdana"/>
          <w:sz w:val="20"/>
          <w:szCs w:val="20"/>
        </w:rPr>
      </w:pPr>
      <w:permStart w:id="353439668" w:edGrp="everyone"/>
      <w:r w:rsidRPr="00D76930">
        <w:rPr>
          <w:rFonts w:ascii="Verdana" w:hAnsi="Verdana"/>
          <w:sz w:val="20"/>
          <w:szCs w:val="20"/>
        </w:rPr>
        <w:t xml:space="preserve">dle odstavce </w:t>
      </w:r>
      <w:proofErr w:type="gramStart"/>
      <w:r>
        <w:rPr>
          <w:rFonts w:ascii="Verdana" w:hAnsi="Verdana"/>
          <w:sz w:val="20"/>
          <w:szCs w:val="20"/>
        </w:rPr>
        <w:t>6</w:t>
      </w:r>
      <w:r w:rsidRPr="00D76930">
        <w:rPr>
          <w:rFonts w:ascii="Verdana" w:hAnsi="Verdana"/>
          <w:sz w:val="20"/>
          <w:szCs w:val="20"/>
        </w:rPr>
        <w:t>.</w:t>
      </w:r>
      <w:r>
        <w:rPr>
          <w:rFonts w:ascii="Verdana" w:hAnsi="Verdana"/>
          <w:sz w:val="20"/>
          <w:szCs w:val="20"/>
        </w:rPr>
        <w:t>2</w:t>
      </w:r>
      <w:r w:rsidRPr="00D76930">
        <w:rPr>
          <w:rFonts w:ascii="Verdana" w:hAnsi="Verdana"/>
          <w:sz w:val="20"/>
          <w:szCs w:val="20"/>
        </w:rPr>
        <w:t>. smlouvy</w:t>
      </w:r>
      <w:proofErr w:type="gramEnd"/>
      <w:r w:rsidRPr="00D76930">
        <w:rPr>
          <w:rFonts w:ascii="Verdana" w:hAnsi="Verdana"/>
          <w:sz w:val="20"/>
          <w:szCs w:val="20"/>
        </w:rPr>
        <w:t xml:space="preserve"> </w:t>
      </w:r>
      <w:r>
        <w:rPr>
          <w:rFonts w:ascii="Verdana" w:hAnsi="Verdana"/>
          <w:sz w:val="20"/>
          <w:szCs w:val="20"/>
        </w:rPr>
        <w:t xml:space="preserve">o dílo </w:t>
      </w:r>
      <w:r w:rsidRPr="00D76930">
        <w:rPr>
          <w:rFonts w:ascii="Verdana" w:hAnsi="Verdana"/>
          <w:sz w:val="20"/>
          <w:szCs w:val="20"/>
        </w:rPr>
        <w:t xml:space="preserve">ze dne ______ </w:t>
      </w:r>
      <w:permEnd w:id="353439668"/>
    </w:p>
    <w:p w:rsidR="00797E75" w:rsidRDefault="00797E75" w:rsidP="00A241C9"/>
    <w:tbl>
      <w:tblPr>
        <w:tblStyle w:val="Mkatabulky"/>
        <w:tblW w:w="9606" w:type="dxa"/>
        <w:tblLook w:val="04A0" w:firstRow="1" w:lastRow="0" w:firstColumn="1" w:lastColumn="0" w:noHBand="0" w:noVBand="1"/>
      </w:tblPr>
      <w:tblGrid>
        <w:gridCol w:w="4957"/>
        <w:gridCol w:w="2127"/>
        <w:gridCol w:w="2522"/>
      </w:tblGrid>
      <w:tr w:rsidR="00A5193B" w:rsidRPr="00447684" w:rsidTr="0058261D">
        <w:tc>
          <w:tcPr>
            <w:tcW w:w="4957" w:type="dxa"/>
          </w:tcPr>
          <w:p w:rsidR="00A5193B" w:rsidRPr="00447684" w:rsidRDefault="00A5193B" w:rsidP="0058261D">
            <w:pPr>
              <w:rPr>
                <w:rFonts w:ascii="Verdana" w:hAnsi="Verdana"/>
                <w:b/>
                <w:sz w:val="18"/>
                <w:szCs w:val="18"/>
              </w:rPr>
            </w:pPr>
            <w:r w:rsidRPr="00447684">
              <w:rPr>
                <w:rFonts w:ascii="Verdana" w:hAnsi="Verdana"/>
                <w:b/>
                <w:sz w:val="18"/>
                <w:szCs w:val="18"/>
              </w:rPr>
              <w:t>Název plnění</w:t>
            </w:r>
          </w:p>
        </w:tc>
        <w:tc>
          <w:tcPr>
            <w:tcW w:w="2127" w:type="dxa"/>
          </w:tcPr>
          <w:p w:rsidR="00A5193B" w:rsidRPr="00447684" w:rsidRDefault="00A5193B" w:rsidP="0058261D">
            <w:pPr>
              <w:rPr>
                <w:rFonts w:ascii="Verdana" w:hAnsi="Verdana"/>
                <w:b/>
                <w:sz w:val="18"/>
                <w:szCs w:val="18"/>
              </w:rPr>
            </w:pPr>
            <w:r w:rsidRPr="00447684">
              <w:rPr>
                <w:rFonts w:ascii="Verdana" w:hAnsi="Verdana"/>
                <w:b/>
                <w:sz w:val="18"/>
                <w:szCs w:val="18"/>
              </w:rPr>
              <w:t xml:space="preserve">Cena </w:t>
            </w:r>
            <w:r>
              <w:rPr>
                <w:rFonts w:ascii="Verdana" w:hAnsi="Verdana"/>
                <w:b/>
                <w:sz w:val="18"/>
                <w:szCs w:val="18"/>
              </w:rPr>
              <w:t xml:space="preserve">v Kč </w:t>
            </w:r>
            <w:r w:rsidRPr="00447684">
              <w:rPr>
                <w:rFonts w:ascii="Verdana" w:hAnsi="Verdana"/>
                <w:b/>
                <w:sz w:val="18"/>
                <w:szCs w:val="18"/>
              </w:rPr>
              <w:t>bez DPH</w:t>
            </w:r>
          </w:p>
        </w:tc>
        <w:tc>
          <w:tcPr>
            <w:tcW w:w="2522" w:type="dxa"/>
          </w:tcPr>
          <w:p w:rsidR="00A5193B" w:rsidRPr="00447684" w:rsidRDefault="00A5193B" w:rsidP="0058261D">
            <w:pPr>
              <w:rPr>
                <w:rFonts w:ascii="Verdana" w:hAnsi="Verdana"/>
                <w:b/>
                <w:sz w:val="18"/>
                <w:szCs w:val="18"/>
              </w:rPr>
            </w:pPr>
            <w:r w:rsidRPr="00447684">
              <w:rPr>
                <w:rFonts w:ascii="Verdana" w:hAnsi="Verdana"/>
                <w:b/>
                <w:sz w:val="18"/>
                <w:szCs w:val="18"/>
              </w:rPr>
              <w:t xml:space="preserve">Cena </w:t>
            </w:r>
            <w:r>
              <w:rPr>
                <w:rFonts w:ascii="Verdana" w:hAnsi="Verdana"/>
                <w:b/>
                <w:sz w:val="18"/>
                <w:szCs w:val="18"/>
              </w:rPr>
              <w:t xml:space="preserve">v Kč </w:t>
            </w:r>
            <w:r w:rsidRPr="00447684">
              <w:rPr>
                <w:rFonts w:ascii="Verdana" w:hAnsi="Verdana"/>
                <w:b/>
                <w:sz w:val="18"/>
                <w:szCs w:val="18"/>
              </w:rPr>
              <w:t>včetně DPH</w:t>
            </w:r>
          </w:p>
        </w:tc>
      </w:tr>
      <w:tr w:rsidR="00A5193B" w:rsidRPr="00447684" w:rsidTr="0058261D">
        <w:tc>
          <w:tcPr>
            <w:tcW w:w="4957" w:type="dxa"/>
          </w:tcPr>
          <w:p w:rsidR="00A5193B" w:rsidRPr="00447684" w:rsidRDefault="00A5193B" w:rsidP="0058261D">
            <w:pPr>
              <w:rPr>
                <w:rFonts w:ascii="Verdana" w:hAnsi="Verdana"/>
                <w:sz w:val="18"/>
                <w:szCs w:val="18"/>
              </w:rPr>
            </w:pPr>
            <w:r>
              <w:rPr>
                <w:rFonts w:ascii="Verdana" w:hAnsi="Verdana"/>
                <w:sz w:val="18"/>
                <w:szCs w:val="18"/>
              </w:rPr>
              <w:t>Dodávka HW</w:t>
            </w:r>
          </w:p>
        </w:tc>
        <w:tc>
          <w:tcPr>
            <w:tcW w:w="2127" w:type="dxa"/>
          </w:tcPr>
          <w:p w:rsidR="00A5193B" w:rsidRPr="00447684" w:rsidRDefault="00A5193B" w:rsidP="0058261D">
            <w:pPr>
              <w:rPr>
                <w:rFonts w:ascii="Verdana" w:hAnsi="Verdana"/>
                <w:sz w:val="18"/>
                <w:szCs w:val="18"/>
              </w:rPr>
            </w:pPr>
          </w:p>
        </w:tc>
        <w:tc>
          <w:tcPr>
            <w:tcW w:w="2522" w:type="dxa"/>
          </w:tcPr>
          <w:p w:rsidR="00A5193B" w:rsidRPr="00447684" w:rsidRDefault="00A5193B" w:rsidP="0058261D">
            <w:pPr>
              <w:rPr>
                <w:rFonts w:ascii="Verdana" w:hAnsi="Verdana"/>
                <w:sz w:val="18"/>
                <w:szCs w:val="18"/>
              </w:rPr>
            </w:pPr>
          </w:p>
        </w:tc>
      </w:tr>
      <w:tr w:rsidR="00A5193B" w:rsidRPr="00447684" w:rsidTr="0058261D">
        <w:tc>
          <w:tcPr>
            <w:tcW w:w="4957" w:type="dxa"/>
          </w:tcPr>
          <w:p w:rsidR="00A5193B" w:rsidRPr="00447684" w:rsidRDefault="00A5193B" w:rsidP="0058261D">
            <w:pPr>
              <w:rPr>
                <w:rFonts w:ascii="Verdana" w:hAnsi="Verdana"/>
                <w:sz w:val="18"/>
                <w:szCs w:val="18"/>
              </w:rPr>
            </w:pPr>
            <w:r w:rsidRPr="00447684">
              <w:rPr>
                <w:rFonts w:ascii="Verdana" w:hAnsi="Verdana"/>
                <w:sz w:val="18"/>
                <w:szCs w:val="18"/>
              </w:rPr>
              <w:t>Dodávka SW včetně licencí</w:t>
            </w:r>
          </w:p>
        </w:tc>
        <w:tc>
          <w:tcPr>
            <w:tcW w:w="2127" w:type="dxa"/>
          </w:tcPr>
          <w:p w:rsidR="00A5193B" w:rsidRPr="00447684" w:rsidRDefault="00A5193B" w:rsidP="0058261D">
            <w:pPr>
              <w:rPr>
                <w:rFonts w:ascii="Verdana" w:hAnsi="Verdana"/>
                <w:sz w:val="18"/>
                <w:szCs w:val="18"/>
              </w:rPr>
            </w:pPr>
          </w:p>
        </w:tc>
        <w:tc>
          <w:tcPr>
            <w:tcW w:w="2522" w:type="dxa"/>
          </w:tcPr>
          <w:p w:rsidR="00A5193B" w:rsidRPr="00447684" w:rsidRDefault="00A5193B" w:rsidP="0058261D">
            <w:pPr>
              <w:rPr>
                <w:rFonts w:ascii="Verdana" w:hAnsi="Verdana"/>
                <w:sz w:val="18"/>
                <w:szCs w:val="18"/>
              </w:rPr>
            </w:pPr>
          </w:p>
        </w:tc>
      </w:tr>
      <w:tr w:rsidR="00A5193B" w:rsidRPr="00447684" w:rsidTr="0058261D">
        <w:tc>
          <w:tcPr>
            <w:tcW w:w="4957" w:type="dxa"/>
          </w:tcPr>
          <w:p w:rsidR="00A5193B" w:rsidRPr="00447684" w:rsidRDefault="00A5193B" w:rsidP="0058261D">
            <w:pPr>
              <w:rPr>
                <w:rFonts w:ascii="Verdana" w:hAnsi="Verdana"/>
                <w:sz w:val="18"/>
                <w:szCs w:val="18"/>
              </w:rPr>
            </w:pPr>
            <w:r>
              <w:rPr>
                <w:rFonts w:ascii="Verdana" w:hAnsi="Verdana"/>
                <w:sz w:val="18"/>
                <w:szCs w:val="18"/>
              </w:rPr>
              <w:t>Instalace a implementace řešení</w:t>
            </w:r>
          </w:p>
        </w:tc>
        <w:tc>
          <w:tcPr>
            <w:tcW w:w="2127" w:type="dxa"/>
          </w:tcPr>
          <w:p w:rsidR="00A5193B" w:rsidRPr="00447684" w:rsidRDefault="00A5193B" w:rsidP="0058261D">
            <w:pPr>
              <w:rPr>
                <w:rFonts w:ascii="Verdana" w:hAnsi="Verdana"/>
                <w:sz w:val="18"/>
                <w:szCs w:val="18"/>
              </w:rPr>
            </w:pPr>
          </w:p>
        </w:tc>
        <w:tc>
          <w:tcPr>
            <w:tcW w:w="2522" w:type="dxa"/>
          </w:tcPr>
          <w:p w:rsidR="00A5193B" w:rsidRPr="00447684" w:rsidRDefault="00A5193B" w:rsidP="0058261D">
            <w:pPr>
              <w:rPr>
                <w:rFonts w:ascii="Verdana" w:hAnsi="Verdana"/>
                <w:sz w:val="18"/>
                <w:szCs w:val="18"/>
              </w:rPr>
            </w:pPr>
          </w:p>
        </w:tc>
      </w:tr>
      <w:tr w:rsidR="00A5193B" w:rsidRPr="00447684" w:rsidTr="0058261D">
        <w:tc>
          <w:tcPr>
            <w:tcW w:w="4957" w:type="dxa"/>
          </w:tcPr>
          <w:p w:rsidR="00A5193B" w:rsidRPr="00447684" w:rsidRDefault="00A5193B" w:rsidP="0058261D">
            <w:pPr>
              <w:rPr>
                <w:rFonts w:ascii="Verdana" w:hAnsi="Verdana"/>
                <w:sz w:val="18"/>
                <w:szCs w:val="18"/>
              </w:rPr>
            </w:pPr>
            <w:r w:rsidRPr="00447684">
              <w:rPr>
                <w:rFonts w:ascii="Verdana" w:hAnsi="Verdana"/>
                <w:sz w:val="18"/>
                <w:szCs w:val="18"/>
              </w:rPr>
              <w:t xml:space="preserve">Konfigurace </w:t>
            </w:r>
            <w:r>
              <w:rPr>
                <w:rFonts w:ascii="Verdana" w:hAnsi="Verdana"/>
                <w:sz w:val="18"/>
                <w:szCs w:val="18"/>
              </w:rPr>
              <w:t>řešení</w:t>
            </w:r>
          </w:p>
        </w:tc>
        <w:tc>
          <w:tcPr>
            <w:tcW w:w="2127" w:type="dxa"/>
          </w:tcPr>
          <w:p w:rsidR="00A5193B" w:rsidRPr="00447684" w:rsidRDefault="00A5193B" w:rsidP="0058261D">
            <w:pPr>
              <w:rPr>
                <w:rFonts w:ascii="Verdana" w:hAnsi="Verdana"/>
                <w:sz w:val="18"/>
                <w:szCs w:val="18"/>
              </w:rPr>
            </w:pPr>
          </w:p>
        </w:tc>
        <w:tc>
          <w:tcPr>
            <w:tcW w:w="2522" w:type="dxa"/>
          </w:tcPr>
          <w:p w:rsidR="00A5193B" w:rsidRPr="00447684" w:rsidRDefault="00A5193B" w:rsidP="0058261D">
            <w:pPr>
              <w:rPr>
                <w:rFonts w:ascii="Verdana" w:hAnsi="Verdana"/>
                <w:sz w:val="18"/>
                <w:szCs w:val="18"/>
              </w:rPr>
            </w:pPr>
          </w:p>
        </w:tc>
      </w:tr>
      <w:tr w:rsidR="00A5193B" w:rsidRPr="00447684" w:rsidTr="0058261D">
        <w:tc>
          <w:tcPr>
            <w:tcW w:w="4957" w:type="dxa"/>
          </w:tcPr>
          <w:p w:rsidR="00A5193B" w:rsidRPr="00447684" w:rsidRDefault="00A5193B" w:rsidP="0058261D">
            <w:pPr>
              <w:rPr>
                <w:rFonts w:ascii="Verdana" w:hAnsi="Verdana"/>
                <w:sz w:val="18"/>
                <w:szCs w:val="18"/>
              </w:rPr>
            </w:pPr>
            <w:r w:rsidRPr="00447684">
              <w:rPr>
                <w:rFonts w:ascii="Verdana" w:hAnsi="Verdana"/>
                <w:sz w:val="18"/>
                <w:szCs w:val="18"/>
              </w:rPr>
              <w:t xml:space="preserve">Vytvoření dokumentace celého řešení </w:t>
            </w:r>
          </w:p>
        </w:tc>
        <w:tc>
          <w:tcPr>
            <w:tcW w:w="2127" w:type="dxa"/>
          </w:tcPr>
          <w:p w:rsidR="00A5193B" w:rsidRPr="00447684" w:rsidRDefault="00A5193B" w:rsidP="0058261D">
            <w:pPr>
              <w:rPr>
                <w:rFonts w:ascii="Verdana" w:hAnsi="Verdana"/>
                <w:sz w:val="18"/>
                <w:szCs w:val="18"/>
              </w:rPr>
            </w:pPr>
          </w:p>
        </w:tc>
        <w:tc>
          <w:tcPr>
            <w:tcW w:w="2522" w:type="dxa"/>
          </w:tcPr>
          <w:p w:rsidR="00A5193B" w:rsidRPr="00447684" w:rsidRDefault="00A5193B" w:rsidP="0058261D">
            <w:pPr>
              <w:rPr>
                <w:rFonts w:ascii="Verdana" w:hAnsi="Verdana"/>
                <w:sz w:val="18"/>
                <w:szCs w:val="18"/>
              </w:rPr>
            </w:pPr>
          </w:p>
        </w:tc>
      </w:tr>
      <w:tr w:rsidR="00A5193B" w:rsidRPr="00447684" w:rsidTr="0058261D">
        <w:tc>
          <w:tcPr>
            <w:tcW w:w="4957" w:type="dxa"/>
          </w:tcPr>
          <w:p w:rsidR="00A5193B" w:rsidRPr="00447684" w:rsidRDefault="00A5193B" w:rsidP="0058261D">
            <w:pPr>
              <w:rPr>
                <w:rFonts w:ascii="Verdana" w:hAnsi="Verdana"/>
                <w:sz w:val="18"/>
                <w:szCs w:val="18"/>
              </w:rPr>
            </w:pPr>
            <w:r w:rsidRPr="00447684">
              <w:rPr>
                <w:rFonts w:ascii="Verdana" w:hAnsi="Verdana"/>
                <w:sz w:val="18"/>
                <w:szCs w:val="18"/>
              </w:rPr>
              <w:t>Zaškolení obsluhy</w:t>
            </w:r>
          </w:p>
        </w:tc>
        <w:tc>
          <w:tcPr>
            <w:tcW w:w="2127" w:type="dxa"/>
          </w:tcPr>
          <w:p w:rsidR="00A5193B" w:rsidRPr="00447684" w:rsidRDefault="00A5193B" w:rsidP="0058261D">
            <w:pPr>
              <w:rPr>
                <w:rFonts w:ascii="Verdana" w:hAnsi="Verdana"/>
                <w:sz w:val="18"/>
                <w:szCs w:val="18"/>
              </w:rPr>
            </w:pPr>
          </w:p>
        </w:tc>
        <w:tc>
          <w:tcPr>
            <w:tcW w:w="2522" w:type="dxa"/>
          </w:tcPr>
          <w:p w:rsidR="00A5193B" w:rsidRPr="00447684" w:rsidRDefault="00A5193B" w:rsidP="0058261D">
            <w:pPr>
              <w:rPr>
                <w:rFonts w:ascii="Verdana" w:hAnsi="Verdana"/>
                <w:sz w:val="18"/>
                <w:szCs w:val="18"/>
              </w:rPr>
            </w:pPr>
          </w:p>
        </w:tc>
      </w:tr>
    </w:tbl>
    <w:p w:rsidR="00797E75" w:rsidRDefault="00797E75" w:rsidP="00A241C9"/>
    <w:p w:rsidR="00797E75" w:rsidRDefault="00797E75" w:rsidP="00A241C9"/>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F516F1" w:rsidTr="00F516F1">
        <w:trPr>
          <w:jc w:val="center"/>
        </w:trPr>
        <w:tc>
          <w:tcPr>
            <w:tcW w:w="5111" w:type="dxa"/>
          </w:tcPr>
          <w:p w:rsidR="00F516F1" w:rsidRDefault="00F516F1" w:rsidP="007B5D92">
            <w:pPr>
              <w:jc w:val="center"/>
              <w:rPr>
                <w:rFonts w:ascii="Verdana" w:hAnsi="Verdana"/>
                <w:sz w:val="20"/>
                <w:szCs w:val="20"/>
              </w:rPr>
            </w:pPr>
            <w:permStart w:id="81096744" w:edGrp="everyone" w:colFirst="1" w:colLast="1"/>
            <w:r>
              <w:rPr>
                <w:rFonts w:ascii="Verdana" w:hAnsi="Verdana"/>
                <w:b/>
                <w:sz w:val="20"/>
                <w:szCs w:val="20"/>
              </w:rPr>
              <w:t>Objednatel:</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V Českých Budějovicích dne</w:t>
            </w:r>
            <w:r>
              <w:rPr>
                <w:rFonts w:ascii="Verdana" w:hAnsi="Verdana"/>
                <w:color w:val="FF0000"/>
                <w:sz w:val="20"/>
                <w:szCs w:val="20"/>
              </w:rPr>
              <w:t xml:space="preserve"> </w:t>
            </w:r>
            <w:r>
              <w:rPr>
                <w:rFonts w:ascii="Verdana" w:hAnsi="Verdana"/>
                <w:sz w:val="20"/>
                <w:szCs w:val="20"/>
              </w:rPr>
              <w:t xml:space="preserve">_____________ </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97E75">
            <w:pPr>
              <w:jc w:val="center"/>
              <w:rPr>
                <w:rFonts w:ascii="Verdana" w:hAnsi="Verdana"/>
                <w:sz w:val="20"/>
                <w:szCs w:val="20"/>
              </w:rPr>
            </w:pPr>
          </w:p>
        </w:tc>
        <w:tc>
          <w:tcPr>
            <w:tcW w:w="4964" w:type="dxa"/>
          </w:tcPr>
          <w:p w:rsidR="00F516F1" w:rsidRDefault="00F516F1" w:rsidP="00797E75">
            <w:pPr>
              <w:pStyle w:val="Prohlen"/>
              <w:rPr>
                <w:rFonts w:ascii="Verdana" w:hAnsi="Verdana"/>
                <w:sz w:val="20"/>
              </w:rPr>
            </w:pPr>
            <w:r>
              <w:rPr>
                <w:rFonts w:ascii="Verdana" w:hAnsi="Verdana"/>
                <w:sz w:val="20"/>
              </w:rPr>
              <w:t>Zhotovitel:</w:t>
            </w:r>
          </w:p>
          <w:p w:rsidR="00F516F1" w:rsidRDefault="00F516F1" w:rsidP="00797E75">
            <w:pPr>
              <w:pStyle w:val="Prohlen"/>
              <w:rPr>
                <w:rFonts w:ascii="Verdana" w:hAnsi="Verdana"/>
                <w:sz w:val="20"/>
              </w:rPr>
            </w:pPr>
          </w:p>
          <w:p w:rsidR="00F516F1" w:rsidRDefault="00F516F1" w:rsidP="00797E75">
            <w:pPr>
              <w:jc w:val="center"/>
              <w:rPr>
                <w:rFonts w:ascii="Verdana" w:hAnsi="Verdana"/>
                <w:sz w:val="20"/>
                <w:szCs w:val="20"/>
              </w:rPr>
            </w:pPr>
          </w:p>
          <w:p w:rsidR="00F516F1" w:rsidRDefault="00F516F1" w:rsidP="00797E75">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516F1" w:rsidTr="00F516F1">
        <w:trPr>
          <w:jc w:val="center"/>
        </w:trPr>
        <w:tc>
          <w:tcPr>
            <w:tcW w:w="5111" w:type="dxa"/>
          </w:tcPr>
          <w:p w:rsidR="00F516F1" w:rsidRDefault="00F516F1" w:rsidP="007B5D92">
            <w:pPr>
              <w:jc w:val="center"/>
              <w:rPr>
                <w:rFonts w:ascii="Verdana" w:hAnsi="Verdana"/>
                <w:sz w:val="20"/>
                <w:szCs w:val="20"/>
              </w:rPr>
            </w:pPr>
            <w:permStart w:id="1001065373" w:edGrp="everyone" w:colFirst="1" w:colLast="1"/>
            <w:permEnd w:id="81096744"/>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Ing. Michal Šnorek, Ph.D.</w:t>
            </w:r>
          </w:p>
          <w:p w:rsidR="00F516F1" w:rsidRDefault="00F516F1" w:rsidP="007B5D92">
            <w:pPr>
              <w:jc w:val="center"/>
              <w:rPr>
                <w:rFonts w:ascii="Verdana" w:hAnsi="Verdana"/>
                <w:iCs/>
                <w:sz w:val="20"/>
                <w:szCs w:val="20"/>
              </w:rPr>
            </w:pPr>
            <w:r>
              <w:rPr>
                <w:rFonts w:ascii="Verdana" w:hAnsi="Verdana"/>
                <w:iCs/>
                <w:sz w:val="20"/>
                <w:szCs w:val="20"/>
              </w:rPr>
              <w:t>předseda představenstva</w:t>
            </w:r>
          </w:p>
          <w:p w:rsidR="00F516F1" w:rsidRDefault="00F516F1" w:rsidP="007B5D92">
            <w:pPr>
              <w:pStyle w:val="Identifikacestran"/>
              <w:spacing w:line="240" w:lineRule="auto"/>
              <w:rPr>
                <w:rFonts w:ascii="Verdana" w:hAnsi="Verdana"/>
                <w:i/>
                <w:sz w:val="20"/>
              </w:rPr>
            </w:pPr>
            <w:r>
              <w:rPr>
                <w:rFonts w:ascii="Verdana" w:hAnsi="Verdana"/>
                <w:iCs/>
                <w:sz w:val="20"/>
              </w:rPr>
              <w:t>Nemocnice České Budějovice, a.s.</w:t>
            </w:r>
            <w:r>
              <w:rPr>
                <w:rFonts w:ascii="Verdana" w:hAnsi="Verdana"/>
                <w:i/>
                <w:sz w:val="20"/>
              </w:rPr>
              <w:t xml:space="preserve"> </w:t>
            </w:r>
          </w:p>
          <w:p w:rsidR="00F516F1" w:rsidRDefault="00F516F1" w:rsidP="00797E75">
            <w:pPr>
              <w:jc w:val="center"/>
              <w:rPr>
                <w:rFonts w:ascii="Verdana" w:hAnsi="Verdana"/>
                <w:sz w:val="20"/>
                <w:szCs w:val="20"/>
              </w:rPr>
            </w:pPr>
          </w:p>
        </w:tc>
        <w:tc>
          <w:tcPr>
            <w:tcW w:w="4964" w:type="dxa"/>
            <w:hideMark/>
          </w:tcPr>
          <w:p w:rsidR="00F516F1" w:rsidRDefault="00F516F1" w:rsidP="00797E75">
            <w:pPr>
              <w:jc w:val="center"/>
              <w:rPr>
                <w:rFonts w:ascii="Verdana" w:hAnsi="Verdana"/>
                <w:sz w:val="20"/>
                <w:szCs w:val="20"/>
              </w:rPr>
            </w:pPr>
            <w:r>
              <w:rPr>
                <w:rFonts w:ascii="Verdana" w:hAnsi="Verdana"/>
                <w:sz w:val="20"/>
                <w:szCs w:val="20"/>
              </w:rPr>
              <w:t>.............................................</w:t>
            </w:r>
          </w:p>
          <w:p w:rsidR="00F516F1" w:rsidRDefault="00F516F1" w:rsidP="00797E75">
            <w:pPr>
              <w:pStyle w:val="Identifikacestran"/>
              <w:spacing w:line="240" w:lineRule="auto"/>
              <w:rPr>
                <w:rFonts w:ascii="Verdana" w:hAnsi="Verdana"/>
                <w:i/>
                <w:sz w:val="20"/>
              </w:rPr>
            </w:pPr>
            <w:r>
              <w:rPr>
                <w:rFonts w:ascii="Verdana" w:hAnsi="Verdana"/>
                <w:i/>
                <w:sz w:val="20"/>
              </w:rPr>
              <w:t>[jméno, příjmení]</w:t>
            </w:r>
          </w:p>
          <w:p w:rsidR="00F516F1" w:rsidRDefault="00F516F1" w:rsidP="00797E75">
            <w:pPr>
              <w:jc w:val="center"/>
              <w:rPr>
                <w:rFonts w:ascii="Verdana" w:hAnsi="Verdana"/>
                <w:iCs/>
                <w:sz w:val="20"/>
                <w:szCs w:val="20"/>
              </w:rPr>
            </w:pPr>
            <w:r>
              <w:rPr>
                <w:rFonts w:ascii="Verdana" w:hAnsi="Verdana"/>
                <w:i/>
                <w:sz w:val="20"/>
                <w:szCs w:val="20"/>
              </w:rPr>
              <w:t>[funkce]</w:t>
            </w:r>
          </w:p>
          <w:p w:rsidR="00F516F1" w:rsidRDefault="00F516F1" w:rsidP="00797E75">
            <w:pPr>
              <w:jc w:val="center"/>
              <w:rPr>
                <w:rFonts w:ascii="Verdana" w:hAnsi="Verdana"/>
                <w:iCs/>
                <w:sz w:val="20"/>
                <w:szCs w:val="20"/>
              </w:rPr>
            </w:pPr>
            <w:r>
              <w:rPr>
                <w:rFonts w:ascii="Verdana" w:hAnsi="Verdana"/>
                <w:i/>
                <w:sz w:val="20"/>
                <w:szCs w:val="20"/>
              </w:rPr>
              <w:t>[obchodní firma]</w:t>
            </w:r>
          </w:p>
        </w:tc>
      </w:tr>
      <w:permEnd w:id="1001065373"/>
      <w:tr w:rsidR="00F516F1" w:rsidTr="00F516F1">
        <w:trPr>
          <w:gridAfter w:val="1"/>
          <w:wAfter w:w="4964" w:type="dxa"/>
          <w:jc w:val="center"/>
        </w:trPr>
        <w:tc>
          <w:tcPr>
            <w:tcW w:w="5111" w:type="dxa"/>
          </w:tcPr>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Jaroslav Novák, MBA</w:t>
            </w:r>
          </w:p>
          <w:p w:rsidR="00F516F1" w:rsidRDefault="00F516F1" w:rsidP="007B5D92">
            <w:pPr>
              <w:jc w:val="center"/>
              <w:rPr>
                <w:rFonts w:ascii="Verdana" w:hAnsi="Verdana"/>
                <w:iCs/>
                <w:sz w:val="20"/>
                <w:szCs w:val="20"/>
              </w:rPr>
            </w:pPr>
            <w:r>
              <w:rPr>
                <w:rFonts w:ascii="Verdana" w:hAnsi="Verdana"/>
                <w:iCs/>
                <w:sz w:val="20"/>
                <w:szCs w:val="20"/>
              </w:rPr>
              <w:t>člen představenstva</w:t>
            </w:r>
          </w:p>
          <w:p w:rsidR="00F516F1" w:rsidRDefault="00F516F1" w:rsidP="00797E75">
            <w:pPr>
              <w:pStyle w:val="Identifikacestran"/>
              <w:spacing w:line="240" w:lineRule="auto"/>
              <w:rPr>
                <w:rFonts w:ascii="Verdana" w:hAnsi="Verdana"/>
                <w:iCs/>
                <w:sz w:val="20"/>
              </w:rPr>
            </w:pPr>
            <w:r>
              <w:rPr>
                <w:rFonts w:ascii="Verdana" w:hAnsi="Verdana"/>
                <w:iCs/>
                <w:sz w:val="20"/>
              </w:rPr>
              <w:t>Nemocnice České Budějovice, a.s.</w:t>
            </w:r>
          </w:p>
        </w:tc>
      </w:tr>
    </w:tbl>
    <w:p w:rsidR="00A5193B" w:rsidRDefault="00A5193B" w:rsidP="00A241C9"/>
    <w:p w:rsidR="00A5193B" w:rsidRDefault="00A5193B">
      <w:r>
        <w:br w:type="page"/>
      </w:r>
    </w:p>
    <w:p w:rsidR="00797E75" w:rsidRDefault="00797E75" w:rsidP="00A241C9"/>
    <w:p w:rsidR="00797E75" w:rsidRPr="00D76930" w:rsidRDefault="00797E75" w:rsidP="00797E75">
      <w:pPr>
        <w:pStyle w:val="Smluvnstrana"/>
        <w:spacing w:line="240" w:lineRule="auto"/>
        <w:rPr>
          <w:rFonts w:ascii="Verdana" w:hAnsi="Verdana"/>
          <w:b w:val="0"/>
          <w:bCs/>
          <w:sz w:val="20"/>
        </w:rPr>
      </w:pPr>
      <w:r w:rsidRPr="00D76930">
        <w:rPr>
          <w:rFonts w:ascii="Verdana" w:hAnsi="Verdana"/>
          <w:sz w:val="20"/>
        </w:rPr>
        <w:t xml:space="preserve">Příloha č. </w:t>
      </w:r>
      <w:r w:rsidR="00F14E14">
        <w:rPr>
          <w:rFonts w:ascii="Verdana" w:hAnsi="Verdana"/>
          <w:sz w:val="20"/>
        </w:rPr>
        <w:t>4</w:t>
      </w:r>
    </w:p>
    <w:p w:rsidR="00797E75" w:rsidRDefault="00797E75" w:rsidP="00797E75">
      <w:pPr>
        <w:pStyle w:val="Smluvnstrana"/>
        <w:spacing w:line="240" w:lineRule="auto"/>
        <w:rPr>
          <w:rFonts w:ascii="Verdana" w:hAnsi="Verdana"/>
          <w:bCs/>
          <w:sz w:val="20"/>
        </w:rPr>
      </w:pPr>
    </w:p>
    <w:p w:rsidR="00797E75" w:rsidRDefault="00797E75" w:rsidP="00797E75">
      <w:pPr>
        <w:pStyle w:val="Smluvnstrana"/>
        <w:spacing w:line="240" w:lineRule="auto"/>
        <w:rPr>
          <w:rFonts w:ascii="Verdana" w:hAnsi="Verdana"/>
          <w:bCs/>
          <w:sz w:val="20"/>
        </w:rPr>
      </w:pPr>
      <w:r>
        <w:rPr>
          <w:rFonts w:ascii="Verdana" w:hAnsi="Verdana"/>
          <w:bCs/>
          <w:sz w:val="20"/>
        </w:rPr>
        <w:t>Vzor akceptačního protokolu</w:t>
      </w:r>
    </w:p>
    <w:p w:rsidR="00797E75" w:rsidRPr="00D76930" w:rsidRDefault="00797E75" w:rsidP="00797E75">
      <w:pPr>
        <w:pStyle w:val="Smluvnstrana"/>
        <w:spacing w:line="240" w:lineRule="auto"/>
        <w:rPr>
          <w:rFonts w:ascii="Verdana" w:hAnsi="Verdana"/>
          <w:bCs/>
          <w:sz w:val="20"/>
        </w:rPr>
      </w:pPr>
    </w:p>
    <w:p w:rsidR="00797E75" w:rsidRPr="00D76930" w:rsidRDefault="00797E75" w:rsidP="00797E75">
      <w:pPr>
        <w:jc w:val="center"/>
        <w:rPr>
          <w:rFonts w:ascii="Verdana" w:hAnsi="Verdana"/>
          <w:sz w:val="20"/>
          <w:szCs w:val="20"/>
        </w:rPr>
      </w:pPr>
      <w:permStart w:id="1635406091" w:edGrp="everyone"/>
      <w:r w:rsidRPr="00D76930">
        <w:rPr>
          <w:rFonts w:ascii="Verdana" w:hAnsi="Verdana"/>
          <w:sz w:val="20"/>
          <w:szCs w:val="20"/>
        </w:rPr>
        <w:t xml:space="preserve">dle odstavce </w:t>
      </w:r>
      <w:proofErr w:type="gramStart"/>
      <w:r>
        <w:rPr>
          <w:rFonts w:ascii="Verdana" w:hAnsi="Verdana"/>
          <w:sz w:val="20"/>
          <w:szCs w:val="20"/>
        </w:rPr>
        <w:t>9</w:t>
      </w:r>
      <w:r w:rsidRPr="00D76930">
        <w:rPr>
          <w:rFonts w:ascii="Verdana" w:hAnsi="Verdana"/>
          <w:sz w:val="20"/>
          <w:szCs w:val="20"/>
        </w:rPr>
        <w:t>.</w:t>
      </w:r>
      <w:r>
        <w:rPr>
          <w:rFonts w:ascii="Verdana" w:hAnsi="Verdana"/>
          <w:sz w:val="20"/>
          <w:szCs w:val="20"/>
        </w:rPr>
        <w:t>5</w:t>
      </w:r>
      <w:r w:rsidRPr="00D76930">
        <w:rPr>
          <w:rFonts w:ascii="Verdana" w:hAnsi="Verdana"/>
          <w:sz w:val="20"/>
          <w:szCs w:val="20"/>
        </w:rPr>
        <w:t>. smlouvy</w:t>
      </w:r>
      <w:proofErr w:type="gramEnd"/>
      <w:r w:rsidRPr="00D76930">
        <w:rPr>
          <w:rFonts w:ascii="Verdana" w:hAnsi="Verdana"/>
          <w:sz w:val="20"/>
          <w:szCs w:val="20"/>
        </w:rPr>
        <w:t xml:space="preserve"> </w:t>
      </w:r>
      <w:r>
        <w:rPr>
          <w:rFonts w:ascii="Verdana" w:hAnsi="Verdana"/>
          <w:sz w:val="20"/>
          <w:szCs w:val="20"/>
        </w:rPr>
        <w:t xml:space="preserve">o dílo </w:t>
      </w:r>
      <w:r w:rsidRPr="00D76930">
        <w:rPr>
          <w:rFonts w:ascii="Verdana" w:hAnsi="Verdana"/>
          <w:sz w:val="20"/>
          <w:szCs w:val="20"/>
        </w:rPr>
        <w:t xml:space="preserve">ze dne ______ </w:t>
      </w:r>
      <w:permEnd w:id="1635406091"/>
    </w:p>
    <w:p w:rsidR="00797E75" w:rsidRPr="00D76930" w:rsidRDefault="00797E75" w:rsidP="00797E75">
      <w:pPr>
        <w:rPr>
          <w:rFonts w:ascii="Verdana" w:hAnsi="Verdana"/>
          <w:sz w:val="20"/>
          <w:szCs w:val="20"/>
        </w:rPr>
      </w:pPr>
    </w:p>
    <w:p w:rsidR="00A241C9" w:rsidRDefault="00A241C9" w:rsidP="00A241C9">
      <w:pPr>
        <w:rPr>
          <w:rFonts w:asciiTheme="minorHAnsi" w:hAnsiTheme="minorHAnsi"/>
        </w:rPr>
      </w:pPr>
    </w:p>
    <w:p w:rsidR="000F0865" w:rsidRPr="000F0865" w:rsidRDefault="000F0865" w:rsidP="000F0865">
      <w:pPr>
        <w:autoSpaceDE w:val="0"/>
        <w:autoSpaceDN w:val="0"/>
        <w:adjustRightInd w:val="0"/>
        <w:jc w:val="center"/>
        <w:rPr>
          <w:rFonts w:ascii="Verdana" w:hAnsi="Verdana"/>
          <w:b/>
          <w:bCs/>
          <w:sz w:val="20"/>
          <w:szCs w:val="20"/>
        </w:rPr>
      </w:pPr>
      <w:r w:rsidRPr="000F0865">
        <w:rPr>
          <w:rFonts w:ascii="Verdana" w:hAnsi="Verdana"/>
          <w:b/>
          <w:bCs/>
          <w:sz w:val="20"/>
          <w:szCs w:val="20"/>
        </w:rPr>
        <w:t>AKCEPTAČNÍ PROTOKOL</w:t>
      </w:r>
    </w:p>
    <w:p w:rsidR="000F0865" w:rsidRPr="000F0865" w:rsidRDefault="000F0865" w:rsidP="000F0865">
      <w:pPr>
        <w:autoSpaceDE w:val="0"/>
        <w:autoSpaceDN w:val="0"/>
        <w:adjustRightInd w:val="0"/>
        <w:jc w:val="both"/>
        <w:rPr>
          <w:rFonts w:ascii="Verdana" w:hAnsi="Verdana"/>
          <w:b/>
          <w:bCs/>
          <w:sz w:val="20"/>
          <w:szCs w:val="20"/>
        </w:rPr>
      </w:pPr>
    </w:p>
    <w:p w:rsidR="000F0865" w:rsidRPr="000F0865" w:rsidRDefault="000F0865" w:rsidP="000F0865">
      <w:pPr>
        <w:autoSpaceDE w:val="0"/>
        <w:autoSpaceDN w:val="0"/>
        <w:adjustRightInd w:val="0"/>
        <w:jc w:val="both"/>
        <w:rPr>
          <w:rFonts w:ascii="Verdana" w:hAnsi="Verdana"/>
          <w:b/>
          <w:bCs/>
          <w:sz w:val="20"/>
          <w:szCs w:val="20"/>
        </w:rPr>
      </w:pPr>
    </w:p>
    <w:tbl>
      <w:tblPr>
        <w:tblStyle w:val="Mkatabulky"/>
        <w:tblW w:w="0" w:type="auto"/>
        <w:tblLook w:val="04A0" w:firstRow="1" w:lastRow="0" w:firstColumn="1" w:lastColumn="0" w:noHBand="0" w:noVBand="1"/>
      </w:tblPr>
      <w:tblGrid>
        <w:gridCol w:w="4531"/>
        <w:gridCol w:w="4531"/>
      </w:tblGrid>
      <w:tr w:rsidR="00A5193B" w:rsidRPr="000F0865" w:rsidTr="0058261D">
        <w:trPr>
          <w:trHeight w:val="2177"/>
        </w:trPr>
        <w:tc>
          <w:tcPr>
            <w:tcW w:w="4531" w:type="dxa"/>
          </w:tcPr>
          <w:p w:rsidR="00A5193B" w:rsidRPr="000F0865" w:rsidRDefault="00A5193B" w:rsidP="0058261D">
            <w:pPr>
              <w:ind w:left="426"/>
              <w:rPr>
                <w:rFonts w:ascii="Verdana" w:hAnsi="Verdana"/>
                <w:b/>
                <w:sz w:val="20"/>
                <w:szCs w:val="20"/>
              </w:rPr>
            </w:pPr>
            <w:r w:rsidRPr="000F0865">
              <w:rPr>
                <w:rFonts w:ascii="Verdana" w:hAnsi="Verdana"/>
                <w:b/>
                <w:sz w:val="20"/>
                <w:szCs w:val="20"/>
              </w:rPr>
              <w:t>Zhotovitel</w:t>
            </w:r>
          </w:p>
          <w:p w:rsidR="00A5193B" w:rsidRPr="000F0865" w:rsidRDefault="00A5193B" w:rsidP="0058261D">
            <w:pPr>
              <w:ind w:left="426"/>
              <w:rPr>
                <w:rFonts w:ascii="Verdana" w:hAnsi="Verdana"/>
                <w:b/>
                <w:sz w:val="20"/>
                <w:szCs w:val="20"/>
              </w:rPr>
            </w:pPr>
          </w:p>
          <w:p w:rsidR="00A5193B" w:rsidRPr="000F0865" w:rsidRDefault="00A5193B" w:rsidP="0058261D">
            <w:pPr>
              <w:ind w:left="426"/>
              <w:rPr>
                <w:rFonts w:ascii="Verdana" w:hAnsi="Verdana"/>
                <w:b/>
                <w:sz w:val="20"/>
                <w:szCs w:val="20"/>
              </w:rPr>
            </w:pPr>
            <w:r w:rsidRPr="000F0865">
              <w:rPr>
                <w:rFonts w:ascii="Verdana" w:hAnsi="Verdana"/>
                <w:b/>
                <w:sz w:val="20"/>
                <w:szCs w:val="20"/>
                <w:highlight w:val="lightGray"/>
              </w:rPr>
              <w:t>……………………………..</w:t>
            </w:r>
          </w:p>
          <w:p w:rsidR="00A5193B" w:rsidRPr="000F0865" w:rsidRDefault="00A5193B" w:rsidP="0058261D">
            <w:pPr>
              <w:ind w:left="459"/>
              <w:rPr>
                <w:rFonts w:ascii="Verdana" w:hAnsi="Verdana"/>
                <w:sz w:val="20"/>
                <w:szCs w:val="20"/>
              </w:rPr>
            </w:pPr>
            <w:r w:rsidRPr="000F0865">
              <w:rPr>
                <w:rFonts w:ascii="Verdana" w:hAnsi="Verdana"/>
                <w:sz w:val="20"/>
                <w:szCs w:val="20"/>
              </w:rPr>
              <w:t xml:space="preserve">se sídlem </w:t>
            </w:r>
            <w:r w:rsidRPr="000F0865">
              <w:rPr>
                <w:rFonts w:ascii="Verdana" w:hAnsi="Verdana"/>
                <w:sz w:val="20"/>
                <w:szCs w:val="20"/>
                <w:highlight w:val="lightGray"/>
              </w:rPr>
              <w:t>………………….</w:t>
            </w:r>
          </w:p>
          <w:p w:rsidR="00A5193B" w:rsidRPr="000F0865" w:rsidRDefault="00A5193B" w:rsidP="0058261D">
            <w:pPr>
              <w:ind w:left="459"/>
              <w:rPr>
                <w:rFonts w:ascii="Verdana" w:hAnsi="Verdana"/>
                <w:sz w:val="20"/>
                <w:szCs w:val="20"/>
              </w:rPr>
            </w:pPr>
            <w:r w:rsidRPr="000F0865">
              <w:rPr>
                <w:rFonts w:ascii="Verdana" w:hAnsi="Verdana"/>
                <w:sz w:val="20"/>
                <w:szCs w:val="20"/>
              </w:rPr>
              <w:t xml:space="preserve">IČ: </w:t>
            </w:r>
            <w:r w:rsidRPr="000F0865">
              <w:rPr>
                <w:rFonts w:ascii="Verdana" w:hAnsi="Verdana"/>
                <w:sz w:val="20"/>
                <w:szCs w:val="20"/>
                <w:highlight w:val="lightGray"/>
              </w:rPr>
              <w:t>…………………………</w:t>
            </w:r>
          </w:p>
          <w:p w:rsidR="00A5193B" w:rsidRPr="000F0865" w:rsidRDefault="00A5193B" w:rsidP="0058261D">
            <w:pPr>
              <w:tabs>
                <w:tab w:val="left" w:pos="709"/>
              </w:tabs>
              <w:autoSpaceDE w:val="0"/>
              <w:autoSpaceDN w:val="0"/>
              <w:adjustRightInd w:val="0"/>
              <w:ind w:left="426"/>
              <w:contextualSpacing/>
              <w:jc w:val="both"/>
              <w:rPr>
                <w:rFonts w:ascii="Verdana" w:hAnsi="Verdana"/>
                <w:b/>
                <w:bCs/>
                <w:sz w:val="20"/>
                <w:szCs w:val="20"/>
              </w:rPr>
            </w:pPr>
            <w:r w:rsidRPr="000F0865">
              <w:rPr>
                <w:rFonts w:ascii="Verdana" w:eastAsia="Calibri" w:hAnsi="Verdana"/>
                <w:color w:val="000000"/>
                <w:sz w:val="20"/>
                <w:szCs w:val="20"/>
              </w:rPr>
              <w:tab/>
            </w:r>
          </w:p>
        </w:tc>
        <w:tc>
          <w:tcPr>
            <w:tcW w:w="4531" w:type="dxa"/>
          </w:tcPr>
          <w:p w:rsidR="00A5193B" w:rsidRPr="000F0865" w:rsidRDefault="00A5193B" w:rsidP="0058261D">
            <w:pPr>
              <w:ind w:left="426"/>
              <w:rPr>
                <w:rFonts w:ascii="Verdana" w:hAnsi="Verdana"/>
                <w:b/>
                <w:sz w:val="20"/>
                <w:szCs w:val="20"/>
              </w:rPr>
            </w:pPr>
            <w:r w:rsidRPr="000F0865">
              <w:rPr>
                <w:rFonts w:ascii="Verdana" w:hAnsi="Verdana"/>
                <w:b/>
                <w:sz w:val="20"/>
                <w:szCs w:val="20"/>
              </w:rPr>
              <w:t>Objednatel</w:t>
            </w:r>
          </w:p>
          <w:p w:rsidR="00A5193B" w:rsidRPr="000F0865" w:rsidRDefault="00A5193B" w:rsidP="0058261D">
            <w:pPr>
              <w:ind w:left="426"/>
              <w:rPr>
                <w:rFonts w:ascii="Verdana" w:hAnsi="Verdana"/>
                <w:b/>
                <w:sz w:val="20"/>
                <w:szCs w:val="20"/>
              </w:rPr>
            </w:pPr>
          </w:p>
          <w:p w:rsidR="00A5193B" w:rsidRPr="000F0865" w:rsidRDefault="00A5193B" w:rsidP="0058261D">
            <w:pPr>
              <w:ind w:left="426"/>
              <w:rPr>
                <w:rFonts w:ascii="Verdana" w:hAnsi="Verdana"/>
                <w:b/>
                <w:sz w:val="20"/>
                <w:szCs w:val="20"/>
              </w:rPr>
            </w:pPr>
            <w:r w:rsidRPr="000F0865">
              <w:rPr>
                <w:rFonts w:ascii="Verdana" w:hAnsi="Verdana"/>
                <w:b/>
                <w:sz w:val="20"/>
                <w:szCs w:val="20"/>
              </w:rPr>
              <w:t xml:space="preserve">Nemocnice </w:t>
            </w:r>
            <w:r>
              <w:rPr>
                <w:rFonts w:ascii="Verdana" w:hAnsi="Verdana"/>
                <w:b/>
                <w:sz w:val="20"/>
                <w:szCs w:val="20"/>
              </w:rPr>
              <w:t>České Budějovice</w:t>
            </w:r>
            <w:r w:rsidRPr="000F0865">
              <w:rPr>
                <w:rFonts w:ascii="Verdana" w:hAnsi="Verdana"/>
                <w:b/>
                <w:sz w:val="20"/>
                <w:szCs w:val="20"/>
              </w:rPr>
              <w:t>, a.s.</w:t>
            </w:r>
          </w:p>
          <w:p w:rsidR="00A5193B" w:rsidRPr="000F0865" w:rsidRDefault="00A5193B" w:rsidP="0058261D">
            <w:pPr>
              <w:ind w:left="459"/>
              <w:rPr>
                <w:rFonts w:ascii="Verdana" w:hAnsi="Verdana"/>
                <w:sz w:val="20"/>
                <w:szCs w:val="20"/>
              </w:rPr>
            </w:pPr>
            <w:r w:rsidRPr="000F0865">
              <w:rPr>
                <w:rFonts w:ascii="Verdana" w:hAnsi="Verdana"/>
                <w:sz w:val="20"/>
                <w:szCs w:val="20"/>
              </w:rPr>
              <w:t>se sídlem B. Němcové 585/54, České Budějovice 7, 370 01 České Budějovice</w:t>
            </w:r>
          </w:p>
          <w:p w:rsidR="00A5193B" w:rsidRPr="000F0865" w:rsidRDefault="00A5193B" w:rsidP="0058261D">
            <w:pPr>
              <w:ind w:left="459"/>
              <w:rPr>
                <w:rFonts w:ascii="Verdana" w:hAnsi="Verdana"/>
                <w:sz w:val="20"/>
                <w:szCs w:val="20"/>
              </w:rPr>
            </w:pPr>
            <w:r w:rsidRPr="000F0865">
              <w:rPr>
                <w:rFonts w:ascii="Verdana" w:hAnsi="Verdana"/>
                <w:sz w:val="20"/>
                <w:szCs w:val="20"/>
              </w:rPr>
              <w:t xml:space="preserve">IČ: </w:t>
            </w:r>
            <w:r>
              <w:rPr>
                <w:rFonts w:ascii="Verdana" w:hAnsi="Verdana"/>
                <w:sz w:val="20"/>
                <w:szCs w:val="20"/>
              </w:rPr>
              <w:t>26068877</w:t>
            </w:r>
          </w:p>
          <w:p w:rsidR="00A5193B" w:rsidRPr="000F0865" w:rsidRDefault="00A5193B" w:rsidP="0058261D">
            <w:pPr>
              <w:tabs>
                <w:tab w:val="left" w:pos="709"/>
              </w:tabs>
              <w:autoSpaceDE w:val="0"/>
              <w:autoSpaceDN w:val="0"/>
              <w:adjustRightInd w:val="0"/>
              <w:ind w:left="426"/>
              <w:contextualSpacing/>
              <w:jc w:val="both"/>
              <w:rPr>
                <w:rFonts w:ascii="Verdana" w:hAnsi="Verdana"/>
                <w:b/>
                <w:bCs/>
                <w:sz w:val="20"/>
                <w:szCs w:val="20"/>
              </w:rPr>
            </w:pPr>
            <w:r w:rsidRPr="000F0865">
              <w:rPr>
                <w:rFonts w:ascii="Verdana" w:eastAsia="Calibri" w:hAnsi="Verdana"/>
                <w:color w:val="000000"/>
                <w:sz w:val="20"/>
                <w:szCs w:val="20"/>
              </w:rPr>
              <w:tab/>
            </w:r>
          </w:p>
        </w:tc>
      </w:tr>
    </w:tbl>
    <w:p w:rsidR="00A5193B" w:rsidRPr="000F0865" w:rsidRDefault="00A5193B" w:rsidP="00A5193B">
      <w:pPr>
        <w:autoSpaceDE w:val="0"/>
        <w:autoSpaceDN w:val="0"/>
        <w:adjustRightInd w:val="0"/>
        <w:jc w:val="both"/>
        <w:rPr>
          <w:rFonts w:ascii="Verdana" w:hAnsi="Verdana"/>
          <w:b/>
          <w:bCs/>
          <w:sz w:val="20"/>
          <w:szCs w:val="20"/>
        </w:rPr>
      </w:pPr>
    </w:p>
    <w:p w:rsidR="00A5193B" w:rsidRPr="000F0865" w:rsidRDefault="00A5193B" w:rsidP="00A5193B">
      <w:pPr>
        <w:autoSpaceDE w:val="0"/>
        <w:autoSpaceDN w:val="0"/>
        <w:adjustRightInd w:val="0"/>
        <w:jc w:val="both"/>
        <w:rPr>
          <w:rFonts w:ascii="Verdana" w:hAnsi="Verdana"/>
          <w:b/>
          <w:bCs/>
          <w:sz w:val="20"/>
          <w:szCs w:val="20"/>
        </w:rPr>
      </w:pPr>
      <w:r w:rsidRPr="000F0865">
        <w:rPr>
          <w:rFonts w:ascii="Verdana" w:hAnsi="Verdana"/>
          <w:b/>
          <w:bCs/>
          <w:sz w:val="20"/>
          <w:szCs w:val="20"/>
        </w:rPr>
        <w:t>Předmět akceptace:</w:t>
      </w:r>
    </w:p>
    <w:tbl>
      <w:tblPr>
        <w:tblStyle w:val="Mkatabulky"/>
        <w:tblW w:w="0" w:type="auto"/>
        <w:tblLook w:val="04A0" w:firstRow="1" w:lastRow="0" w:firstColumn="1" w:lastColumn="0" w:noHBand="0" w:noVBand="1"/>
      </w:tblPr>
      <w:tblGrid>
        <w:gridCol w:w="9062"/>
      </w:tblGrid>
      <w:tr w:rsidR="00A5193B" w:rsidRPr="000F0865" w:rsidTr="0058261D">
        <w:trPr>
          <w:trHeight w:val="3040"/>
        </w:trPr>
        <w:tc>
          <w:tcPr>
            <w:tcW w:w="9062" w:type="dxa"/>
          </w:tcPr>
          <w:p w:rsidR="00A5193B" w:rsidRPr="000F0865" w:rsidRDefault="00A5193B" w:rsidP="0058261D">
            <w:pPr>
              <w:autoSpaceDE w:val="0"/>
              <w:autoSpaceDN w:val="0"/>
              <w:adjustRightInd w:val="0"/>
              <w:jc w:val="both"/>
              <w:rPr>
                <w:rFonts w:ascii="Verdana" w:hAnsi="Verdana"/>
                <w:bCs/>
                <w:sz w:val="20"/>
                <w:szCs w:val="20"/>
              </w:rPr>
            </w:pPr>
            <w:r w:rsidRPr="000F0865">
              <w:rPr>
                <w:rFonts w:ascii="Verdana" w:hAnsi="Verdana"/>
                <w:bCs/>
                <w:sz w:val="20"/>
                <w:szCs w:val="20"/>
              </w:rPr>
              <w:t xml:space="preserve">Předmětem akceptace je Předmět </w:t>
            </w:r>
            <w:r>
              <w:rPr>
                <w:rFonts w:ascii="Verdana" w:hAnsi="Verdana"/>
                <w:bCs/>
                <w:sz w:val="20"/>
                <w:szCs w:val="20"/>
              </w:rPr>
              <w:t xml:space="preserve">smlouvy </w:t>
            </w:r>
            <w:r w:rsidRPr="000F0865">
              <w:rPr>
                <w:rFonts w:ascii="Verdana" w:hAnsi="Verdana"/>
                <w:bCs/>
                <w:sz w:val="20"/>
                <w:szCs w:val="20"/>
              </w:rPr>
              <w:t>dle odst</w:t>
            </w:r>
            <w:r>
              <w:rPr>
                <w:rFonts w:ascii="Verdana" w:hAnsi="Verdana"/>
                <w:bCs/>
                <w:sz w:val="20"/>
                <w:szCs w:val="20"/>
              </w:rPr>
              <w:t xml:space="preserve">. </w:t>
            </w:r>
            <w:proofErr w:type="gramStart"/>
            <w:r>
              <w:rPr>
                <w:rFonts w:ascii="Verdana" w:hAnsi="Verdana"/>
                <w:bCs/>
                <w:sz w:val="20"/>
                <w:szCs w:val="20"/>
              </w:rPr>
              <w:t>3.2. smlouvy</w:t>
            </w:r>
            <w:proofErr w:type="gramEnd"/>
            <w:r>
              <w:rPr>
                <w:rFonts w:ascii="Verdana" w:hAnsi="Verdana"/>
                <w:bCs/>
                <w:sz w:val="20"/>
                <w:szCs w:val="20"/>
              </w:rPr>
              <w:t xml:space="preserve"> o dílo uzavřené mezi Objednatelem a Zhotovitelem dne ………….</w:t>
            </w:r>
          </w:p>
          <w:p w:rsidR="00A5193B" w:rsidRPr="0068641E" w:rsidRDefault="00A5193B" w:rsidP="0058261D">
            <w:pPr>
              <w:autoSpaceDE w:val="0"/>
              <w:autoSpaceDN w:val="0"/>
              <w:adjustRightInd w:val="0"/>
              <w:jc w:val="both"/>
              <w:rPr>
                <w:rFonts w:ascii="Verdana" w:hAnsi="Verdana"/>
                <w:bCs/>
                <w:sz w:val="20"/>
                <w:szCs w:val="20"/>
              </w:rPr>
            </w:pP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Dodávka a instalace hardware v prostředí zadavatele</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Instalace obslužného software</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Instalace agentů, pokud jsou pro dané řešení potřeba</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Nastavení logovacích politik dle požadavků zadavatele</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Analýza a nastavení řešení pro logování sledovaných aplikací</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 xml:space="preserve">Nastavení síťových prvků pro sledování (konfigurace </w:t>
            </w:r>
            <w:proofErr w:type="spellStart"/>
            <w:r w:rsidRPr="0068641E">
              <w:rPr>
                <w:rFonts w:ascii="Verdana" w:hAnsi="Verdana"/>
                <w:sz w:val="20"/>
                <w:szCs w:val="20"/>
              </w:rPr>
              <w:t>syslog</w:t>
            </w:r>
            <w:proofErr w:type="spellEnd"/>
            <w:r w:rsidRPr="0068641E">
              <w:rPr>
                <w:rFonts w:ascii="Verdana" w:hAnsi="Verdana"/>
                <w:sz w:val="20"/>
                <w:szCs w:val="20"/>
              </w:rPr>
              <w:t>)</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 xml:space="preserve">Nastavení serverů pro sledování </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Nastavení výstražného systému, včetně nastavení email notifikace</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Nastavení reportování</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Dokumentace celého řešení včetně postupů řešení běžných provozních situací</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 xml:space="preserve">Vytvoření </w:t>
            </w:r>
            <w:proofErr w:type="spellStart"/>
            <w:r w:rsidRPr="0068641E">
              <w:rPr>
                <w:rFonts w:ascii="Verdana" w:hAnsi="Verdana"/>
                <w:sz w:val="20"/>
                <w:szCs w:val="20"/>
              </w:rPr>
              <w:t>parserů</w:t>
            </w:r>
            <w:proofErr w:type="spellEnd"/>
            <w:r w:rsidRPr="0068641E">
              <w:rPr>
                <w:rFonts w:ascii="Verdana" w:hAnsi="Verdana"/>
                <w:sz w:val="20"/>
                <w:szCs w:val="20"/>
              </w:rPr>
              <w:t xml:space="preserve"> pro aplikace uvedené v rámci zadávací dokumentace</w:t>
            </w:r>
          </w:p>
          <w:p w:rsidR="00A5193B" w:rsidRDefault="00A5193B" w:rsidP="0058261D">
            <w:pPr>
              <w:pStyle w:val="Odstavecseseznamem"/>
              <w:ind w:left="454"/>
              <w:contextualSpacing/>
              <w:rPr>
                <w:rFonts w:ascii="Verdana" w:hAnsi="Verdana"/>
                <w:sz w:val="20"/>
                <w:szCs w:val="20"/>
              </w:rPr>
            </w:pPr>
          </w:p>
          <w:p w:rsidR="00A5193B" w:rsidRPr="00AF1000" w:rsidRDefault="00A5193B" w:rsidP="0058261D">
            <w:pPr>
              <w:pStyle w:val="Odstavecseseznamem"/>
              <w:ind w:left="454"/>
              <w:contextualSpacing/>
              <w:rPr>
                <w:rFonts w:ascii="Verdana" w:hAnsi="Verdana"/>
                <w:b/>
                <w:sz w:val="20"/>
                <w:szCs w:val="20"/>
              </w:rPr>
            </w:pPr>
            <w:r w:rsidRPr="00AF1000">
              <w:rPr>
                <w:rFonts w:ascii="Verdana" w:hAnsi="Verdana"/>
                <w:b/>
                <w:sz w:val="20"/>
                <w:szCs w:val="20"/>
              </w:rPr>
              <w:t>Budou vyžadovány tyto akceptační testy:</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 xml:space="preserve">Detailní </w:t>
            </w:r>
            <w:proofErr w:type="spellStart"/>
            <w:r w:rsidRPr="0068641E">
              <w:rPr>
                <w:rFonts w:ascii="Verdana" w:hAnsi="Verdana"/>
                <w:sz w:val="20"/>
                <w:szCs w:val="20"/>
              </w:rPr>
              <w:t>parsování</w:t>
            </w:r>
            <w:proofErr w:type="spellEnd"/>
            <w:r w:rsidRPr="0068641E">
              <w:rPr>
                <w:rFonts w:ascii="Verdana" w:hAnsi="Verdana"/>
                <w:sz w:val="20"/>
                <w:szCs w:val="20"/>
              </w:rPr>
              <w:t xml:space="preserve"> logů zařízení a aplikací uvedených v rámci zadávací dokumentace</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Test příjmu alespoň 4000 událostí za vteřinu, v 10 minutovém intervalu s pomocí generátoru událostí</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Test příjmu alespoň 5000 událostí za vteřinu k ověření chování řešení v situaci maximální zátěže, v 10 minutovém intervalu s pomocí generátoru událostí. Řešení musí události udržet v rámci vyrovnávací paměti.</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Vytvoření ukázkových reportů dokumentujících různé výstrahy jdoucí z podporovaných aplikací</w:t>
            </w:r>
          </w:p>
          <w:p w:rsidR="00A5193B" w:rsidRPr="0068641E" w:rsidRDefault="00A5193B" w:rsidP="00A5193B">
            <w:pPr>
              <w:pStyle w:val="Odstavecseseznamem"/>
              <w:numPr>
                <w:ilvl w:val="0"/>
                <w:numId w:val="34"/>
              </w:numPr>
              <w:contextualSpacing/>
              <w:rPr>
                <w:rFonts w:ascii="Verdana" w:hAnsi="Verdana"/>
                <w:sz w:val="20"/>
                <w:szCs w:val="20"/>
              </w:rPr>
            </w:pPr>
            <w:r w:rsidRPr="0068641E">
              <w:rPr>
                <w:rFonts w:ascii="Verdana" w:hAnsi="Verdana"/>
                <w:sz w:val="20"/>
                <w:szCs w:val="20"/>
              </w:rPr>
              <w:t xml:space="preserve">Ukázka vytvoření vlastního </w:t>
            </w:r>
            <w:proofErr w:type="spellStart"/>
            <w:r w:rsidRPr="0068641E">
              <w:rPr>
                <w:rFonts w:ascii="Verdana" w:hAnsi="Verdana"/>
                <w:sz w:val="20"/>
                <w:szCs w:val="20"/>
              </w:rPr>
              <w:t>dashboardu</w:t>
            </w:r>
            <w:proofErr w:type="spellEnd"/>
          </w:p>
          <w:p w:rsidR="00A5193B" w:rsidRPr="00982328" w:rsidRDefault="00A5193B" w:rsidP="00A5193B">
            <w:pPr>
              <w:pStyle w:val="Odstavecseseznamem"/>
              <w:numPr>
                <w:ilvl w:val="0"/>
                <w:numId w:val="34"/>
              </w:numPr>
              <w:contextualSpacing/>
              <w:rPr>
                <w:rFonts w:ascii="Verdana" w:hAnsi="Verdana"/>
                <w:sz w:val="18"/>
                <w:szCs w:val="18"/>
              </w:rPr>
            </w:pPr>
            <w:r w:rsidRPr="0068641E">
              <w:rPr>
                <w:rFonts w:ascii="Verdana" w:hAnsi="Verdana"/>
                <w:sz w:val="20"/>
                <w:szCs w:val="20"/>
              </w:rPr>
              <w:t>Test příjmu výstrah na definovaný email</w:t>
            </w:r>
          </w:p>
        </w:tc>
      </w:tr>
    </w:tbl>
    <w:p w:rsidR="00A5193B" w:rsidRPr="000F0865" w:rsidRDefault="00A5193B" w:rsidP="00A5193B">
      <w:pPr>
        <w:autoSpaceDE w:val="0"/>
        <w:autoSpaceDN w:val="0"/>
        <w:adjustRightInd w:val="0"/>
        <w:jc w:val="both"/>
        <w:rPr>
          <w:rFonts w:ascii="Verdana" w:hAnsi="Verdana"/>
          <w:b/>
          <w:bCs/>
          <w:sz w:val="20"/>
          <w:szCs w:val="20"/>
        </w:rPr>
      </w:pPr>
    </w:p>
    <w:p w:rsidR="00A5193B" w:rsidRPr="000F0865" w:rsidRDefault="00A5193B" w:rsidP="00A5193B">
      <w:pPr>
        <w:autoSpaceDE w:val="0"/>
        <w:autoSpaceDN w:val="0"/>
        <w:adjustRightInd w:val="0"/>
        <w:jc w:val="both"/>
        <w:rPr>
          <w:rFonts w:ascii="Verdana" w:hAnsi="Verdana"/>
          <w:b/>
          <w:bCs/>
          <w:sz w:val="20"/>
          <w:szCs w:val="20"/>
        </w:rPr>
      </w:pPr>
      <w:r w:rsidRPr="000F0865">
        <w:rPr>
          <w:rFonts w:ascii="Verdana" w:hAnsi="Verdana"/>
          <w:b/>
          <w:bCs/>
          <w:sz w:val="20"/>
          <w:szCs w:val="20"/>
        </w:rPr>
        <w:lastRenderedPageBreak/>
        <w:t>Akceptace plnění:</w:t>
      </w:r>
    </w:p>
    <w:tbl>
      <w:tblPr>
        <w:tblStyle w:val="Mkatabulky"/>
        <w:tblW w:w="0" w:type="auto"/>
        <w:tblLook w:val="04A0" w:firstRow="1" w:lastRow="0" w:firstColumn="1" w:lastColumn="0" w:noHBand="0" w:noVBand="1"/>
      </w:tblPr>
      <w:tblGrid>
        <w:gridCol w:w="2265"/>
        <w:gridCol w:w="2265"/>
        <w:gridCol w:w="2266"/>
        <w:gridCol w:w="2266"/>
      </w:tblGrid>
      <w:tr w:rsidR="00A5193B" w:rsidRPr="000F0865" w:rsidTr="0058261D">
        <w:tc>
          <w:tcPr>
            <w:tcW w:w="2265" w:type="dxa"/>
          </w:tcPr>
          <w:p w:rsidR="00A5193B" w:rsidRPr="000F0865" w:rsidRDefault="00A5193B" w:rsidP="0058261D">
            <w:pPr>
              <w:autoSpaceDE w:val="0"/>
              <w:autoSpaceDN w:val="0"/>
              <w:adjustRightInd w:val="0"/>
              <w:jc w:val="both"/>
              <w:rPr>
                <w:rFonts w:ascii="Verdana" w:hAnsi="Verdana"/>
                <w:b/>
                <w:bCs/>
                <w:sz w:val="20"/>
                <w:szCs w:val="20"/>
              </w:rPr>
            </w:pPr>
            <w:r w:rsidRPr="000F0865">
              <w:rPr>
                <w:rFonts w:ascii="Verdana" w:hAnsi="Verdana"/>
                <w:b/>
                <w:bCs/>
                <w:sz w:val="20"/>
                <w:szCs w:val="20"/>
              </w:rPr>
              <w:t>S výsledkem</w:t>
            </w:r>
          </w:p>
        </w:tc>
        <w:tc>
          <w:tcPr>
            <w:tcW w:w="2265" w:type="dxa"/>
          </w:tcPr>
          <w:p w:rsidR="00A5193B" w:rsidRPr="000F0865" w:rsidRDefault="00A5193B" w:rsidP="0058261D">
            <w:pPr>
              <w:autoSpaceDE w:val="0"/>
              <w:autoSpaceDN w:val="0"/>
              <w:adjustRightInd w:val="0"/>
              <w:jc w:val="both"/>
              <w:rPr>
                <w:rFonts w:ascii="Verdana" w:hAnsi="Verdana"/>
                <w:b/>
                <w:bCs/>
                <w:sz w:val="20"/>
                <w:szCs w:val="20"/>
              </w:rPr>
            </w:pPr>
            <w:r w:rsidRPr="000F0865">
              <w:rPr>
                <w:rFonts w:ascii="Verdana" w:hAnsi="Verdana" w:cs="Verdana"/>
                <w:b/>
                <w:bCs/>
                <w:sz w:val="20"/>
                <w:szCs w:val="20"/>
              </w:rPr>
              <w:t>󠇫</w:t>
            </w:r>
            <w:r w:rsidRPr="000F0865">
              <w:rPr>
                <w:rFonts w:ascii="Verdana" w:hAnsi="Verdana"/>
                <w:b/>
                <w:bCs/>
                <w:sz w:val="20"/>
                <w:szCs w:val="20"/>
              </w:rPr>
              <w:t>akceptováno</w:t>
            </w:r>
          </w:p>
        </w:tc>
        <w:tc>
          <w:tcPr>
            <w:tcW w:w="2266" w:type="dxa"/>
          </w:tcPr>
          <w:p w:rsidR="00A5193B" w:rsidRPr="000F0865" w:rsidRDefault="00A5193B" w:rsidP="0058261D">
            <w:pPr>
              <w:autoSpaceDE w:val="0"/>
              <w:autoSpaceDN w:val="0"/>
              <w:adjustRightInd w:val="0"/>
              <w:jc w:val="both"/>
              <w:rPr>
                <w:rFonts w:ascii="Verdana" w:hAnsi="Verdana"/>
                <w:b/>
                <w:bCs/>
                <w:sz w:val="20"/>
                <w:szCs w:val="20"/>
              </w:rPr>
            </w:pPr>
            <w:r w:rsidRPr="000F0865">
              <w:rPr>
                <w:rFonts w:ascii="Verdana" w:hAnsi="Verdana" w:cs="Verdana"/>
                <w:b/>
                <w:bCs/>
                <w:sz w:val="20"/>
                <w:szCs w:val="20"/>
              </w:rPr>
              <w:t>󠇫</w:t>
            </w:r>
            <w:r w:rsidRPr="000F0865">
              <w:rPr>
                <w:rFonts w:ascii="Verdana" w:hAnsi="Verdana"/>
                <w:b/>
                <w:bCs/>
                <w:sz w:val="20"/>
                <w:szCs w:val="20"/>
              </w:rPr>
              <w:t>akceptováno s výhradami</w:t>
            </w:r>
          </w:p>
        </w:tc>
        <w:tc>
          <w:tcPr>
            <w:tcW w:w="2266" w:type="dxa"/>
          </w:tcPr>
          <w:p w:rsidR="00A5193B" w:rsidRPr="000F0865" w:rsidRDefault="00A5193B" w:rsidP="0058261D">
            <w:pPr>
              <w:autoSpaceDE w:val="0"/>
              <w:autoSpaceDN w:val="0"/>
              <w:adjustRightInd w:val="0"/>
              <w:jc w:val="both"/>
              <w:rPr>
                <w:rFonts w:ascii="Verdana" w:hAnsi="Verdana"/>
                <w:b/>
                <w:bCs/>
                <w:sz w:val="20"/>
                <w:szCs w:val="20"/>
              </w:rPr>
            </w:pPr>
            <w:r w:rsidRPr="000F0865">
              <w:rPr>
                <w:rFonts w:ascii="Verdana" w:hAnsi="Verdana" w:cs="Verdana"/>
                <w:b/>
                <w:bCs/>
                <w:sz w:val="20"/>
                <w:szCs w:val="20"/>
              </w:rPr>
              <w:t>󠇫</w:t>
            </w:r>
            <w:r w:rsidRPr="000F0865">
              <w:rPr>
                <w:rFonts w:ascii="Verdana" w:hAnsi="Verdana"/>
                <w:b/>
                <w:bCs/>
                <w:sz w:val="20"/>
                <w:szCs w:val="20"/>
              </w:rPr>
              <w:t>neakceptováno</w:t>
            </w:r>
          </w:p>
        </w:tc>
      </w:tr>
    </w:tbl>
    <w:p w:rsidR="00A5193B" w:rsidRPr="000F0865" w:rsidRDefault="00A5193B" w:rsidP="00A5193B">
      <w:pPr>
        <w:autoSpaceDE w:val="0"/>
        <w:autoSpaceDN w:val="0"/>
        <w:adjustRightInd w:val="0"/>
        <w:jc w:val="both"/>
        <w:rPr>
          <w:rFonts w:ascii="Verdana" w:hAnsi="Verdana"/>
          <w:b/>
          <w:bCs/>
          <w:sz w:val="20"/>
          <w:szCs w:val="20"/>
        </w:rPr>
      </w:pPr>
    </w:p>
    <w:p w:rsidR="00A5193B" w:rsidRPr="000F0865" w:rsidRDefault="00A5193B" w:rsidP="00A5193B">
      <w:pPr>
        <w:autoSpaceDE w:val="0"/>
        <w:autoSpaceDN w:val="0"/>
        <w:adjustRightInd w:val="0"/>
        <w:jc w:val="both"/>
        <w:rPr>
          <w:rFonts w:ascii="Verdana" w:hAnsi="Verdana"/>
          <w:b/>
          <w:bCs/>
          <w:sz w:val="20"/>
          <w:szCs w:val="20"/>
        </w:rPr>
      </w:pPr>
      <w:r w:rsidRPr="000F0865">
        <w:rPr>
          <w:rFonts w:ascii="Verdana" w:hAnsi="Verdana"/>
          <w:b/>
          <w:bCs/>
          <w:sz w:val="20"/>
          <w:szCs w:val="20"/>
        </w:rPr>
        <w:t>Výhrady Objednatele:</w:t>
      </w:r>
    </w:p>
    <w:tbl>
      <w:tblPr>
        <w:tblStyle w:val="Mkatabulky"/>
        <w:tblW w:w="0" w:type="auto"/>
        <w:tblLook w:val="04A0" w:firstRow="1" w:lastRow="0" w:firstColumn="1" w:lastColumn="0" w:noHBand="0" w:noVBand="1"/>
      </w:tblPr>
      <w:tblGrid>
        <w:gridCol w:w="9062"/>
      </w:tblGrid>
      <w:tr w:rsidR="00A5193B" w:rsidRPr="000F0865" w:rsidTr="0058261D">
        <w:trPr>
          <w:trHeight w:val="1536"/>
        </w:trPr>
        <w:tc>
          <w:tcPr>
            <w:tcW w:w="9062" w:type="dxa"/>
          </w:tcPr>
          <w:p w:rsidR="00A5193B" w:rsidRPr="000F0865" w:rsidRDefault="00A5193B" w:rsidP="0058261D">
            <w:pPr>
              <w:autoSpaceDE w:val="0"/>
              <w:autoSpaceDN w:val="0"/>
              <w:adjustRightInd w:val="0"/>
              <w:jc w:val="both"/>
              <w:rPr>
                <w:rFonts w:ascii="Verdana" w:hAnsi="Verdana"/>
                <w:b/>
                <w:bCs/>
                <w:sz w:val="20"/>
                <w:szCs w:val="20"/>
              </w:rPr>
            </w:pPr>
          </w:p>
        </w:tc>
      </w:tr>
    </w:tbl>
    <w:p w:rsidR="00A5193B" w:rsidRPr="000F0865" w:rsidRDefault="00A5193B" w:rsidP="00A5193B">
      <w:pPr>
        <w:autoSpaceDE w:val="0"/>
        <w:autoSpaceDN w:val="0"/>
        <w:adjustRightInd w:val="0"/>
        <w:jc w:val="both"/>
        <w:rPr>
          <w:rFonts w:ascii="Verdana" w:hAnsi="Verdana"/>
          <w:b/>
          <w:bCs/>
          <w:sz w:val="20"/>
          <w:szCs w:val="20"/>
        </w:rPr>
      </w:pPr>
    </w:p>
    <w:p w:rsidR="00A5193B" w:rsidRPr="000F0865" w:rsidRDefault="00A5193B" w:rsidP="00A5193B">
      <w:pPr>
        <w:autoSpaceDE w:val="0"/>
        <w:autoSpaceDN w:val="0"/>
        <w:adjustRightInd w:val="0"/>
        <w:jc w:val="both"/>
        <w:rPr>
          <w:rFonts w:ascii="Verdana" w:hAnsi="Verdana"/>
          <w:b/>
          <w:bCs/>
          <w:sz w:val="20"/>
          <w:szCs w:val="20"/>
        </w:rPr>
      </w:pPr>
      <w:r w:rsidRPr="000F0865">
        <w:rPr>
          <w:rFonts w:ascii="Verdana" w:hAnsi="Verdana"/>
          <w:b/>
          <w:bCs/>
          <w:sz w:val="20"/>
          <w:szCs w:val="20"/>
        </w:rPr>
        <w:t>Vyjádření Zhotovitele k výhradám Objednatele:</w:t>
      </w:r>
    </w:p>
    <w:tbl>
      <w:tblPr>
        <w:tblStyle w:val="Mkatabulky"/>
        <w:tblW w:w="0" w:type="auto"/>
        <w:tblLook w:val="04A0" w:firstRow="1" w:lastRow="0" w:firstColumn="1" w:lastColumn="0" w:noHBand="0" w:noVBand="1"/>
      </w:tblPr>
      <w:tblGrid>
        <w:gridCol w:w="9062"/>
      </w:tblGrid>
      <w:tr w:rsidR="00A5193B" w:rsidRPr="000F0865" w:rsidTr="0058261D">
        <w:trPr>
          <w:trHeight w:val="1063"/>
        </w:trPr>
        <w:tc>
          <w:tcPr>
            <w:tcW w:w="9062" w:type="dxa"/>
          </w:tcPr>
          <w:p w:rsidR="00A5193B" w:rsidRPr="000F0865" w:rsidRDefault="00A5193B" w:rsidP="0058261D">
            <w:pPr>
              <w:autoSpaceDE w:val="0"/>
              <w:autoSpaceDN w:val="0"/>
              <w:adjustRightInd w:val="0"/>
              <w:jc w:val="both"/>
              <w:rPr>
                <w:rFonts w:ascii="Verdana" w:hAnsi="Verdana"/>
                <w:b/>
                <w:bCs/>
                <w:sz w:val="20"/>
                <w:szCs w:val="20"/>
              </w:rPr>
            </w:pPr>
          </w:p>
        </w:tc>
      </w:tr>
    </w:tbl>
    <w:p w:rsidR="00A5193B" w:rsidRPr="000F0865" w:rsidRDefault="00A5193B" w:rsidP="00A5193B">
      <w:pPr>
        <w:autoSpaceDE w:val="0"/>
        <w:autoSpaceDN w:val="0"/>
        <w:adjustRightInd w:val="0"/>
        <w:jc w:val="both"/>
        <w:rPr>
          <w:rFonts w:ascii="Verdana" w:hAnsi="Verdana"/>
          <w:b/>
          <w:bCs/>
          <w:sz w:val="20"/>
          <w:szCs w:val="20"/>
        </w:rPr>
      </w:pPr>
    </w:p>
    <w:p w:rsidR="00A5193B" w:rsidRPr="000F0865" w:rsidRDefault="00A5193B" w:rsidP="00A5193B">
      <w:pPr>
        <w:autoSpaceDE w:val="0"/>
        <w:autoSpaceDN w:val="0"/>
        <w:adjustRightInd w:val="0"/>
        <w:jc w:val="both"/>
        <w:rPr>
          <w:rFonts w:ascii="Verdana" w:hAnsi="Verdana"/>
          <w:bCs/>
          <w:sz w:val="20"/>
          <w:szCs w:val="20"/>
        </w:rPr>
      </w:pPr>
      <w:r w:rsidRPr="000F0865">
        <w:rPr>
          <w:rFonts w:ascii="Verdana" w:hAnsi="Verdana"/>
          <w:bCs/>
          <w:sz w:val="20"/>
          <w:szCs w:val="20"/>
        </w:rPr>
        <w:t>Akceptační protokol je vyhotoven ve dvou vyhotoveních, jeden je určen pro Objednatele a jeden pro Zhotovitele.</w:t>
      </w:r>
    </w:p>
    <w:p w:rsidR="00A5193B" w:rsidRPr="000F0865" w:rsidRDefault="00A5193B" w:rsidP="00A5193B">
      <w:pPr>
        <w:autoSpaceDE w:val="0"/>
        <w:autoSpaceDN w:val="0"/>
        <w:adjustRightInd w:val="0"/>
        <w:jc w:val="both"/>
        <w:rPr>
          <w:rFonts w:ascii="Verdana" w:hAnsi="Verdana"/>
          <w:bCs/>
          <w:sz w:val="20"/>
          <w:szCs w:val="20"/>
        </w:rPr>
      </w:pPr>
    </w:p>
    <w:p w:rsidR="00A5193B" w:rsidRPr="000F0865" w:rsidRDefault="00A5193B" w:rsidP="00A5193B">
      <w:pPr>
        <w:autoSpaceDE w:val="0"/>
        <w:autoSpaceDN w:val="0"/>
        <w:adjustRightInd w:val="0"/>
        <w:jc w:val="both"/>
        <w:rPr>
          <w:rFonts w:ascii="Verdana" w:hAnsi="Verdana"/>
          <w:bCs/>
          <w:sz w:val="20"/>
          <w:szCs w:val="20"/>
        </w:rPr>
      </w:pPr>
    </w:p>
    <w:p w:rsidR="00A5193B" w:rsidRPr="000F0865" w:rsidRDefault="00A5193B" w:rsidP="00A5193B">
      <w:pPr>
        <w:autoSpaceDE w:val="0"/>
        <w:autoSpaceDN w:val="0"/>
        <w:adjustRightInd w:val="0"/>
        <w:jc w:val="both"/>
        <w:rPr>
          <w:rFonts w:ascii="Verdana" w:hAnsi="Verdana"/>
          <w:b/>
          <w:bCs/>
          <w:sz w:val="20"/>
          <w:szCs w:val="20"/>
        </w:rPr>
      </w:pPr>
      <w:r w:rsidRPr="000F0865">
        <w:rPr>
          <w:rFonts w:ascii="Verdana" w:hAnsi="Verdana"/>
          <w:b/>
          <w:bCs/>
          <w:sz w:val="20"/>
          <w:szCs w:val="20"/>
        </w:rPr>
        <w:t>Akceptaci provedli:</w:t>
      </w:r>
    </w:p>
    <w:tbl>
      <w:tblPr>
        <w:tblStyle w:val="Mkatabulky"/>
        <w:tblW w:w="0" w:type="auto"/>
        <w:tblLook w:val="04A0" w:firstRow="1" w:lastRow="0" w:firstColumn="1" w:lastColumn="0" w:noHBand="0" w:noVBand="1"/>
      </w:tblPr>
      <w:tblGrid>
        <w:gridCol w:w="2265"/>
        <w:gridCol w:w="2550"/>
        <w:gridCol w:w="1981"/>
        <w:gridCol w:w="2266"/>
      </w:tblGrid>
      <w:tr w:rsidR="00A5193B" w:rsidRPr="000F0865" w:rsidTr="0058261D">
        <w:trPr>
          <w:trHeight w:val="431"/>
        </w:trPr>
        <w:tc>
          <w:tcPr>
            <w:tcW w:w="2265" w:type="dxa"/>
          </w:tcPr>
          <w:p w:rsidR="00A5193B" w:rsidRPr="000F0865" w:rsidRDefault="00A5193B" w:rsidP="0058261D">
            <w:pPr>
              <w:autoSpaceDE w:val="0"/>
              <w:autoSpaceDN w:val="0"/>
              <w:adjustRightInd w:val="0"/>
              <w:jc w:val="both"/>
              <w:rPr>
                <w:rFonts w:ascii="Verdana" w:hAnsi="Verdana"/>
                <w:b/>
                <w:bCs/>
                <w:sz w:val="20"/>
                <w:szCs w:val="20"/>
              </w:rPr>
            </w:pPr>
            <w:r w:rsidRPr="000F0865">
              <w:rPr>
                <w:rFonts w:ascii="Verdana" w:hAnsi="Verdana"/>
                <w:b/>
                <w:bCs/>
                <w:sz w:val="20"/>
                <w:szCs w:val="20"/>
              </w:rPr>
              <w:t>Funkce</w:t>
            </w:r>
          </w:p>
        </w:tc>
        <w:tc>
          <w:tcPr>
            <w:tcW w:w="2550" w:type="dxa"/>
          </w:tcPr>
          <w:p w:rsidR="00A5193B" w:rsidRPr="000F0865" w:rsidRDefault="00A5193B" w:rsidP="0058261D">
            <w:pPr>
              <w:autoSpaceDE w:val="0"/>
              <w:autoSpaceDN w:val="0"/>
              <w:adjustRightInd w:val="0"/>
              <w:jc w:val="both"/>
              <w:rPr>
                <w:rFonts w:ascii="Verdana" w:hAnsi="Verdana"/>
                <w:b/>
                <w:bCs/>
                <w:sz w:val="20"/>
                <w:szCs w:val="20"/>
              </w:rPr>
            </w:pPr>
            <w:r w:rsidRPr="000F0865">
              <w:rPr>
                <w:rFonts w:ascii="Verdana" w:hAnsi="Verdana"/>
                <w:b/>
                <w:bCs/>
                <w:sz w:val="20"/>
                <w:szCs w:val="20"/>
              </w:rPr>
              <w:t>Příjmení, jméno, titul</w:t>
            </w:r>
          </w:p>
        </w:tc>
        <w:tc>
          <w:tcPr>
            <w:tcW w:w="1981" w:type="dxa"/>
          </w:tcPr>
          <w:p w:rsidR="00A5193B" w:rsidRPr="000F0865" w:rsidRDefault="00A5193B" w:rsidP="0058261D">
            <w:pPr>
              <w:autoSpaceDE w:val="0"/>
              <w:autoSpaceDN w:val="0"/>
              <w:adjustRightInd w:val="0"/>
              <w:jc w:val="both"/>
              <w:rPr>
                <w:rFonts w:ascii="Verdana" w:hAnsi="Verdana"/>
                <w:b/>
                <w:bCs/>
                <w:sz w:val="20"/>
                <w:szCs w:val="20"/>
              </w:rPr>
            </w:pPr>
            <w:r w:rsidRPr="000F0865">
              <w:rPr>
                <w:rFonts w:ascii="Verdana" w:hAnsi="Verdana"/>
                <w:b/>
                <w:bCs/>
                <w:sz w:val="20"/>
                <w:szCs w:val="20"/>
              </w:rPr>
              <w:t>Datum</w:t>
            </w:r>
          </w:p>
        </w:tc>
        <w:tc>
          <w:tcPr>
            <w:tcW w:w="2266" w:type="dxa"/>
          </w:tcPr>
          <w:p w:rsidR="00A5193B" w:rsidRPr="000F0865" w:rsidRDefault="00A5193B" w:rsidP="0058261D">
            <w:pPr>
              <w:autoSpaceDE w:val="0"/>
              <w:autoSpaceDN w:val="0"/>
              <w:adjustRightInd w:val="0"/>
              <w:jc w:val="both"/>
              <w:rPr>
                <w:rFonts w:ascii="Verdana" w:hAnsi="Verdana"/>
                <w:b/>
                <w:bCs/>
                <w:sz w:val="20"/>
                <w:szCs w:val="20"/>
              </w:rPr>
            </w:pPr>
            <w:r w:rsidRPr="000F0865">
              <w:rPr>
                <w:rFonts w:ascii="Verdana" w:hAnsi="Verdana"/>
                <w:b/>
                <w:bCs/>
                <w:sz w:val="20"/>
                <w:szCs w:val="20"/>
              </w:rPr>
              <w:t>Podpis</w:t>
            </w:r>
          </w:p>
        </w:tc>
      </w:tr>
      <w:tr w:rsidR="00A5193B" w:rsidRPr="000F0865" w:rsidTr="0058261D">
        <w:trPr>
          <w:trHeight w:val="409"/>
        </w:trPr>
        <w:tc>
          <w:tcPr>
            <w:tcW w:w="2265" w:type="dxa"/>
          </w:tcPr>
          <w:p w:rsidR="00A5193B" w:rsidRPr="000F0865" w:rsidRDefault="00A5193B" w:rsidP="0058261D">
            <w:pPr>
              <w:autoSpaceDE w:val="0"/>
              <w:autoSpaceDN w:val="0"/>
              <w:adjustRightInd w:val="0"/>
              <w:jc w:val="both"/>
              <w:rPr>
                <w:rFonts w:ascii="Verdana" w:hAnsi="Verdana"/>
                <w:b/>
                <w:bCs/>
                <w:sz w:val="20"/>
                <w:szCs w:val="20"/>
              </w:rPr>
            </w:pPr>
          </w:p>
        </w:tc>
        <w:tc>
          <w:tcPr>
            <w:tcW w:w="2550" w:type="dxa"/>
          </w:tcPr>
          <w:p w:rsidR="00A5193B" w:rsidRPr="000F0865" w:rsidRDefault="00A5193B" w:rsidP="0058261D">
            <w:pPr>
              <w:autoSpaceDE w:val="0"/>
              <w:autoSpaceDN w:val="0"/>
              <w:adjustRightInd w:val="0"/>
              <w:jc w:val="both"/>
              <w:rPr>
                <w:rFonts w:ascii="Verdana" w:hAnsi="Verdana"/>
                <w:b/>
                <w:bCs/>
                <w:sz w:val="20"/>
                <w:szCs w:val="20"/>
              </w:rPr>
            </w:pPr>
          </w:p>
        </w:tc>
        <w:tc>
          <w:tcPr>
            <w:tcW w:w="1981" w:type="dxa"/>
          </w:tcPr>
          <w:p w:rsidR="00A5193B" w:rsidRPr="000F0865" w:rsidRDefault="00A5193B" w:rsidP="0058261D">
            <w:pPr>
              <w:autoSpaceDE w:val="0"/>
              <w:autoSpaceDN w:val="0"/>
              <w:adjustRightInd w:val="0"/>
              <w:jc w:val="both"/>
              <w:rPr>
                <w:rFonts w:ascii="Verdana" w:hAnsi="Verdana"/>
                <w:b/>
                <w:bCs/>
                <w:sz w:val="20"/>
                <w:szCs w:val="20"/>
              </w:rPr>
            </w:pPr>
          </w:p>
        </w:tc>
        <w:tc>
          <w:tcPr>
            <w:tcW w:w="2266" w:type="dxa"/>
          </w:tcPr>
          <w:p w:rsidR="00A5193B" w:rsidRPr="000F0865" w:rsidRDefault="00A5193B" w:rsidP="0058261D">
            <w:pPr>
              <w:autoSpaceDE w:val="0"/>
              <w:autoSpaceDN w:val="0"/>
              <w:adjustRightInd w:val="0"/>
              <w:jc w:val="both"/>
              <w:rPr>
                <w:rFonts w:ascii="Verdana" w:hAnsi="Verdana"/>
                <w:b/>
                <w:bCs/>
                <w:sz w:val="20"/>
                <w:szCs w:val="20"/>
              </w:rPr>
            </w:pPr>
          </w:p>
        </w:tc>
      </w:tr>
      <w:tr w:rsidR="00A5193B" w:rsidRPr="000F0865" w:rsidTr="0058261D">
        <w:trPr>
          <w:trHeight w:val="415"/>
        </w:trPr>
        <w:tc>
          <w:tcPr>
            <w:tcW w:w="2265" w:type="dxa"/>
          </w:tcPr>
          <w:p w:rsidR="00A5193B" w:rsidRPr="000F0865" w:rsidRDefault="00A5193B" w:rsidP="0058261D">
            <w:pPr>
              <w:autoSpaceDE w:val="0"/>
              <w:autoSpaceDN w:val="0"/>
              <w:adjustRightInd w:val="0"/>
              <w:jc w:val="both"/>
              <w:rPr>
                <w:rFonts w:ascii="Verdana" w:hAnsi="Verdana"/>
                <w:b/>
                <w:bCs/>
                <w:sz w:val="20"/>
                <w:szCs w:val="20"/>
              </w:rPr>
            </w:pPr>
          </w:p>
        </w:tc>
        <w:tc>
          <w:tcPr>
            <w:tcW w:w="2550" w:type="dxa"/>
          </w:tcPr>
          <w:p w:rsidR="00A5193B" w:rsidRPr="000F0865" w:rsidRDefault="00A5193B" w:rsidP="0058261D">
            <w:pPr>
              <w:autoSpaceDE w:val="0"/>
              <w:autoSpaceDN w:val="0"/>
              <w:adjustRightInd w:val="0"/>
              <w:jc w:val="both"/>
              <w:rPr>
                <w:rFonts w:ascii="Verdana" w:hAnsi="Verdana"/>
                <w:b/>
                <w:bCs/>
                <w:sz w:val="20"/>
                <w:szCs w:val="20"/>
              </w:rPr>
            </w:pPr>
          </w:p>
        </w:tc>
        <w:tc>
          <w:tcPr>
            <w:tcW w:w="1981" w:type="dxa"/>
          </w:tcPr>
          <w:p w:rsidR="00A5193B" w:rsidRPr="000F0865" w:rsidRDefault="00A5193B" w:rsidP="0058261D">
            <w:pPr>
              <w:autoSpaceDE w:val="0"/>
              <w:autoSpaceDN w:val="0"/>
              <w:adjustRightInd w:val="0"/>
              <w:jc w:val="both"/>
              <w:rPr>
                <w:rFonts w:ascii="Verdana" w:hAnsi="Verdana"/>
                <w:b/>
                <w:bCs/>
                <w:sz w:val="20"/>
                <w:szCs w:val="20"/>
              </w:rPr>
            </w:pPr>
          </w:p>
        </w:tc>
        <w:tc>
          <w:tcPr>
            <w:tcW w:w="2266" w:type="dxa"/>
          </w:tcPr>
          <w:p w:rsidR="00A5193B" w:rsidRPr="000F0865" w:rsidRDefault="00A5193B" w:rsidP="0058261D">
            <w:pPr>
              <w:autoSpaceDE w:val="0"/>
              <w:autoSpaceDN w:val="0"/>
              <w:adjustRightInd w:val="0"/>
              <w:jc w:val="both"/>
              <w:rPr>
                <w:rFonts w:ascii="Verdana" w:hAnsi="Verdana"/>
                <w:b/>
                <w:bCs/>
                <w:sz w:val="20"/>
                <w:szCs w:val="20"/>
              </w:rPr>
            </w:pPr>
          </w:p>
        </w:tc>
      </w:tr>
    </w:tbl>
    <w:p w:rsidR="00A5193B" w:rsidRPr="000F0865" w:rsidRDefault="00A5193B" w:rsidP="00A241C9">
      <w:pPr>
        <w:rPr>
          <w:rFonts w:ascii="Verdana" w:hAnsi="Verdana"/>
          <w:sz w:val="20"/>
          <w:szCs w:val="20"/>
        </w:rPr>
      </w:pPr>
    </w:p>
    <w:p w:rsidR="00A241C9" w:rsidRDefault="00A241C9" w:rsidP="00A241C9">
      <w:pPr>
        <w:pStyle w:val="Smluvnstrana"/>
        <w:spacing w:line="240" w:lineRule="auto"/>
        <w:rPr>
          <w:rFonts w:ascii="Verdana" w:hAnsi="Verdana"/>
          <w:sz w:val="20"/>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F516F1" w:rsidTr="00F516F1">
        <w:trPr>
          <w:jc w:val="center"/>
        </w:trPr>
        <w:tc>
          <w:tcPr>
            <w:tcW w:w="5111" w:type="dxa"/>
          </w:tcPr>
          <w:p w:rsidR="00F516F1" w:rsidRDefault="00F516F1" w:rsidP="007B5D92">
            <w:pPr>
              <w:jc w:val="center"/>
              <w:rPr>
                <w:rFonts w:ascii="Verdana" w:hAnsi="Verdana"/>
                <w:sz w:val="20"/>
                <w:szCs w:val="20"/>
              </w:rPr>
            </w:pPr>
            <w:permStart w:id="864502692" w:edGrp="everyone" w:colFirst="1" w:colLast="1"/>
            <w:r>
              <w:rPr>
                <w:rFonts w:ascii="Verdana" w:hAnsi="Verdana"/>
                <w:b/>
                <w:sz w:val="20"/>
                <w:szCs w:val="20"/>
              </w:rPr>
              <w:t>Objednatel:</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V Českých Budějovicích dne</w:t>
            </w:r>
            <w:r>
              <w:rPr>
                <w:rFonts w:ascii="Verdana" w:hAnsi="Verdana"/>
                <w:color w:val="FF0000"/>
                <w:sz w:val="20"/>
                <w:szCs w:val="20"/>
              </w:rPr>
              <w:t xml:space="preserve"> </w:t>
            </w:r>
            <w:r>
              <w:rPr>
                <w:rFonts w:ascii="Verdana" w:hAnsi="Verdana"/>
                <w:sz w:val="20"/>
                <w:szCs w:val="20"/>
              </w:rPr>
              <w:t xml:space="preserve">_____________ </w:t>
            </w:r>
          </w:p>
          <w:p w:rsidR="00F516F1" w:rsidRDefault="00F516F1" w:rsidP="007B5D92">
            <w:pPr>
              <w:jc w:val="center"/>
              <w:rPr>
                <w:rFonts w:ascii="Verdana" w:hAnsi="Verdana"/>
                <w:sz w:val="20"/>
                <w:szCs w:val="20"/>
              </w:rPr>
            </w:pPr>
          </w:p>
          <w:p w:rsidR="00F516F1" w:rsidRDefault="00F516F1" w:rsidP="00D33030">
            <w:pPr>
              <w:jc w:val="center"/>
              <w:rPr>
                <w:rFonts w:ascii="Verdana" w:hAnsi="Verdana"/>
                <w:sz w:val="20"/>
                <w:szCs w:val="20"/>
              </w:rPr>
            </w:pPr>
          </w:p>
        </w:tc>
        <w:tc>
          <w:tcPr>
            <w:tcW w:w="4964" w:type="dxa"/>
          </w:tcPr>
          <w:p w:rsidR="00F516F1" w:rsidRDefault="00F516F1" w:rsidP="00D33030">
            <w:pPr>
              <w:pStyle w:val="Prohlen"/>
              <w:rPr>
                <w:rFonts w:ascii="Verdana" w:hAnsi="Verdana"/>
                <w:sz w:val="20"/>
              </w:rPr>
            </w:pPr>
            <w:r>
              <w:rPr>
                <w:rFonts w:ascii="Verdana" w:hAnsi="Verdana"/>
                <w:sz w:val="20"/>
              </w:rPr>
              <w:t>Zhotovitel:</w:t>
            </w:r>
          </w:p>
          <w:p w:rsidR="00F516F1" w:rsidRDefault="00F516F1" w:rsidP="00D33030">
            <w:pPr>
              <w:pStyle w:val="Prohlen"/>
              <w:rPr>
                <w:rFonts w:ascii="Verdana" w:hAnsi="Verdana"/>
                <w:sz w:val="20"/>
              </w:rPr>
            </w:pPr>
          </w:p>
          <w:p w:rsidR="00F516F1" w:rsidRDefault="00F516F1" w:rsidP="00D33030">
            <w:pPr>
              <w:jc w:val="center"/>
              <w:rPr>
                <w:rFonts w:ascii="Verdana" w:hAnsi="Verdana"/>
                <w:sz w:val="20"/>
                <w:szCs w:val="20"/>
              </w:rPr>
            </w:pPr>
          </w:p>
          <w:p w:rsidR="00F516F1" w:rsidRDefault="00F516F1" w:rsidP="00D33030">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516F1" w:rsidTr="00F516F1">
        <w:trPr>
          <w:jc w:val="center"/>
        </w:trPr>
        <w:tc>
          <w:tcPr>
            <w:tcW w:w="5111" w:type="dxa"/>
          </w:tcPr>
          <w:p w:rsidR="00F516F1" w:rsidRDefault="00F516F1" w:rsidP="007B5D92">
            <w:pPr>
              <w:jc w:val="center"/>
              <w:rPr>
                <w:rFonts w:ascii="Verdana" w:hAnsi="Verdana"/>
                <w:sz w:val="20"/>
                <w:szCs w:val="20"/>
              </w:rPr>
            </w:pPr>
            <w:permStart w:id="319622765" w:edGrp="everyone" w:colFirst="1" w:colLast="1"/>
            <w:permEnd w:id="864502692"/>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Ing. Michal Šnorek, Ph.D.</w:t>
            </w:r>
          </w:p>
          <w:p w:rsidR="00F516F1" w:rsidRDefault="00F516F1" w:rsidP="007B5D92">
            <w:pPr>
              <w:jc w:val="center"/>
              <w:rPr>
                <w:rFonts w:ascii="Verdana" w:hAnsi="Verdana"/>
                <w:iCs/>
                <w:sz w:val="20"/>
                <w:szCs w:val="20"/>
              </w:rPr>
            </w:pPr>
            <w:r>
              <w:rPr>
                <w:rFonts w:ascii="Verdana" w:hAnsi="Verdana"/>
                <w:iCs/>
                <w:sz w:val="20"/>
                <w:szCs w:val="20"/>
              </w:rPr>
              <w:t>předseda představenstva</w:t>
            </w:r>
          </w:p>
          <w:p w:rsidR="00F516F1" w:rsidRDefault="00F516F1" w:rsidP="007B5D92">
            <w:pPr>
              <w:pStyle w:val="Identifikacestran"/>
              <w:spacing w:line="240" w:lineRule="auto"/>
              <w:rPr>
                <w:rFonts w:ascii="Verdana" w:hAnsi="Verdana"/>
                <w:i/>
                <w:sz w:val="20"/>
              </w:rPr>
            </w:pPr>
            <w:r>
              <w:rPr>
                <w:rFonts w:ascii="Verdana" w:hAnsi="Verdana"/>
                <w:iCs/>
                <w:sz w:val="20"/>
              </w:rPr>
              <w:t>Nemocnice České Budějovice, a.s.</w:t>
            </w:r>
            <w:r>
              <w:rPr>
                <w:rFonts w:ascii="Verdana" w:hAnsi="Verdana"/>
                <w:i/>
                <w:sz w:val="20"/>
              </w:rPr>
              <w:t xml:space="preserve"> </w:t>
            </w:r>
          </w:p>
          <w:p w:rsidR="00F516F1" w:rsidRDefault="00F516F1" w:rsidP="00D33030">
            <w:pPr>
              <w:jc w:val="center"/>
              <w:rPr>
                <w:rFonts w:ascii="Verdana" w:hAnsi="Verdana"/>
                <w:sz w:val="20"/>
                <w:szCs w:val="20"/>
              </w:rPr>
            </w:pPr>
          </w:p>
        </w:tc>
        <w:tc>
          <w:tcPr>
            <w:tcW w:w="4964" w:type="dxa"/>
            <w:hideMark/>
          </w:tcPr>
          <w:p w:rsidR="00F516F1" w:rsidRDefault="00F516F1" w:rsidP="00D33030">
            <w:pPr>
              <w:jc w:val="center"/>
              <w:rPr>
                <w:rFonts w:ascii="Verdana" w:hAnsi="Verdana"/>
                <w:sz w:val="20"/>
                <w:szCs w:val="20"/>
              </w:rPr>
            </w:pPr>
            <w:r>
              <w:rPr>
                <w:rFonts w:ascii="Verdana" w:hAnsi="Verdana"/>
                <w:sz w:val="20"/>
                <w:szCs w:val="20"/>
              </w:rPr>
              <w:t>.............................................</w:t>
            </w:r>
          </w:p>
          <w:p w:rsidR="00F516F1" w:rsidRDefault="00F516F1" w:rsidP="00D33030">
            <w:pPr>
              <w:pStyle w:val="Identifikacestran"/>
              <w:spacing w:line="240" w:lineRule="auto"/>
              <w:rPr>
                <w:rFonts w:ascii="Verdana" w:hAnsi="Verdana"/>
                <w:i/>
                <w:sz w:val="20"/>
              </w:rPr>
            </w:pPr>
            <w:r>
              <w:rPr>
                <w:rFonts w:ascii="Verdana" w:hAnsi="Verdana"/>
                <w:i/>
                <w:sz w:val="20"/>
              </w:rPr>
              <w:t>[jméno, příjmení]</w:t>
            </w:r>
          </w:p>
          <w:p w:rsidR="00F516F1" w:rsidRDefault="00F516F1" w:rsidP="00D33030">
            <w:pPr>
              <w:jc w:val="center"/>
              <w:rPr>
                <w:rFonts w:ascii="Verdana" w:hAnsi="Verdana"/>
                <w:iCs/>
                <w:sz w:val="20"/>
                <w:szCs w:val="20"/>
              </w:rPr>
            </w:pPr>
            <w:r>
              <w:rPr>
                <w:rFonts w:ascii="Verdana" w:hAnsi="Verdana"/>
                <w:i/>
                <w:sz w:val="20"/>
                <w:szCs w:val="20"/>
              </w:rPr>
              <w:t>[funkce]</w:t>
            </w:r>
          </w:p>
          <w:p w:rsidR="00F516F1" w:rsidRDefault="00F516F1" w:rsidP="00D33030">
            <w:pPr>
              <w:jc w:val="center"/>
              <w:rPr>
                <w:rFonts w:ascii="Verdana" w:hAnsi="Verdana"/>
                <w:iCs/>
                <w:sz w:val="20"/>
                <w:szCs w:val="20"/>
              </w:rPr>
            </w:pPr>
            <w:r>
              <w:rPr>
                <w:rFonts w:ascii="Verdana" w:hAnsi="Verdana"/>
                <w:i/>
                <w:sz w:val="20"/>
                <w:szCs w:val="20"/>
              </w:rPr>
              <w:t>[obchodní firma]</w:t>
            </w:r>
          </w:p>
        </w:tc>
      </w:tr>
      <w:permEnd w:id="319622765"/>
      <w:tr w:rsidR="00F516F1" w:rsidTr="00F516F1">
        <w:trPr>
          <w:gridAfter w:val="1"/>
          <w:wAfter w:w="4964" w:type="dxa"/>
          <w:jc w:val="center"/>
        </w:trPr>
        <w:tc>
          <w:tcPr>
            <w:tcW w:w="5111" w:type="dxa"/>
          </w:tcPr>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Jaroslav Novák, MBA</w:t>
            </w:r>
          </w:p>
          <w:p w:rsidR="00F516F1" w:rsidRDefault="00F516F1" w:rsidP="007B5D92">
            <w:pPr>
              <w:jc w:val="center"/>
              <w:rPr>
                <w:rFonts w:ascii="Verdana" w:hAnsi="Verdana"/>
                <w:iCs/>
                <w:sz w:val="20"/>
                <w:szCs w:val="20"/>
              </w:rPr>
            </w:pPr>
            <w:r>
              <w:rPr>
                <w:rFonts w:ascii="Verdana" w:hAnsi="Verdana"/>
                <w:iCs/>
                <w:sz w:val="20"/>
                <w:szCs w:val="20"/>
              </w:rPr>
              <w:t>člen představenstva</w:t>
            </w:r>
          </w:p>
          <w:p w:rsidR="00F516F1" w:rsidRDefault="00F516F1" w:rsidP="00D33030">
            <w:pPr>
              <w:pStyle w:val="Identifikacestran"/>
              <w:spacing w:line="240" w:lineRule="auto"/>
              <w:rPr>
                <w:rFonts w:ascii="Verdana" w:hAnsi="Verdana"/>
                <w:iCs/>
                <w:sz w:val="20"/>
              </w:rPr>
            </w:pPr>
            <w:r>
              <w:rPr>
                <w:rFonts w:ascii="Verdana" w:hAnsi="Verdana"/>
                <w:iCs/>
                <w:sz w:val="20"/>
              </w:rPr>
              <w:t>Nemocnice České Budějovice, a.s.</w:t>
            </w:r>
          </w:p>
        </w:tc>
      </w:tr>
    </w:tbl>
    <w:p w:rsidR="001F2C9A" w:rsidRDefault="001F2C9A" w:rsidP="00CA4A67">
      <w:bookmarkStart w:id="2" w:name="_GoBack"/>
      <w:bookmarkEnd w:id="2"/>
    </w:p>
    <w:sectPr w:rsidR="001F2C9A" w:rsidSect="00557468">
      <w:headerReference w:type="default" r:id="rId10"/>
      <w:footerReference w:type="even" r:id="rId11"/>
      <w:footerReference w:type="default" r:id="rId12"/>
      <w:pgSz w:w="11906" w:h="16838"/>
      <w:pgMar w:top="1242" w:right="1418" w:bottom="964" w:left="1418"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65AFA" w15:done="0"/>
  <w15:commentEx w15:paraId="0EDD6634" w15:paraIdParent="4D965AFA" w15:done="0"/>
  <w15:commentEx w15:paraId="1A1781BE" w15:done="0"/>
  <w15:commentEx w15:paraId="70B45DE2" w15:done="0"/>
  <w15:commentEx w15:paraId="0EEDA976" w15:done="0"/>
  <w15:commentEx w15:paraId="6AFCE8D5" w15:done="0"/>
  <w15:commentEx w15:paraId="71228508" w15:paraIdParent="6AFCE8D5" w15:done="0"/>
  <w15:commentEx w15:paraId="682500F3" w15:paraIdParent="6AFCE8D5" w15:done="0"/>
  <w15:commentEx w15:paraId="099C0870" w15:done="0"/>
  <w15:commentEx w15:paraId="50BA1015" w15:paraIdParent="099C0870" w15:done="0"/>
  <w15:commentEx w15:paraId="73E97691" w15:done="0"/>
  <w15:commentEx w15:paraId="6EBDE21A" w15:done="0"/>
  <w15:commentEx w15:paraId="2B4224AD" w15:done="0"/>
  <w15:commentEx w15:paraId="515CAA09" w15:done="0"/>
  <w15:commentEx w15:paraId="57C4C2FA" w15:done="0"/>
  <w15:commentEx w15:paraId="2650B5A0" w15:done="0"/>
  <w15:commentEx w15:paraId="5C882320" w15:done="0"/>
  <w15:commentEx w15:paraId="395633E7" w15:done="0"/>
  <w15:commentEx w15:paraId="0FF38B07" w15:done="0"/>
  <w15:commentEx w15:paraId="2C45A8DD" w15:done="0"/>
  <w15:commentEx w15:paraId="59E7248D" w15:paraIdParent="2C45A8DD" w15:done="0"/>
  <w15:commentEx w15:paraId="5671EF1E" w15:done="0"/>
  <w15:commentEx w15:paraId="51FE3317" w15:paraIdParent="5671EF1E" w15:done="0"/>
  <w15:commentEx w15:paraId="7536C139" w15:done="0"/>
  <w15:commentEx w15:paraId="5AE9E528" w15:done="0"/>
  <w15:commentEx w15:paraId="79921F29" w15:done="0"/>
  <w15:commentEx w15:paraId="447E70CA" w15:done="0"/>
  <w15:commentEx w15:paraId="4DC081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65AFA" w16cid:durableId="1FBB6738"/>
  <w16cid:commentId w16cid:paraId="0EDD6634" w16cid:durableId="1FBC8E05"/>
  <w16cid:commentId w16cid:paraId="1A1781BE" w16cid:durableId="1FBB6739"/>
  <w16cid:commentId w16cid:paraId="70B45DE2" w16cid:durableId="1FBB673A"/>
  <w16cid:commentId w16cid:paraId="0EEDA976" w16cid:durableId="1FBB673B"/>
  <w16cid:commentId w16cid:paraId="6AFCE8D5" w16cid:durableId="1FBB673C"/>
  <w16cid:commentId w16cid:paraId="71228508" w16cid:durableId="1FBB675B"/>
  <w16cid:commentId w16cid:paraId="682500F3" w16cid:durableId="1FBC8EA4"/>
  <w16cid:commentId w16cid:paraId="099C0870" w16cid:durableId="1FBB673D"/>
  <w16cid:commentId w16cid:paraId="50BA1015" w16cid:durableId="1FBB6FD3"/>
  <w16cid:commentId w16cid:paraId="73E97691" w16cid:durableId="1FBB673E"/>
  <w16cid:commentId w16cid:paraId="6EBDE21A" w16cid:durableId="1FBB673F"/>
  <w16cid:commentId w16cid:paraId="2B4224AD" w16cid:durableId="1FBB6740"/>
  <w16cid:commentId w16cid:paraId="515CAA09" w16cid:durableId="1FBB6741"/>
  <w16cid:commentId w16cid:paraId="57C4C2FA" w16cid:durableId="1FBB6742"/>
  <w16cid:commentId w16cid:paraId="2650B5A0" w16cid:durableId="1FBB7096"/>
  <w16cid:commentId w16cid:paraId="5C882320" w16cid:durableId="1FBB6743"/>
  <w16cid:commentId w16cid:paraId="395633E7" w16cid:durableId="1FBB6744"/>
  <w16cid:commentId w16cid:paraId="0FF38B07" w16cid:durableId="1FBB6745"/>
  <w16cid:commentId w16cid:paraId="2C45A8DD" w16cid:durableId="1FBB6746"/>
  <w16cid:commentId w16cid:paraId="59E7248D" w16cid:durableId="1FBC9060"/>
  <w16cid:commentId w16cid:paraId="5671EF1E" w16cid:durableId="1FBB6747"/>
  <w16cid:commentId w16cid:paraId="51FE3317" w16cid:durableId="1FBC9173"/>
  <w16cid:commentId w16cid:paraId="7536C139" w16cid:durableId="1FBB6748"/>
  <w16cid:commentId w16cid:paraId="5AE9E528" w16cid:durableId="1FBC9248"/>
  <w16cid:commentId w16cid:paraId="79921F29" w16cid:durableId="1FBC928C"/>
  <w16cid:commentId w16cid:paraId="447E70CA" w16cid:durableId="1FBC92CE"/>
  <w16cid:commentId w16cid:paraId="4DC08154" w16cid:durableId="1FBB67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21" w:rsidRDefault="00EE7421">
      <w:r>
        <w:separator/>
      </w:r>
    </w:p>
  </w:endnote>
  <w:endnote w:type="continuationSeparator" w:id="0">
    <w:p w:rsidR="00EE7421" w:rsidRDefault="00EE7421">
      <w:r>
        <w:continuationSeparator/>
      </w:r>
    </w:p>
  </w:endnote>
  <w:endnote w:type="continuationNotice" w:id="1">
    <w:p w:rsidR="00EE7421" w:rsidRDefault="00EE7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25" w:rsidRDefault="003E2B2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2B25" w:rsidRDefault="003E2B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25" w:rsidRDefault="003E2B25" w:rsidP="001B1467">
    <w:pPr>
      <w:pStyle w:val="Zpat"/>
      <w:jc w:val="both"/>
    </w:pPr>
    <w:bookmarkStart w:id="3" w:name="_Hlk488414775"/>
    <w:r w:rsidRPr="009431EE">
      <w:rPr>
        <w:sz w:val="16"/>
        <w:szCs w:val="16"/>
      </w:rPr>
      <w:t xml:space="preserve">Výzva č. </w:t>
    </w:r>
    <w:r>
      <w:rPr>
        <w:sz w:val="16"/>
        <w:szCs w:val="16"/>
      </w:rPr>
      <w:t>10</w:t>
    </w:r>
    <w:r w:rsidRPr="009431EE">
      <w:rPr>
        <w:sz w:val="16"/>
        <w:szCs w:val="16"/>
      </w:rPr>
      <w:t xml:space="preserve"> IROP </w:t>
    </w:r>
    <w:r>
      <w:rPr>
        <w:sz w:val="16"/>
        <w:szCs w:val="16"/>
      </w:rPr>
      <w:t>–</w:t>
    </w:r>
    <w:r w:rsidRPr="009431EE">
      <w:rPr>
        <w:sz w:val="16"/>
        <w:szCs w:val="16"/>
      </w:rPr>
      <w:t xml:space="preserve"> </w:t>
    </w:r>
    <w:bookmarkStart w:id="4" w:name="_Hlk500486105"/>
    <w:r>
      <w:rPr>
        <w:sz w:val="16"/>
        <w:szCs w:val="16"/>
      </w:rPr>
      <w:t>Kybernetická bezpečnost</w:t>
    </w:r>
    <w:r w:rsidRPr="009431EE">
      <w:rPr>
        <w:sz w:val="16"/>
        <w:szCs w:val="16"/>
      </w:rPr>
      <w:t xml:space="preserve">, PO </w:t>
    </w:r>
    <w:r>
      <w:rPr>
        <w:sz w:val="16"/>
        <w:szCs w:val="16"/>
      </w:rPr>
      <w:t>3</w:t>
    </w:r>
    <w:r w:rsidRPr="009431EE">
      <w:rPr>
        <w:sz w:val="16"/>
        <w:szCs w:val="16"/>
      </w:rPr>
      <w:t xml:space="preserve">: </w:t>
    </w:r>
    <w:r>
      <w:rPr>
        <w:sz w:val="16"/>
        <w:szCs w:val="16"/>
      </w:rPr>
      <w:t>Dobrá správa území a zefektivnění veřejných institucí</w:t>
    </w:r>
    <w:r w:rsidRPr="009431EE">
      <w:rPr>
        <w:sz w:val="16"/>
        <w:szCs w:val="16"/>
      </w:rPr>
      <w:t>, IP</w:t>
    </w:r>
    <w:r>
      <w:rPr>
        <w:sz w:val="16"/>
        <w:szCs w:val="16"/>
      </w:rPr>
      <w:t xml:space="preserve"> 2c</w:t>
    </w:r>
    <w:r w:rsidRPr="009431EE">
      <w:rPr>
        <w:sz w:val="16"/>
        <w:szCs w:val="16"/>
      </w:rPr>
      <w:t xml:space="preserve">: </w:t>
    </w:r>
    <w:r>
      <w:rPr>
        <w:sz w:val="16"/>
        <w:szCs w:val="16"/>
      </w:rPr>
      <w:t>Posilování aplikací v oblasti IKT určených pro elektronickou veřejnou správu, elektronické učení, začlenění do informační společnosti, elektronickou kulturu a elektronické zdravotnictví,</w:t>
    </w:r>
    <w:r w:rsidRPr="009431EE">
      <w:rPr>
        <w:sz w:val="16"/>
        <w:szCs w:val="16"/>
      </w:rPr>
      <w:t xml:space="preserve"> SC </w:t>
    </w:r>
    <w:r>
      <w:rPr>
        <w:sz w:val="16"/>
        <w:szCs w:val="16"/>
      </w:rPr>
      <w:t>3.2</w:t>
    </w:r>
    <w:r w:rsidRPr="009431EE">
      <w:rPr>
        <w:sz w:val="16"/>
        <w:szCs w:val="16"/>
      </w:rPr>
      <w:t xml:space="preserve">: </w:t>
    </w:r>
    <w:bookmarkEnd w:id="3"/>
    <w:r>
      <w:rPr>
        <w:sz w:val="16"/>
        <w:szCs w:val="16"/>
      </w:rPr>
      <w:t>Zvyšování efektivity a transparentnosti veřejné správy prostřednictvím rozvoje využití kvality systémů IKT</w:t>
    </w:r>
  </w:p>
  <w:bookmarkEnd w:id="4"/>
  <w:p w:rsidR="003E2B25" w:rsidRPr="004A7F09" w:rsidRDefault="003E2B25" w:rsidP="004A7F09">
    <w:pPr>
      <w:pStyle w:val="Zpat"/>
      <w:tabs>
        <w:tab w:val="left" w:pos="2638"/>
      </w:tabs>
      <w:jc w:val="center"/>
      <w:rPr>
        <w:color w:val="000000"/>
      </w:rPr>
    </w:pPr>
    <w:r w:rsidRPr="00A620A4">
      <w:rPr>
        <w:color w:val="000000"/>
        <w:lang w:val="cs-CZ"/>
      </w:rPr>
      <w:t>Stránka</w:t>
    </w:r>
    <w:r w:rsidRPr="00A620A4">
      <w:rPr>
        <w:color w:val="4F81BD"/>
        <w:lang w:val="cs-CZ"/>
      </w:rPr>
      <w:t xml:space="preserve"> </w:t>
    </w:r>
    <w:r w:rsidRPr="00A620A4">
      <w:rPr>
        <w:color w:val="000000"/>
      </w:rPr>
      <w:fldChar w:fldCharType="begin"/>
    </w:r>
    <w:r w:rsidRPr="00A620A4">
      <w:rPr>
        <w:color w:val="000000"/>
      </w:rPr>
      <w:instrText>PAGE  \* Arabic  \* MERGEFORMAT</w:instrText>
    </w:r>
    <w:r w:rsidRPr="00A620A4">
      <w:rPr>
        <w:color w:val="000000"/>
      </w:rPr>
      <w:fldChar w:fldCharType="separate"/>
    </w:r>
    <w:r w:rsidR="00A5193B">
      <w:rPr>
        <w:noProof/>
        <w:color w:val="000000"/>
      </w:rPr>
      <w:t>30</w:t>
    </w:r>
    <w:r w:rsidRPr="00A620A4">
      <w:rPr>
        <w:color w:val="000000"/>
      </w:rPr>
      <w:fldChar w:fldCharType="end"/>
    </w:r>
    <w:r w:rsidRPr="00A620A4">
      <w:rPr>
        <w:color w:val="000000"/>
        <w:lang w:val="cs-CZ"/>
      </w:rPr>
      <w:t xml:space="preserve"> z </w:t>
    </w:r>
    <w:fldSimple w:instr="NUMPAGES  \* Arabic  \* MERGEFORMAT">
      <w:r w:rsidR="00A5193B" w:rsidRPr="00A5193B">
        <w:rPr>
          <w:noProof/>
          <w:color w:val="000000"/>
        </w:rPr>
        <w:t>30</w:t>
      </w:r>
    </w:fldSimple>
  </w:p>
  <w:p w:rsidR="003E2B25" w:rsidRDefault="003E2B2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21" w:rsidRDefault="00EE7421">
      <w:r>
        <w:separator/>
      </w:r>
    </w:p>
  </w:footnote>
  <w:footnote w:type="continuationSeparator" w:id="0">
    <w:p w:rsidR="00EE7421" w:rsidRDefault="00EE7421">
      <w:r>
        <w:continuationSeparator/>
      </w:r>
    </w:p>
  </w:footnote>
  <w:footnote w:type="continuationNotice" w:id="1">
    <w:p w:rsidR="00EE7421" w:rsidRDefault="00EE74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25" w:rsidRDefault="003E2B25">
    <w:pPr>
      <w:pStyle w:val="Zhlav"/>
    </w:pPr>
    <w:r w:rsidRPr="004A7F09">
      <w:rPr>
        <w:noProof/>
      </w:rPr>
      <w:drawing>
        <wp:inline distT="0" distB="0" distL="0" distR="0">
          <wp:extent cx="5629275" cy="9525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952500"/>
                  </a:xfrm>
                  <a:prstGeom prst="rect">
                    <a:avLst/>
                  </a:prstGeom>
                  <a:noFill/>
                  <a:ln>
                    <a:noFill/>
                  </a:ln>
                </pic:spPr>
              </pic:pic>
            </a:graphicData>
          </a:graphic>
        </wp:inline>
      </w:drawing>
    </w:r>
    <w:r>
      <w:t xml:space="preserve"> </w:t>
    </w:r>
  </w:p>
  <w:p w:rsidR="003E2B25" w:rsidRPr="00394F48" w:rsidRDefault="003E2B25" w:rsidP="00D5257A">
    <w:pPr>
      <w:pStyle w:val="Zhlav"/>
      <w:pBdr>
        <w:bottom w:val="single" w:sz="2" w:space="1" w:color="808080"/>
      </w:pBdr>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31A"/>
    <w:multiLevelType w:val="hybridMultilevel"/>
    <w:tmpl w:val="78EA0A9C"/>
    <w:lvl w:ilvl="0" w:tplc="04050001">
      <w:start w:val="1"/>
      <w:numFmt w:val="bullet"/>
      <w:lvlText w:val=""/>
      <w:lvlJc w:val="left"/>
      <w:pPr>
        <w:ind w:left="295" w:hanging="360"/>
      </w:pPr>
      <w:rPr>
        <w:rFonts w:ascii="Symbol" w:hAnsi="Symbol" w:hint="default"/>
      </w:rPr>
    </w:lvl>
    <w:lvl w:ilvl="1" w:tplc="04050003" w:tentative="1">
      <w:start w:val="1"/>
      <w:numFmt w:val="bullet"/>
      <w:lvlText w:val="o"/>
      <w:lvlJc w:val="left"/>
      <w:pPr>
        <w:ind w:left="1015" w:hanging="360"/>
      </w:pPr>
      <w:rPr>
        <w:rFonts w:ascii="Courier New" w:hAnsi="Courier New" w:cs="Courier New" w:hint="default"/>
      </w:rPr>
    </w:lvl>
    <w:lvl w:ilvl="2" w:tplc="04050005" w:tentative="1">
      <w:start w:val="1"/>
      <w:numFmt w:val="bullet"/>
      <w:lvlText w:val=""/>
      <w:lvlJc w:val="left"/>
      <w:pPr>
        <w:ind w:left="1735" w:hanging="360"/>
      </w:pPr>
      <w:rPr>
        <w:rFonts w:ascii="Wingdings" w:hAnsi="Wingdings" w:hint="default"/>
      </w:rPr>
    </w:lvl>
    <w:lvl w:ilvl="3" w:tplc="04050001" w:tentative="1">
      <w:start w:val="1"/>
      <w:numFmt w:val="bullet"/>
      <w:lvlText w:val=""/>
      <w:lvlJc w:val="left"/>
      <w:pPr>
        <w:ind w:left="2455" w:hanging="360"/>
      </w:pPr>
      <w:rPr>
        <w:rFonts w:ascii="Symbol" w:hAnsi="Symbol" w:hint="default"/>
      </w:rPr>
    </w:lvl>
    <w:lvl w:ilvl="4" w:tplc="04050003" w:tentative="1">
      <w:start w:val="1"/>
      <w:numFmt w:val="bullet"/>
      <w:lvlText w:val="o"/>
      <w:lvlJc w:val="left"/>
      <w:pPr>
        <w:ind w:left="3175" w:hanging="360"/>
      </w:pPr>
      <w:rPr>
        <w:rFonts w:ascii="Courier New" w:hAnsi="Courier New" w:cs="Courier New" w:hint="default"/>
      </w:rPr>
    </w:lvl>
    <w:lvl w:ilvl="5" w:tplc="04050005" w:tentative="1">
      <w:start w:val="1"/>
      <w:numFmt w:val="bullet"/>
      <w:lvlText w:val=""/>
      <w:lvlJc w:val="left"/>
      <w:pPr>
        <w:ind w:left="3895" w:hanging="360"/>
      </w:pPr>
      <w:rPr>
        <w:rFonts w:ascii="Wingdings" w:hAnsi="Wingdings" w:hint="default"/>
      </w:rPr>
    </w:lvl>
    <w:lvl w:ilvl="6" w:tplc="04050001" w:tentative="1">
      <w:start w:val="1"/>
      <w:numFmt w:val="bullet"/>
      <w:lvlText w:val=""/>
      <w:lvlJc w:val="left"/>
      <w:pPr>
        <w:ind w:left="4615" w:hanging="360"/>
      </w:pPr>
      <w:rPr>
        <w:rFonts w:ascii="Symbol" w:hAnsi="Symbol" w:hint="default"/>
      </w:rPr>
    </w:lvl>
    <w:lvl w:ilvl="7" w:tplc="04050003" w:tentative="1">
      <w:start w:val="1"/>
      <w:numFmt w:val="bullet"/>
      <w:lvlText w:val="o"/>
      <w:lvlJc w:val="left"/>
      <w:pPr>
        <w:ind w:left="5335" w:hanging="360"/>
      </w:pPr>
      <w:rPr>
        <w:rFonts w:ascii="Courier New" w:hAnsi="Courier New" w:cs="Courier New" w:hint="default"/>
      </w:rPr>
    </w:lvl>
    <w:lvl w:ilvl="8" w:tplc="04050005" w:tentative="1">
      <w:start w:val="1"/>
      <w:numFmt w:val="bullet"/>
      <w:lvlText w:val=""/>
      <w:lvlJc w:val="left"/>
      <w:pPr>
        <w:ind w:left="6055"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47B5BA4"/>
    <w:multiLevelType w:val="multilevel"/>
    <w:tmpl w:val="5C50C77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24C132D9"/>
    <w:multiLevelType w:val="hybridMultilevel"/>
    <w:tmpl w:val="5590D6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7103914"/>
    <w:multiLevelType w:val="hybridMultilevel"/>
    <w:tmpl w:val="24C296E2"/>
    <w:lvl w:ilvl="0" w:tplc="3386058C">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7">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2A3A2278"/>
    <w:multiLevelType w:val="hybridMultilevel"/>
    <w:tmpl w:val="1F08C048"/>
    <w:lvl w:ilvl="0" w:tplc="04050001">
      <w:start w:val="1"/>
      <w:numFmt w:val="bullet"/>
      <w:lvlText w:val=""/>
      <w:lvlJc w:val="left"/>
      <w:pPr>
        <w:ind w:left="295" w:hanging="360"/>
      </w:pPr>
      <w:rPr>
        <w:rFonts w:ascii="Symbol" w:hAnsi="Symbol" w:hint="default"/>
      </w:rPr>
    </w:lvl>
    <w:lvl w:ilvl="1" w:tplc="04050003" w:tentative="1">
      <w:start w:val="1"/>
      <w:numFmt w:val="bullet"/>
      <w:lvlText w:val="o"/>
      <w:lvlJc w:val="left"/>
      <w:pPr>
        <w:ind w:left="1015" w:hanging="360"/>
      </w:pPr>
      <w:rPr>
        <w:rFonts w:ascii="Courier New" w:hAnsi="Courier New" w:cs="Courier New" w:hint="default"/>
      </w:rPr>
    </w:lvl>
    <w:lvl w:ilvl="2" w:tplc="04050005" w:tentative="1">
      <w:start w:val="1"/>
      <w:numFmt w:val="bullet"/>
      <w:lvlText w:val=""/>
      <w:lvlJc w:val="left"/>
      <w:pPr>
        <w:ind w:left="1735" w:hanging="360"/>
      </w:pPr>
      <w:rPr>
        <w:rFonts w:ascii="Wingdings" w:hAnsi="Wingdings" w:hint="default"/>
      </w:rPr>
    </w:lvl>
    <w:lvl w:ilvl="3" w:tplc="04050001" w:tentative="1">
      <w:start w:val="1"/>
      <w:numFmt w:val="bullet"/>
      <w:lvlText w:val=""/>
      <w:lvlJc w:val="left"/>
      <w:pPr>
        <w:ind w:left="2455" w:hanging="360"/>
      </w:pPr>
      <w:rPr>
        <w:rFonts w:ascii="Symbol" w:hAnsi="Symbol" w:hint="default"/>
      </w:rPr>
    </w:lvl>
    <w:lvl w:ilvl="4" w:tplc="04050003" w:tentative="1">
      <w:start w:val="1"/>
      <w:numFmt w:val="bullet"/>
      <w:lvlText w:val="o"/>
      <w:lvlJc w:val="left"/>
      <w:pPr>
        <w:ind w:left="3175" w:hanging="360"/>
      </w:pPr>
      <w:rPr>
        <w:rFonts w:ascii="Courier New" w:hAnsi="Courier New" w:cs="Courier New" w:hint="default"/>
      </w:rPr>
    </w:lvl>
    <w:lvl w:ilvl="5" w:tplc="04050005" w:tentative="1">
      <w:start w:val="1"/>
      <w:numFmt w:val="bullet"/>
      <w:lvlText w:val=""/>
      <w:lvlJc w:val="left"/>
      <w:pPr>
        <w:ind w:left="3895" w:hanging="360"/>
      </w:pPr>
      <w:rPr>
        <w:rFonts w:ascii="Wingdings" w:hAnsi="Wingdings" w:hint="default"/>
      </w:rPr>
    </w:lvl>
    <w:lvl w:ilvl="6" w:tplc="04050001" w:tentative="1">
      <w:start w:val="1"/>
      <w:numFmt w:val="bullet"/>
      <w:lvlText w:val=""/>
      <w:lvlJc w:val="left"/>
      <w:pPr>
        <w:ind w:left="4615" w:hanging="360"/>
      </w:pPr>
      <w:rPr>
        <w:rFonts w:ascii="Symbol" w:hAnsi="Symbol" w:hint="default"/>
      </w:rPr>
    </w:lvl>
    <w:lvl w:ilvl="7" w:tplc="04050003" w:tentative="1">
      <w:start w:val="1"/>
      <w:numFmt w:val="bullet"/>
      <w:lvlText w:val="o"/>
      <w:lvlJc w:val="left"/>
      <w:pPr>
        <w:ind w:left="5335" w:hanging="360"/>
      </w:pPr>
      <w:rPr>
        <w:rFonts w:ascii="Courier New" w:hAnsi="Courier New" w:cs="Courier New" w:hint="default"/>
      </w:rPr>
    </w:lvl>
    <w:lvl w:ilvl="8" w:tplc="04050005" w:tentative="1">
      <w:start w:val="1"/>
      <w:numFmt w:val="bullet"/>
      <w:lvlText w:val=""/>
      <w:lvlJc w:val="left"/>
      <w:pPr>
        <w:ind w:left="6055" w:hanging="360"/>
      </w:pPr>
      <w:rPr>
        <w:rFonts w:ascii="Wingdings" w:hAnsi="Wingdings" w:hint="default"/>
      </w:rPr>
    </w:lvl>
  </w:abstractNum>
  <w:abstractNum w:abstractNumId="9">
    <w:nsid w:val="2FED5205"/>
    <w:multiLevelType w:val="hybridMultilevel"/>
    <w:tmpl w:val="FB8CE92C"/>
    <w:lvl w:ilvl="0" w:tplc="6F78D17C">
      <w:start w:val="1"/>
      <w:numFmt w:val="lowerLetter"/>
      <w:lvlText w:val="%1)"/>
      <w:lvlJc w:val="left"/>
      <w:pPr>
        <w:ind w:left="2509" w:hanging="360"/>
      </w:pPr>
      <w:rPr>
        <w:rFonts w:hint="default"/>
      </w:rPr>
    </w:lvl>
    <w:lvl w:ilvl="1" w:tplc="04050019" w:tentative="1">
      <w:start w:val="1"/>
      <w:numFmt w:val="lowerLetter"/>
      <w:lvlText w:val="%2."/>
      <w:lvlJc w:val="left"/>
      <w:pPr>
        <w:ind w:left="3229" w:hanging="360"/>
      </w:pPr>
    </w:lvl>
    <w:lvl w:ilvl="2" w:tplc="0405001B" w:tentative="1">
      <w:start w:val="1"/>
      <w:numFmt w:val="lowerRoman"/>
      <w:lvlText w:val="%3."/>
      <w:lvlJc w:val="right"/>
      <w:pPr>
        <w:ind w:left="3949" w:hanging="180"/>
      </w:pPr>
    </w:lvl>
    <w:lvl w:ilvl="3" w:tplc="0405000F" w:tentative="1">
      <w:start w:val="1"/>
      <w:numFmt w:val="decimal"/>
      <w:lvlText w:val="%4."/>
      <w:lvlJc w:val="left"/>
      <w:pPr>
        <w:ind w:left="4669" w:hanging="360"/>
      </w:pPr>
    </w:lvl>
    <w:lvl w:ilvl="4" w:tplc="04050019" w:tentative="1">
      <w:start w:val="1"/>
      <w:numFmt w:val="lowerLetter"/>
      <w:lvlText w:val="%5."/>
      <w:lvlJc w:val="left"/>
      <w:pPr>
        <w:ind w:left="5389" w:hanging="360"/>
      </w:pPr>
    </w:lvl>
    <w:lvl w:ilvl="5" w:tplc="0405001B" w:tentative="1">
      <w:start w:val="1"/>
      <w:numFmt w:val="lowerRoman"/>
      <w:lvlText w:val="%6."/>
      <w:lvlJc w:val="right"/>
      <w:pPr>
        <w:ind w:left="6109" w:hanging="180"/>
      </w:pPr>
    </w:lvl>
    <w:lvl w:ilvl="6" w:tplc="0405000F" w:tentative="1">
      <w:start w:val="1"/>
      <w:numFmt w:val="decimal"/>
      <w:lvlText w:val="%7."/>
      <w:lvlJc w:val="left"/>
      <w:pPr>
        <w:ind w:left="6829" w:hanging="360"/>
      </w:pPr>
    </w:lvl>
    <w:lvl w:ilvl="7" w:tplc="04050019" w:tentative="1">
      <w:start w:val="1"/>
      <w:numFmt w:val="lowerLetter"/>
      <w:lvlText w:val="%8."/>
      <w:lvlJc w:val="left"/>
      <w:pPr>
        <w:ind w:left="7549" w:hanging="360"/>
      </w:pPr>
    </w:lvl>
    <w:lvl w:ilvl="8" w:tplc="0405001B" w:tentative="1">
      <w:start w:val="1"/>
      <w:numFmt w:val="lowerRoman"/>
      <w:lvlText w:val="%9."/>
      <w:lvlJc w:val="right"/>
      <w:pPr>
        <w:ind w:left="8269" w:hanging="180"/>
      </w:pPr>
    </w:lvl>
  </w:abstractNum>
  <w:abstractNum w:abstractNumId="10">
    <w:nsid w:val="31960761"/>
    <w:multiLevelType w:val="hybridMultilevel"/>
    <w:tmpl w:val="53EA95E2"/>
    <w:lvl w:ilvl="0" w:tplc="A530970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336979BC"/>
    <w:multiLevelType w:val="hybridMultilevel"/>
    <w:tmpl w:val="53FE8ABE"/>
    <w:lvl w:ilvl="0" w:tplc="738AF2BA">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F3D4935"/>
    <w:multiLevelType w:val="hybridMultilevel"/>
    <w:tmpl w:val="7FF0A154"/>
    <w:lvl w:ilvl="0" w:tplc="D85CCC4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5">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D7C5F54"/>
    <w:multiLevelType w:val="hybridMultilevel"/>
    <w:tmpl w:val="2D520C04"/>
    <w:lvl w:ilvl="0" w:tplc="1F50A2A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AE403A"/>
    <w:multiLevelType w:val="hybridMultilevel"/>
    <w:tmpl w:val="4DF2930A"/>
    <w:lvl w:ilvl="0" w:tplc="1B668204">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E972FCB"/>
    <w:multiLevelType w:val="hybridMultilevel"/>
    <w:tmpl w:val="4FE8E0AE"/>
    <w:lvl w:ilvl="0" w:tplc="72441A9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22">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2D5E74"/>
    <w:multiLevelType w:val="hybridMultilevel"/>
    <w:tmpl w:val="6E0E76A8"/>
    <w:lvl w:ilvl="0" w:tplc="8914692E">
      <w:start w:val="1"/>
      <w:numFmt w:val="bullet"/>
      <w:lvlText w:val="-"/>
      <w:lvlJc w:val="left"/>
      <w:pPr>
        <w:ind w:left="1071" w:hanging="360"/>
      </w:pPr>
      <w:rPr>
        <w:rFonts w:ascii="Calibri" w:eastAsiaTheme="minorHAnsi" w:hAnsi="Calibri" w:cs="Calibri"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24">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6A267602"/>
    <w:multiLevelType w:val="hybridMultilevel"/>
    <w:tmpl w:val="5A68A166"/>
    <w:lvl w:ilvl="0" w:tplc="1A0CA682">
      <w:start w:val="1"/>
      <w:numFmt w:val="lowerRoman"/>
      <w:lvlText w:val="%1)"/>
      <w:lvlJc w:val="left"/>
      <w:pPr>
        <w:ind w:left="1504" w:hanging="79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70CB60D0"/>
    <w:multiLevelType w:val="hybridMultilevel"/>
    <w:tmpl w:val="7666B7C2"/>
    <w:lvl w:ilvl="0" w:tplc="FB66304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nsid w:val="7283535A"/>
    <w:multiLevelType w:val="hybridMultilevel"/>
    <w:tmpl w:val="80525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5"/>
  </w:num>
  <w:num w:numId="3">
    <w:abstractNumId w:val="22"/>
  </w:num>
  <w:num w:numId="4">
    <w:abstractNumId w:val="17"/>
  </w:num>
  <w:num w:numId="5">
    <w:abstractNumId w:val="14"/>
  </w:num>
  <w:num w:numId="6">
    <w:abstractNumId w:val="26"/>
  </w:num>
  <w:num w:numId="7">
    <w:abstractNumId w:val="21"/>
  </w:num>
  <w:num w:numId="8">
    <w:abstractNumId w:val="21"/>
  </w:num>
  <w:num w:numId="9">
    <w:abstractNumId w:val="4"/>
  </w:num>
  <w:num w:numId="10">
    <w:abstractNumId w:val="16"/>
  </w:num>
  <w:num w:numId="11">
    <w:abstractNumId w:val="15"/>
  </w:num>
  <w:num w:numId="12">
    <w:abstractNumId w:val="7"/>
  </w:num>
  <w:num w:numId="13">
    <w:abstractNumId w:val="1"/>
  </w:num>
  <w:num w:numId="14">
    <w:abstractNumId w:val="2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13"/>
  </w:num>
  <w:num w:numId="20">
    <w:abstractNumId w:val="28"/>
  </w:num>
  <w:num w:numId="21">
    <w:abstractNumId w:val="20"/>
  </w:num>
  <w:num w:numId="22">
    <w:abstractNumId w:val="6"/>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10"/>
  </w:num>
  <w:num w:numId="2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1"/>
  </w:num>
  <w:num w:numId="31">
    <w:abstractNumId w:val="27"/>
  </w:num>
  <w:num w:numId="32">
    <w:abstractNumId w:val="4"/>
  </w:num>
  <w:num w:numId="33">
    <w:abstractNumId w:val="29"/>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num>
  <w:num w:numId="38">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ounová Radka">
    <w15:presenceInfo w15:providerId="AD" w15:userId="S-1-5-21-2663395183-4107075631-477515848-1119"/>
  </w15:person>
  <w15:person w15:author="Láf Petr">
    <w15:presenceInfo w15:providerId="AD" w15:userId="S-1-5-21-2083131308-1283421448-928725530-9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F"/>
    <w:rsid w:val="00003A69"/>
    <w:rsid w:val="00007588"/>
    <w:rsid w:val="00007B21"/>
    <w:rsid w:val="00007E95"/>
    <w:rsid w:val="00011A3E"/>
    <w:rsid w:val="00013CD2"/>
    <w:rsid w:val="00013F6E"/>
    <w:rsid w:val="000140BB"/>
    <w:rsid w:val="00016B35"/>
    <w:rsid w:val="00021B37"/>
    <w:rsid w:val="0002357B"/>
    <w:rsid w:val="000264A7"/>
    <w:rsid w:val="00026E15"/>
    <w:rsid w:val="000329CE"/>
    <w:rsid w:val="00033521"/>
    <w:rsid w:val="00035271"/>
    <w:rsid w:val="00040BC7"/>
    <w:rsid w:val="00047AE2"/>
    <w:rsid w:val="00047DAC"/>
    <w:rsid w:val="00055848"/>
    <w:rsid w:val="00057FB7"/>
    <w:rsid w:val="00063A6E"/>
    <w:rsid w:val="00063E8B"/>
    <w:rsid w:val="00065388"/>
    <w:rsid w:val="00066279"/>
    <w:rsid w:val="0006708B"/>
    <w:rsid w:val="00071AF7"/>
    <w:rsid w:val="00074D84"/>
    <w:rsid w:val="00074F42"/>
    <w:rsid w:val="00076661"/>
    <w:rsid w:val="000826ED"/>
    <w:rsid w:val="00083381"/>
    <w:rsid w:val="000834BA"/>
    <w:rsid w:val="00085032"/>
    <w:rsid w:val="0008526D"/>
    <w:rsid w:val="00090D78"/>
    <w:rsid w:val="0009409A"/>
    <w:rsid w:val="0009658D"/>
    <w:rsid w:val="000971C5"/>
    <w:rsid w:val="000A3BA9"/>
    <w:rsid w:val="000A55BE"/>
    <w:rsid w:val="000A5F0F"/>
    <w:rsid w:val="000A62F7"/>
    <w:rsid w:val="000B0E6A"/>
    <w:rsid w:val="000B32D6"/>
    <w:rsid w:val="000B731A"/>
    <w:rsid w:val="000B7EAD"/>
    <w:rsid w:val="000C2AF0"/>
    <w:rsid w:val="000C6467"/>
    <w:rsid w:val="000D2417"/>
    <w:rsid w:val="000D2CEF"/>
    <w:rsid w:val="000D353C"/>
    <w:rsid w:val="000D70C9"/>
    <w:rsid w:val="000E21F4"/>
    <w:rsid w:val="000E2AB4"/>
    <w:rsid w:val="000E65F9"/>
    <w:rsid w:val="000F0865"/>
    <w:rsid w:val="000F4CF2"/>
    <w:rsid w:val="000F6741"/>
    <w:rsid w:val="001000AC"/>
    <w:rsid w:val="00100663"/>
    <w:rsid w:val="00102803"/>
    <w:rsid w:val="001112B8"/>
    <w:rsid w:val="00112A25"/>
    <w:rsid w:val="001131B2"/>
    <w:rsid w:val="00114F9C"/>
    <w:rsid w:val="001208C3"/>
    <w:rsid w:val="00123218"/>
    <w:rsid w:val="0013003D"/>
    <w:rsid w:val="00131D08"/>
    <w:rsid w:val="001345FB"/>
    <w:rsid w:val="00135D07"/>
    <w:rsid w:val="00145CF8"/>
    <w:rsid w:val="00147FBC"/>
    <w:rsid w:val="001513AB"/>
    <w:rsid w:val="00153A83"/>
    <w:rsid w:val="00160702"/>
    <w:rsid w:val="00163636"/>
    <w:rsid w:val="00167820"/>
    <w:rsid w:val="00171F2A"/>
    <w:rsid w:val="001748AD"/>
    <w:rsid w:val="0017693D"/>
    <w:rsid w:val="00176FE5"/>
    <w:rsid w:val="00177D13"/>
    <w:rsid w:val="001815E5"/>
    <w:rsid w:val="00181ABE"/>
    <w:rsid w:val="00182A50"/>
    <w:rsid w:val="00183104"/>
    <w:rsid w:val="00184042"/>
    <w:rsid w:val="0018430E"/>
    <w:rsid w:val="00186348"/>
    <w:rsid w:val="001902BD"/>
    <w:rsid w:val="0019290C"/>
    <w:rsid w:val="00194FDC"/>
    <w:rsid w:val="001962F7"/>
    <w:rsid w:val="001A0264"/>
    <w:rsid w:val="001A03CD"/>
    <w:rsid w:val="001A0DF3"/>
    <w:rsid w:val="001A2616"/>
    <w:rsid w:val="001B0C4E"/>
    <w:rsid w:val="001B0CF3"/>
    <w:rsid w:val="001B1467"/>
    <w:rsid w:val="001B22CB"/>
    <w:rsid w:val="001B4A06"/>
    <w:rsid w:val="001B55EE"/>
    <w:rsid w:val="001C2ADB"/>
    <w:rsid w:val="001C3772"/>
    <w:rsid w:val="001C4C9D"/>
    <w:rsid w:val="001D244B"/>
    <w:rsid w:val="001D2B85"/>
    <w:rsid w:val="001D31A7"/>
    <w:rsid w:val="001D3D70"/>
    <w:rsid w:val="001D73D7"/>
    <w:rsid w:val="001D7C4F"/>
    <w:rsid w:val="001E25D4"/>
    <w:rsid w:val="001E3B6D"/>
    <w:rsid w:val="001E49EF"/>
    <w:rsid w:val="001E5894"/>
    <w:rsid w:val="001F1D38"/>
    <w:rsid w:val="001F2C9A"/>
    <w:rsid w:val="001F405C"/>
    <w:rsid w:val="002025F2"/>
    <w:rsid w:val="00205386"/>
    <w:rsid w:val="00211A6A"/>
    <w:rsid w:val="0021679F"/>
    <w:rsid w:val="00217379"/>
    <w:rsid w:val="00223A55"/>
    <w:rsid w:val="00225FE7"/>
    <w:rsid w:val="00226DD5"/>
    <w:rsid w:val="00230CA9"/>
    <w:rsid w:val="00232E18"/>
    <w:rsid w:val="00235893"/>
    <w:rsid w:val="0023792E"/>
    <w:rsid w:val="00240B48"/>
    <w:rsid w:val="00241526"/>
    <w:rsid w:val="002423B0"/>
    <w:rsid w:val="00242D02"/>
    <w:rsid w:val="002444FB"/>
    <w:rsid w:val="00250B1F"/>
    <w:rsid w:val="00253DCE"/>
    <w:rsid w:val="002546CE"/>
    <w:rsid w:val="00256660"/>
    <w:rsid w:val="00260523"/>
    <w:rsid w:val="00267271"/>
    <w:rsid w:val="00271349"/>
    <w:rsid w:val="00271356"/>
    <w:rsid w:val="00272164"/>
    <w:rsid w:val="00272A34"/>
    <w:rsid w:val="00273309"/>
    <w:rsid w:val="00275F7D"/>
    <w:rsid w:val="00280382"/>
    <w:rsid w:val="00281471"/>
    <w:rsid w:val="00285A79"/>
    <w:rsid w:val="00287D45"/>
    <w:rsid w:val="00294B11"/>
    <w:rsid w:val="00296C1F"/>
    <w:rsid w:val="00296D6B"/>
    <w:rsid w:val="0029742D"/>
    <w:rsid w:val="002A123E"/>
    <w:rsid w:val="002A419F"/>
    <w:rsid w:val="002A67F2"/>
    <w:rsid w:val="002A6868"/>
    <w:rsid w:val="002A7DFF"/>
    <w:rsid w:val="002B1084"/>
    <w:rsid w:val="002B1A85"/>
    <w:rsid w:val="002D0C32"/>
    <w:rsid w:val="002D104F"/>
    <w:rsid w:val="002D3285"/>
    <w:rsid w:val="002D58C2"/>
    <w:rsid w:val="002E0E44"/>
    <w:rsid w:val="002E1E13"/>
    <w:rsid w:val="002E4A5D"/>
    <w:rsid w:val="002E6715"/>
    <w:rsid w:val="002F3730"/>
    <w:rsid w:val="002F4E31"/>
    <w:rsid w:val="002F5B12"/>
    <w:rsid w:val="00301A2D"/>
    <w:rsid w:val="00301D0D"/>
    <w:rsid w:val="00302952"/>
    <w:rsid w:val="00304BF4"/>
    <w:rsid w:val="00304E1D"/>
    <w:rsid w:val="003113DB"/>
    <w:rsid w:val="00311D75"/>
    <w:rsid w:val="00314077"/>
    <w:rsid w:val="00316173"/>
    <w:rsid w:val="0031628F"/>
    <w:rsid w:val="003162B6"/>
    <w:rsid w:val="003168CC"/>
    <w:rsid w:val="00316966"/>
    <w:rsid w:val="003219F3"/>
    <w:rsid w:val="00322ABA"/>
    <w:rsid w:val="0032334A"/>
    <w:rsid w:val="00323D82"/>
    <w:rsid w:val="00324862"/>
    <w:rsid w:val="0032605A"/>
    <w:rsid w:val="00326A8B"/>
    <w:rsid w:val="00331277"/>
    <w:rsid w:val="003314C6"/>
    <w:rsid w:val="003337CF"/>
    <w:rsid w:val="0033388F"/>
    <w:rsid w:val="0034043F"/>
    <w:rsid w:val="00343349"/>
    <w:rsid w:val="00347D5A"/>
    <w:rsid w:val="00353ACB"/>
    <w:rsid w:val="00355835"/>
    <w:rsid w:val="00360BB0"/>
    <w:rsid w:val="003622F4"/>
    <w:rsid w:val="00362BDC"/>
    <w:rsid w:val="003637A8"/>
    <w:rsid w:val="003671FE"/>
    <w:rsid w:val="00367409"/>
    <w:rsid w:val="00373CD6"/>
    <w:rsid w:val="00373D5D"/>
    <w:rsid w:val="0037441F"/>
    <w:rsid w:val="0038059A"/>
    <w:rsid w:val="00380839"/>
    <w:rsid w:val="00381BB8"/>
    <w:rsid w:val="00381DB0"/>
    <w:rsid w:val="003826C4"/>
    <w:rsid w:val="003866D7"/>
    <w:rsid w:val="003867CE"/>
    <w:rsid w:val="00386D21"/>
    <w:rsid w:val="00394F48"/>
    <w:rsid w:val="00395FED"/>
    <w:rsid w:val="003A21F8"/>
    <w:rsid w:val="003A4871"/>
    <w:rsid w:val="003A7611"/>
    <w:rsid w:val="003B123A"/>
    <w:rsid w:val="003B1A27"/>
    <w:rsid w:val="003B6BE8"/>
    <w:rsid w:val="003B7CA4"/>
    <w:rsid w:val="003C0302"/>
    <w:rsid w:val="003C2328"/>
    <w:rsid w:val="003C2E7F"/>
    <w:rsid w:val="003C58A2"/>
    <w:rsid w:val="003C599F"/>
    <w:rsid w:val="003C7DBB"/>
    <w:rsid w:val="003C7F3F"/>
    <w:rsid w:val="003D285D"/>
    <w:rsid w:val="003D5376"/>
    <w:rsid w:val="003D68A2"/>
    <w:rsid w:val="003D70EA"/>
    <w:rsid w:val="003E1293"/>
    <w:rsid w:val="003E2B25"/>
    <w:rsid w:val="003F0D77"/>
    <w:rsid w:val="003F2252"/>
    <w:rsid w:val="003F3E0F"/>
    <w:rsid w:val="003F4528"/>
    <w:rsid w:val="003F6ACC"/>
    <w:rsid w:val="00400C0A"/>
    <w:rsid w:val="004017BB"/>
    <w:rsid w:val="00401B24"/>
    <w:rsid w:val="00406C60"/>
    <w:rsid w:val="0041420C"/>
    <w:rsid w:val="004155E6"/>
    <w:rsid w:val="004206C4"/>
    <w:rsid w:val="00420B9D"/>
    <w:rsid w:val="00420F61"/>
    <w:rsid w:val="0042339A"/>
    <w:rsid w:val="00423C5D"/>
    <w:rsid w:val="0042710F"/>
    <w:rsid w:val="0042743F"/>
    <w:rsid w:val="0043102A"/>
    <w:rsid w:val="00431B8C"/>
    <w:rsid w:val="004326EE"/>
    <w:rsid w:val="0043544F"/>
    <w:rsid w:val="00437A3E"/>
    <w:rsid w:val="00437BBF"/>
    <w:rsid w:val="00440478"/>
    <w:rsid w:val="00444073"/>
    <w:rsid w:val="0044653A"/>
    <w:rsid w:val="00447684"/>
    <w:rsid w:val="00447A5C"/>
    <w:rsid w:val="00451C1B"/>
    <w:rsid w:val="0045456E"/>
    <w:rsid w:val="00455199"/>
    <w:rsid w:val="0045551B"/>
    <w:rsid w:val="0046169E"/>
    <w:rsid w:val="00466EB3"/>
    <w:rsid w:val="00467512"/>
    <w:rsid w:val="00467982"/>
    <w:rsid w:val="004703B6"/>
    <w:rsid w:val="00472C50"/>
    <w:rsid w:val="00474E32"/>
    <w:rsid w:val="00482608"/>
    <w:rsid w:val="0048353F"/>
    <w:rsid w:val="004840AA"/>
    <w:rsid w:val="00492F5C"/>
    <w:rsid w:val="00493E39"/>
    <w:rsid w:val="00495F8E"/>
    <w:rsid w:val="004A12BA"/>
    <w:rsid w:val="004A2DFA"/>
    <w:rsid w:val="004A3CA9"/>
    <w:rsid w:val="004A3D0C"/>
    <w:rsid w:val="004A61EB"/>
    <w:rsid w:val="004A7F09"/>
    <w:rsid w:val="004B2238"/>
    <w:rsid w:val="004B2DEF"/>
    <w:rsid w:val="004B32B1"/>
    <w:rsid w:val="004B42DB"/>
    <w:rsid w:val="004B46BE"/>
    <w:rsid w:val="004B4C92"/>
    <w:rsid w:val="004B54A4"/>
    <w:rsid w:val="004B6E16"/>
    <w:rsid w:val="004C0715"/>
    <w:rsid w:val="004C1DE3"/>
    <w:rsid w:val="004C3726"/>
    <w:rsid w:val="004C4AE2"/>
    <w:rsid w:val="004C6905"/>
    <w:rsid w:val="004D06D1"/>
    <w:rsid w:val="004D4327"/>
    <w:rsid w:val="004D4F47"/>
    <w:rsid w:val="004D58AE"/>
    <w:rsid w:val="004D6455"/>
    <w:rsid w:val="004E09B4"/>
    <w:rsid w:val="004E4B9C"/>
    <w:rsid w:val="004E78B1"/>
    <w:rsid w:val="004F19C8"/>
    <w:rsid w:val="004F50EF"/>
    <w:rsid w:val="00500B86"/>
    <w:rsid w:val="00501811"/>
    <w:rsid w:val="00504E10"/>
    <w:rsid w:val="005072B4"/>
    <w:rsid w:val="00507897"/>
    <w:rsid w:val="00510B0A"/>
    <w:rsid w:val="005170D0"/>
    <w:rsid w:val="005220DF"/>
    <w:rsid w:val="00522D43"/>
    <w:rsid w:val="0052353B"/>
    <w:rsid w:val="005237E0"/>
    <w:rsid w:val="0053565E"/>
    <w:rsid w:val="00537915"/>
    <w:rsid w:val="00544426"/>
    <w:rsid w:val="0054549F"/>
    <w:rsid w:val="00551699"/>
    <w:rsid w:val="00552660"/>
    <w:rsid w:val="00553D34"/>
    <w:rsid w:val="00555103"/>
    <w:rsid w:val="00555B67"/>
    <w:rsid w:val="00557468"/>
    <w:rsid w:val="00560188"/>
    <w:rsid w:val="005657F3"/>
    <w:rsid w:val="00566D68"/>
    <w:rsid w:val="00570836"/>
    <w:rsid w:val="00570E6B"/>
    <w:rsid w:val="005716EB"/>
    <w:rsid w:val="005730BA"/>
    <w:rsid w:val="00573E7F"/>
    <w:rsid w:val="00585D8F"/>
    <w:rsid w:val="00592336"/>
    <w:rsid w:val="0059414A"/>
    <w:rsid w:val="005A26C0"/>
    <w:rsid w:val="005A3437"/>
    <w:rsid w:val="005A40FF"/>
    <w:rsid w:val="005A4460"/>
    <w:rsid w:val="005A4791"/>
    <w:rsid w:val="005A695A"/>
    <w:rsid w:val="005B3767"/>
    <w:rsid w:val="005B5748"/>
    <w:rsid w:val="005B74E1"/>
    <w:rsid w:val="005C269D"/>
    <w:rsid w:val="005C3067"/>
    <w:rsid w:val="005C34CF"/>
    <w:rsid w:val="005C41DC"/>
    <w:rsid w:val="005C5C5A"/>
    <w:rsid w:val="005C6114"/>
    <w:rsid w:val="005C6B59"/>
    <w:rsid w:val="005D1A77"/>
    <w:rsid w:val="005D1DEB"/>
    <w:rsid w:val="005D306C"/>
    <w:rsid w:val="005D3147"/>
    <w:rsid w:val="005D35D4"/>
    <w:rsid w:val="005D5390"/>
    <w:rsid w:val="005D5490"/>
    <w:rsid w:val="005E0223"/>
    <w:rsid w:val="005E225A"/>
    <w:rsid w:val="005E2E5D"/>
    <w:rsid w:val="005E7157"/>
    <w:rsid w:val="005F1FDD"/>
    <w:rsid w:val="005F2BF8"/>
    <w:rsid w:val="005F467E"/>
    <w:rsid w:val="005F4DF8"/>
    <w:rsid w:val="006007D3"/>
    <w:rsid w:val="006008A6"/>
    <w:rsid w:val="006061FB"/>
    <w:rsid w:val="00607F90"/>
    <w:rsid w:val="00610AFA"/>
    <w:rsid w:val="00611091"/>
    <w:rsid w:val="00612892"/>
    <w:rsid w:val="00614334"/>
    <w:rsid w:val="0061438D"/>
    <w:rsid w:val="00615736"/>
    <w:rsid w:val="0062532F"/>
    <w:rsid w:val="00630612"/>
    <w:rsid w:val="0063064C"/>
    <w:rsid w:val="00637907"/>
    <w:rsid w:val="00640AC2"/>
    <w:rsid w:val="00647CEF"/>
    <w:rsid w:val="006550AE"/>
    <w:rsid w:val="00655251"/>
    <w:rsid w:val="0065552B"/>
    <w:rsid w:val="0065612D"/>
    <w:rsid w:val="006571A3"/>
    <w:rsid w:val="006573DC"/>
    <w:rsid w:val="00657626"/>
    <w:rsid w:val="00657B93"/>
    <w:rsid w:val="006609C9"/>
    <w:rsid w:val="00663C79"/>
    <w:rsid w:val="0066788E"/>
    <w:rsid w:val="0067214B"/>
    <w:rsid w:val="006756D4"/>
    <w:rsid w:val="006856C2"/>
    <w:rsid w:val="00686F84"/>
    <w:rsid w:val="00690B96"/>
    <w:rsid w:val="006919C5"/>
    <w:rsid w:val="006958DA"/>
    <w:rsid w:val="006A1DAB"/>
    <w:rsid w:val="006A365E"/>
    <w:rsid w:val="006A3B44"/>
    <w:rsid w:val="006A54DF"/>
    <w:rsid w:val="006A748E"/>
    <w:rsid w:val="006B439B"/>
    <w:rsid w:val="006B7E0B"/>
    <w:rsid w:val="006C0F6B"/>
    <w:rsid w:val="006C36A8"/>
    <w:rsid w:val="006D33BB"/>
    <w:rsid w:val="006D432F"/>
    <w:rsid w:val="006D660B"/>
    <w:rsid w:val="006E0B4E"/>
    <w:rsid w:val="006E1E02"/>
    <w:rsid w:val="006E2377"/>
    <w:rsid w:val="006E3D35"/>
    <w:rsid w:val="00705B19"/>
    <w:rsid w:val="00712B2B"/>
    <w:rsid w:val="00715608"/>
    <w:rsid w:val="00715D4C"/>
    <w:rsid w:val="007242B4"/>
    <w:rsid w:val="007255C9"/>
    <w:rsid w:val="0072598D"/>
    <w:rsid w:val="007304A3"/>
    <w:rsid w:val="00730DB7"/>
    <w:rsid w:val="007321D2"/>
    <w:rsid w:val="00734427"/>
    <w:rsid w:val="00735076"/>
    <w:rsid w:val="00735E62"/>
    <w:rsid w:val="00741246"/>
    <w:rsid w:val="00741D2A"/>
    <w:rsid w:val="007438CB"/>
    <w:rsid w:val="0075358E"/>
    <w:rsid w:val="00756651"/>
    <w:rsid w:val="007579EF"/>
    <w:rsid w:val="0076066A"/>
    <w:rsid w:val="00761C8D"/>
    <w:rsid w:val="0076295F"/>
    <w:rsid w:val="00766045"/>
    <w:rsid w:val="007746AE"/>
    <w:rsid w:val="007754CC"/>
    <w:rsid w:val="0078048B"/>
    <w:rsid w:val="00783239"/>
    <w:rsid w:val="007838E9"/>
    <w:rsid w:val="0078401F"/>
    <w:rsid w:val="0078708A"/>
    <w:rsid w:val="00787B40"/>
    <w:rsid w:val="00790971"/>
    <w:rsid w:val="007909CA"/>
    <w:rsid w:val="00791C90"/>
    <w:rsid w:val="00797E75"/>
    <w:rsid w:val="007A13B2"/>
    <w:rsid w:val="007A261B"/>
    <w:rsid w:val="007B0616"/>
    <w:rsid w:val="007B12BE"/>
    <w:rsid w:val="007B1A3C"/>
    <w:rsid w:val="007B51F0"/>
    <w:rsid w:val="007B5C27"/>
    <w:rsid w:val="007B5D92"/>
    <w:rsid w:val="007B6910"/>
    <w:rsid w:val="007B74F8"/>
    <w:rsid w:val="007B7DD0"/>
    <w:rsid w:val="007C4483"/>
    <w:rsid w:val="007C48A3"/>
    <w:rsid w:val="007C4D37"/>
    <w:rsid w:val="007D4BA8"/>
    <w:rsid w:val="007E2F4D"/>
    <w:rsid w:val="007E674F"/>
    <w:rsid w:val="007F319C"/>
    <w:rsid w:val="007F569C"/>
    <w:rsid w:val="007F625E"/>
    <w:rsid w:val="0080143C"/>
    <w:rsid w:val="00802128"/>
    <w:rsid w:val="00807049"/>
    <w:rsid w:val="008072D0"/>
    <w:rsid w:val="00816B4B"/>
    <w:rsid w:val="00817E7D"/>
    <w:rsid w:val="00821201"/>
    <w:rsid w:val="00821792"/>
    <w:rsid w:val="00822403"/>
    <w:rsid w:val="00822D66"/>
    <w:rsid w:val="00831952"/>
    <w:rsid w:val="0083312F"/>
    <w:rsid w:val="00837B0C"/>
    <w:rsid w:val="0084372F"/>
    <w:rsid w:val="00846323"/>
    <w:rsid w:val="00853C28"/>
    <w:rsid w:val="00857EAF"/>
    <w:rsid w:val="00863BE2"/>
    <w:rsid w:val="008648F0"/>
    <w:rsid w:val="008713B7"/>
    <w:rsid w:val="00872BDA"/>
    <w:rsid w:val="00875C20"/>
    <w:rsid w:val="00876A50"/>
    <w:rsid w:val="008776AB"/>
    <w:rsid w:val="008800CB"/>
    <w:rsid w:val="00882391"/>
    <w:rsid w:val="0089039A"/>
    <w:rsid w:val="008916E7"/>
    <w:rsid w:val="008944B1"/>
    <w:rsid w:val="008952B2"/>
    <w:rsid w:val="008974FC"/>
    <w:rsid w:val="008A4CC7"/>
    <w:rsid w:val="008B01D2"/>
    <w:rsid w:val="008B265C"/>
    <w:rsid w:val="008B4115"/>
    <w:rsid w:val="008B5A7A"/>
    <w:rsid w:val="008B73C2"/>
    <w:rsid w:val="008C4C78"/>
    <w:rsid w:val="008C583E"/>
    <w:rsid w:val="008C6E13"/>
    <w:rsid w:val="008C7105"/>
    <w:rsid w:val="008C7A07"/>
    <w:rsid w:val="008D03AA"/>
    <w:rsid w:val="008D2C9B"/>
    <w:rsid w:val="008D4E12"/>
    <w:rsid w:val="008F1836"/>
    <w:rsid w:val="008F4D45"/>
    <w:rsid w:val="008F726A"/>
    <w:rsid w:val="008F7D08"/>
    <w:rsid w:val="00900B25"/>
    <w:rsid w:val="00900C9E"/>
    <w:rsid w:val="009021AE"/>
    <w:rsid w:val="00903A21"/>
    <w:rsid w:val="00903CD2"/>
    <w:rsid w:val="00905783"/>
    <w:rsid w:val="00905A80"/>
    <w:rsid w:val="0090612B"/>
    <w:rsid w:val="0090705D"/>
    <w:rsid w:val="009072E3"/>
    <w:rsid w:val="009125D2"/>
    <w:rsid w:val="00921B0B"/>
    <w:rsid w:val="009227AE"/>
    <w:rsid w:val="009233E4"/>
    <w:rsid w:val="009258AF"/>
    <w:rsid w:val="00927214"/>
    <w:rsid w:val="009279A8"/>
    <w:rsid w:val="00927C91"/>
    <w:rsid w:val="009314A7"/>
    <w:rsid w:val="00932D4E"/>
    <w:rsid w:val="00932F8E"/>
    <w:rsid w:val="00934A7B"/>
    <w:rsid w:val="00936672"/>
    <w:rsid w:val="00936FAC"/>
    <w:rsid w:val="009406D7"/>
    <w:rsid w:val="00942AF4"/>
    <w:rsid w:val="00946967"/>
    <w:rsid w:val="0095116B"/>
    <w:rsid w:val="00951468"/>
    <w:rsid w:val="00953AA3"/>
    <w:rsid w:val="00954198"/>
    <w:rsid w:val="00955416"/>
    <w:rsid w:val="00956CE9"/>
    <w:rsid w:val="009639C6"/>
    <w:rsid w:val="0096407A"/>
    <w:rsid w:val="00965842"/>
    <w:rsid w:val="00966B62"/>
    <w:rsid w:val="009766CC"/>
    <w:rsid w:val="009774EB"/>
    <w:rsid w:val="009801D0"/>
    <w:rsid w:val="0098105B"/>
    <w:rsid w:val="009811F8"/>
    <w:rsid w:val="00981F65"/>
    <w:rsid w:val="00982328"/>
    <w:rsid w:val="009838DF"/>
    <w:rsid w:val="00984F21"/>
    <w:rsid w:val="009855D0"/>
    <w:rsid w:val="00995BD7"/>
    <w:rsid w:val="009973D5"/>
    <w:rsid w:val="009A1B55"/>
    <w:rsid w:val="009B1078"/>
    <w:rsid w:val="009B2E64"/>
    <w:rsid w:val="009B38BC"/>
    <w:rsid w:val="009C0B66"/>
    <w:rsid w:val="009C4014"/>
    <w:rsid w:val="009D3B65"/>
    <w:rsid w:val="009D58FD"/>
    <w:rsid w:val="009D77BC"/>
    <w:rsid w:val="009D7A5B"/>
    <w:rsid w:val="009E263C"/>
    <w:rsid w:val="009E341D"/>
    <w:rsid w:val="009E6615"/>
    <w:rsid w:val="009E7230"/>
    <w:rsid w:val="009F0CE3"/>
    <w:rsid w:val="009F1B99"/>
    <w:rsid w:val="009F2CBA"/>
    <w:rsid w:val="009F4E98"/>
    <w:rsid w:val="009F5A32"/>
    <w:rsid w:val="00A01008"/>
    <w:rsid w:val="00A02133"/>
    <w:rsid w:val="00A02E82"/>
    <w:rsid w:val="00A0406E"/>
    <w:rsid w:val="00A04198"/>
    <w:rsid w:val="00A135AC"/>
    <w:rsid w:val="00A14F33"/>
    <w:rsid w:val="00A151C6"/>
    <w:rsid w:val="00A15902"/>
    <w:rsid w:val="00A15BA9"/>
    <w:rsid w:val="00A223CB"/>
    <w:rsid w:val="00A241C9"/>
    <w:rsid w:val="00A26A6C"/>
    <w:rsid w:val="00A2796B"/>
    <w:rsid w:val="00A27985"/>
    <w:rsid w:val="00A312B7"/>
    <w:rsid w:val="00A31327"/>
    <w:rsid w:val="00A31407"/>
    <w:rsid w:val="00A322E2"/>
    <w:rsid w:val="00A3470A"/>
    <w:rsid w:val="00A36621"/>
    <w:rsid w:val="00A40BA7"/>
    <w:rsid w:val="00A416A4"/>
    <w:rsid w:val="00A4196E"/>
    <w:rsid w:val="00A45E67"/>
    <w:rsid w:val="00A47E3C"/>
    <w:rsid w:val="00A507DB"/>
    <w:rsid w:val="00A5193B"/>
    <w:rsid w:val="00A52517"/>
    <w:rsid w:val="00A5351F"/>
    <w:rsid w:val="00A54AC0"/>
    <w:rsid w:val="00A55DEF"/>
    <w:rsid w:val="00A620A4"/>
    <w:rsid w:val="00A63E22"/>
    <w:rsid w:val="00A65BA7"/>
    <w:rsid w:val="00A67A56"/>
    <w:rsid w:val="00A745A4"/>
    <w:rsid w:val="00A75CEC"/>
    <w:rsid w:val="00A777DA"/>
    <w:rsid w:val="00A82839"/>
    <w:rsid w:val="00A910AE"/>
    <w:rsid w:val="00A92823"/>
    <w:rsid w:val="00A977DE"/>
    <w:rsid w:val="00AA0F4D"/>
    <w:rsid w:val="00AB0A2E"/>
    <w:rsid w:val="00AB45EE"/>
    <w:rsid w:val="00AB64E5"/>
    <w:rsid w:val="00AB73FB"/>
    <w:rsid w:val="00AC0227"/>
    <w:rsid w:val="00AD0A87"/>
    <w:rsid w:val="00AD0AAF"/>
    <w:rsid w:val="00AD10DF"/>
    <w:rsid w:val="00AD40C2"/>
    <w:rsid w:val="00AD533C"/>
    <w:rsid w:val="00AD54A2"/>
    <w:rsid w:val="00AD7325"/>
    <w:rsid w:val="00AE1824"/>
    <w:rsid w:val="00AE35DA"/>
    <w:rsid w:val="00AE5998"/>
    <w:rsid w:val="00AF201E"/>
    <w:rsid w:val="00AF20D8"/>
    <w:rsid w:val="00AF3499"/>
    <w:rsid w:val="00AF5226"/>
    <w:rsid w:val="00AF584D"/>
    <w:rsid w:val="00B0221E"/>
    <w:rsid w:val="00B02DC9"/>
    <w:rsid w:val="00B02FDE"/>
    <w:rsid w:val="00B10035"/>
    <w:rsid w:val="00B11067"/>
    <w:rsid w:val="00B12D76"/>
    <w:rsid w:val="00B17543"/>
    <w:rsid w:val="00B17D47"/>
    <w:rsid w:val="00B23BD2"/>
    <w:rsid w:val="00B30FB4"/>
    <w:rsid w:val="00B32E08"/>
    <w:rsid w:val="00B330D4"/>
    <w:rsid w:val="00B33222"/>
    <w:rsid w:val="00B334F8"/>
    <w:rsid w:val="00B35A55"/>
    <w:rsid w:val="00B4689D"/>
    <w:rsid w:val="00B50F0A"/>
    <w:rsid w:val="00B51253"/>
    <w:rsid w:val="00B52586"/>
    <w:rsid w:val="00B53B97"/>
    <w:rsid w:val="00B53BCE"/>
    <w:rsid w:val="00B54A4D"/>
    <w:rsid w:val="00B55A04"/>
    <w:rsid w:val="00B55CBD"/>
    <w:rsid w:val="00B61914"/>
    <w:rsid w:val="00B61CF1"/>
    <w:rsid w:val="00B63EC9"/>
    <w:rsid w:val="00B65997"/>
    <w:rsid w:val="00B6755E"/>
    <w:rsid w:val="00B71477"/>
    <w:rsid w:val="00B72556"/>
    <w:rsid w:val="00B72626"/>
    <w:rsid w:val="00B72C4B"/>
    <w:rsid w:val="00B73E27"/>
    <w:rsid w:val="00B82AC1"/>
    <w:rsid w:val="00B854D4"/>
    <w:rsid w:val="00B8567C"/>
    <w:rsid w:val="00B867C2"/>
    <w:rsid w:val="00B91D5B"/>
    <w:rsid w:val="00B941B5"/>
    <w:rsid w:val="00B96BF1"/>
    <w:rsid w:val="00B96C6A"/>
    <w:rsid w:val="00B96D41"/>
    <w:rsid w:val="00BA4CE7"/>
    <w:rsid w:val="00BA5070"/>
    <w:rsid w:val="00BA7C48"/>
    <w:rsid w:val="00BB16B4"/>
    <w:rsid w:val="00BB375E"/>
    <w:rsid w:val="00BC0CD4"/>
    <w:rsid w:val="00BC1D27"/>
    <w:rsid w:val="00BC5FB4"/>
    <w:rsid w:val="00BC7A88"/>
    <w:rsid w:val="00BD0895"/>
    <w:rsid w:val="00BD1007"/>
    <w:rsid w:val="00BD6839"/>
    <w:rsid w:val="00BD71BC"/>
    <w:rsid w:val="00BD79E2"/>
    <w:rsid w:val="00BE420A"/>
    <w:rsid w:val="00BE554A"/>
    <w:rsid w:val="00BE6FAD"/>
    <w:rsid w:val="00BE706B"/>
    <w:rsid w:val="00BF1ABC"/>
    <w:rsid w:val="00BF1DF8"/>
    <w:rsid w:val="00BF229F"/>
    <w:rsid w:val="00BF443B"/>
    <w:rsid w:val="00BF6A77"/>
    <w:rsid w:val="00C01C9A"/>
    <w:rsid w:val="00C04539"/>
    <w:rsid w:val="00C0630A"/>
    <w:rsid w:val="00C07893"/>
    <w:rsid w:val="00C11A35"/>
    <w:rsid w:val="00C159B3"/>
    <w:rsid w:val="00C15D09"/>
    <w:rsid w:val="00C23D1D"/>
    <w:rsid w:val="00C3205E"/>
    <w:rsid w:val="00C320F4"/>
    <w:rsid w:val="00C36A31"/>
    <w:rsid w:val="00C40861"/>
    <w:rsid w:val="00C44173"/>
    <w:rsid w:val="00C44E1C"/>
    <w:rsid w:val="00C453C7"/>
    <w:rsid w:val="00C453F7"/>
    <w:rsid w:val="00C51B38"/>
    <w:rsid w:val="00C563F6"/>
    <w:rsid w:val="00C56465"/>
    <w:rsid w:val="00C6247D"/>
    <w:rsid w:val="00C633F8"/>
    <w:rsid w:val="00C66965"/>
    <w:rsid w:val="00C67A09"/>
    <w:rsid w:val="00C774FE"/>
    <w:rsid w:val="00C8093D"/>
    <w:rsid w:val="00C83241"/>
    <w:rsid w:val="00C85827"/>
    <w:rsid w:val="00C87996"/>
    <w:rsid w:val="00C91640"/>
    <w:rsid w:val="00CA0470"/>
    <w:rsid w:val="00CA09FF"/>
    <w:rsid w:val="00CA40AA"/>
    <w:rsid w:val="00CA4A67"/>
    <w:rsid w:val="00CA78E5"/>
    <w:rsid w:val="00CB22BE"/>
    <w:rsid w:val="00CB441A"/>
    <w:rsid w:val="00CB520D"/>
    <w:rsid w:val="00CB7B65"/>
    <w:rsid w:val="00CC4B12"/>
    <w:rsid w:val="00CC6759"/>
    <w:rsid w:val="00CC7ED3"/>
    <w:rsid w:val="00CD4052"/>
    <w:rsid w:val="00CD54B0"/>
    <w:rsid w:val="00CD5658"/>
    <w:rsid w:val="00CE5724"/>
    <w:rsid w:val="00CE7238"/>
    <w:rsid w:val="00CE7396"/>
    <w:rsid w:val="00CF5611"/>
    <w:rsid w:val="00CF78F7"/>
    <w:rsid w:val="00D02576"/>
    <w:rsid w:val="00D10497"/>
    <w:rsid w:val="00D10556"/>
    <w:rsid w:val="00D13140"/>
    <w:rsid w:val="00D1538B"/>
    <w:rsid w:val="00D178D4"/>
    <w:rsid w:val="00D22346"/>
    <w:rsid w:val="00D2439E"/>
    <w:rsid w:val="00D273CD"/>
    <w:rsid w:val="00D30B3C"/>
    <w:rsid w:val="00D32D24"/>
    <w:rsid w:val="00D33030"/>
    <w:rsid w:val="00D35026"/>
    <w:rsid w:val="00D44AF3"/>
    <w:rsid w:val="00D459D3"/>
    <w:rsid w:val="00D47591"/>
    <w:rsid w:val="00D47B2C"/>
    <w:rsid w:val="00D5257A"/>
    <w:rsid w:val="00D55AED"/>
    <w:rsid w:val="00D565F1"/>
    <w:rsid w:val="00D654D4"/>
    <w:rsid w:val="00D70DC0"/>
    <w:rsid w:val="00D7107C"/>
    <w:rsid w:val="00D71685"/>
    <w:rsid w:val="00D7169B"/>
    <w:rsid w:val="00D7550E"/>
    <w:rsid w:val="00D7555F"/>
    <w:rsid w:val="00D76930"/>
    <w:rsid w:val="00D76C28"/>
    <w:rsid w:val="00D824AD"/>
    <w:rsid w:val="00D842B6"/>
    <w:rsid w:val="00D85103"/>
    <w:rsid w:val="00D85916"/>
    <w:rsid w:val="00D867E2"/>
    <w:rsid w:val="00D86E1C"/>
    <w:rsid w:val="00D87A42"/>
    <w:rsid w:val="00D91151"/>
    <w:rsid w:val="00D925F1"/>
    <w:rsid w:val="00DA281B"/>
    <w:rsid w:val="00DA6428"/>
    <w:rsid w:val="00DA7EEF"/>
    <w:rsid w:val="00DB0BFD"/>
    <w:rsid w:val="00DB1503"/>
    <w:rsid w:val="00DB3389"/>
    <w:rsid w:val="00DB4D83"/>
    <w:rsid w:val="00DB58DD"/>
    <w:rsid w:val="00DB5928"/>
    <w:rsid w:val="00DB5AC3"/>
    <w:rsid w:val="00DB6E6E"/>
    <w:rsid w:val="00DC154B"/>
    <w:rsid w:val="00DC2B73"/>
    <w:rsid w:val="00DC718A"/>
    <w:rsid w:val="00DD2FB4"/>
    <w:rsid w:val="00DD4CE9"/>
    <w:rsid w:val="00DD61A2"/>
    <w:rsid w:val="00DE07BD"/>
    <w:rsid w:val="00DE0965"/>
    <w:rsid w:val="00DE2465"/>
    <w:rsid w:val="00DF0B2D"/>
    <w:rsid w:val="00DF4381"/>
    <w:rsid w:val="00E00C5D"/>
    <w:rsid w:val="00E046CB"/>
    <w:rsid w:val="00E07A21"/>
    <w:rsid w:val="00E10C2A"/>
    <w:rsid w:val="00E13002"/>
    <w:rsid w:val="00E1760C"/>
    <w:rsid w:val="00E2026B"/>
    <w:rsid w:val="00E21E26"/>
    <w:rsid w:val="00E2460D"/>
    <w:rsid w:val="00E24A4E"/>
    <w:rsid w:val="00E32544"/>
    <w:rsid w:val="00E34BD7"/>
    <w:rsid w:val="00E40506"/>
    <w:rsid w:val="00E40753"/>
    <w:rsid w:val="00E4332F"/>
    <w:rsid w:val="00E4355A"/>
    <w:rsid w:val="00E4739D"/>
    <w:rsid w:val="00E53B55"/>
    <w:rsid w:val="00E6173A"/>
    <w:rsid w:val="00E650FE"/>
    <w:rsid w:val="00E71A8B"/>
    <w:rsid w:val="00E71BA5"/>
    <w:rsid w:val="00E73B26"/>
    <w:rsid w:val="00E75F80"/>
    <w:rsid w:val="00E77887"/>
    <w:rsid w:val="00E82D3F"/>
    <w:rsid w:val="00E87400"/>
    <w:rsid w:val="00E87E31"/>
    <w:rsid w:val="00E90F96"/>
    <w:rsid w:val="00E9202B"/>
    <w:rsid w:val="00E932DC"/>
    <w:rsid w:val="00E97123"/>
    <w:rsid w:val="00E972DE"/>
    <w:rsid w:val="00EA24F5"/>
    <w:rsid w:val="00EA6F0F"/>
    <w:rsid w:val="00EB154F"/>
    <w:rsid w:val="00EB22DF"/>
    <w:rsid w:val="00EB44F3"/>
    <w:rsid w:val="00EB5EF3"/>
    <w:rsid w:val="00EC11BF"/>
    <w:rsid w:val="00EC1AD5"/>
    <w:rsid w:val="00EC212D"/>
    <w:rsid w:val="00EC6DE0"/>
    <w:rsid w:val="00EC7851"/>
    <w:rsid w:val="00ED5C66"/>
    <w:rsid w:val="00EE4A6F"/>
    <w:rsid w:val="00EE7421"/>
    <w:rsid w:val="00EE7F85"/>
    <w:rsid w:val="00EF2709"/>
    <w:rsid w:val="00EF345F"/>
    <w:rsid w:val="00EF37A2"/>
    <w:rsid w:val="00EF5AAD"/>
    <w:rsid w:val="00F03ACB"/>
    <w:rsid w:val="00F043AD"/>
    <w:rsid w:val="00F13E64"/>
    <w:rsid w:val="00F1416F"/>
    <w:rsid w:val="00F14E14"/>
    <w:rsid w:val="00F20028"/>
    <w:rsid w:val="00F20C1F"/>
    <w:rsid w:val="00F20D46"/>
    <w:rsid w:val="00F2449F"/>
    <w:rsid w:val="00F25214"/>
    <w:rsid w:val="00F25382"/>
    <w:rsid w:val="00F300DB"/>
    <w:rsid w:val="00F344B8"/>
    <w:rsid w:val="00F3599D"/>
    <w:rsid w:val="00F41B84"/>
    <w:rsid w:val="00F46CEA"/>
    <w:rsid w:val="00F47BAA"/>
    <w:rsid w:val="00F47ED2"/>
    <w:rsid w:val="00F516F1"/>
    <w:rsid w:val="00F531EC"/>
    <w:rsid w:val="00F535A1"/>
    <w:rsid w:val="00F57DD3"/>
    <w:rsid w:val="00F6145D"/>
    <w:rsid w:val="00F62399"/>
    <w:rsid w:val="00F635C5"/>
    <w:rsid w:val="00F6390F"/>
    <w:rsid w:val="00F66812"/>
    <w:rsid w:val="00F6754E"/>
    <w:rsid w:val="00F70B05"/>
    <w:rsid w:val="00F7257B"/>
    <w:rsid w:val="00F73F0D"/>
    <w:rsid w:val="00F80898"/>
    <w:rsid w:val="00F8162B"/>
    <w:rsid w:val="00F81AD9"/>
    <w:rsid w:val="00F828D2"/>
    <w:rsid w:val="00F82E5F"/>
    <w:rsid w:val="00F85450"/>
    <w:rsid w:val="00F87977"/>
    <w:rsid w:val="00F91BEE"/>
    <w:rsid w:val="00F91DC1"/>
    <w:rsid w:val="00F924D0"/>
    <w:rsid w:val="00F94C5F"/>
    <w:rsid w:val="00F94DD6"/>
    <w:rsid w:val="00FA2833"/>
    <w:rsid w:val="00FA3F7A"/>
    <w:rsid w:val="00FA4DE3"/>
    <w:rsid w:val="00FB0D8F"/>
    <w:rsid w:val="00FB1F0D"/>
    <w:rsid w:val="00FB2C00"/>
    <w:rsid w:val="00FB2CC2"/>
    <w:rsid w:val="00FB3217"/>
    <w:rsid w:val="00FB5356"/>
    <w:rsid w:val="00FB56A9"/>
    <w:rsid w:val="00FB570E"/>
    <w:rsid w:val="00FC05E8"/>
    <w:rsid w:val="00FC07A0"/>
    <w:rsid w:val="00FC1E70"/>
    <w:rsid w:val="00FC3356"/>
    <w:rsid w:val="00FC3376"/>
    <w:rsid w:val="00FC3475"/>
    <w:rsid w:val="00FC5286"/>
    <w:rsid w:val="00FC77CB"/>
    <w:rsid w:val="00FC78AA"/>
    <w:rsid w:val="00FD09E4"/>
    <w:rsid w:val="00FD1821"/>
    <w:rsid w:val="00FD4538"/>
    <w:rsid w:val="00FD5D42"/>
    <w:rsid w:val="00FD653B"/>
    <w:rsid w:val="00FD72E1"/>
    <w:rsid w:val="00FF056C"/>
    <w:rsid w:val="00FF280C"/>
    <w:rsid w:val="00FF2A4D"/>
    <w:rsid w:val="00FF691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uiPriority w:val="59"/>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aliases w:val="Odstavec se seznamem a odrážkou,1 úroveň Odstavec se seznamem,List Paragraph (Czech Tourism),Nad,List Paragraph,Odstavec cíl se seznamem,Odstavec se seznamem5,Odstavec_muj,NAKIT List Paragraph,Reference List,s odrážkami"/>
    <w:basedOn w:val="Normln"/>
    <w:link w:val="OdstavecseseznamemChar"/>
    <w:uiPriority w:val="1"/>
    <w:qFormat/>
    <w:rsid w:val="00A135AC"/>
    <w:pPr>
      <w:ind w:left="708"/>
    </w:pPr>
  </w:style>
  <w:style w:type="paragraph" w:styleId="Revize">
    <w:name w:val="Revision"/>
    <w:hidden/>
    <w:uiPriority w:val="99"/>
    <w:semiHidden/>
    <w:rsid w:val="003C2328"/>
    <w:rPr>
      <w:sz w:val="24"/>
      <w:szCs w:val="24"/>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1"/>
    <w:qFormat/>
    <w:rsid w:val="00B12D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uiPriority w:val="59"/>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aliases w:val="Odstavec se seznamem a odrážkou,1 úroveň Odstavec se seznamem,List Paragraph (Czech Tourism),Nad,List Paragraph,Odstavec cíl se seznamem,Odstavec se seznamem5,Odstavec_muj,NAKIT List Paragraph,Reference List,s odrážkami"/>
    <w:basedOn w:val="Normln"/>
    <w:link w:val="OdstavecseseznamemChar"/>
    <w:uiPriority w:val="1"/>
    <w:qFormat/>
    <w:rsid w:val="00A135AC"/>
    <w:pPr>
      <w:ind w:left="708"/>
    </w:pPr>
  </w:style>
  <w:style w:type="paragraph" w:styleId="Revize">
    <w:name w:val="Revision"/>
    <w:hidden/>
    <w:uiPriority w:val="99"/>
    <w:semiHidden/>
    <w:rsid w:val="003C2328"/>
    <w:rPr>
      <w:sz w:val="24"/>
      <w:szCs w:val="24"/>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1"/>
    <w:qFormat/>
    <w:rsid w:val="00B12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8709">
      <w:bodyDiv w:val="1"/>
      <w:marLeft w:val="0"/>
      <w:marRight w:val="0"/>
      <w:marTop w:val="0"/>
      <w:marBottom w:val="0"/>
      <w:divBdr>
        <w:top w:val="none" w:sz="0" w:space="0" w:color="auto"/>
        <w:left w:val="none" w:sz="0" w:space="0" w:color="auto"/>
        <w:bottom w:val="none" w:sz="0" w:space="0" w:color="auto"/>
        <w:right w:val="none" w:sz="0" w:space="0" w:color="auto"/>
      </w:divBdr>
    </w:div>
    <w:div w:id="161481376">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087265045">
      <w:bodyDiv w:val="1"/>
      <w:marLeft w:val="0"/>
      <w:marRight w:val="0"/>
      <w:marTop w:val="0"/>
      <w:marBottom w:val="0"/>
      <w:divBdr>
        <w:top w:val="none" w:sz="0" w:space="0" w:color="auto"/>
        <w:left w:val="none" w:sz="0" w:space="0" w:color="auto"/>
        <w:bottom w:val="none" w:sz="0" w:space="0" w:color="auto"/>
        <w:right w:val="none" w:sz="0" w:space="0" w:color="auto"/>
      </w:divBdr>
    </w:div>
    <w:div w:id="1106584609">
      <w:bodyDiv w:val="1"/>
      <w:marLeft w:val="0"/>
      <w:marRight w:val="0"/>
      <w:marTop w:val="0"/>
      <w:marBottom w:val="0"/>
      <w:divBdr>
        <w:top w:val="none" w:sz="0" w:space="0" w:color="auto"/>
        <w:left w:val="none" w:sz="0" w:space="0" w:color="auto"/>
        <w:bottom w:val="none" w:sz="0" w:space="0" w:color="auto"/>
        <w:right w:val="none" w:sz="0" w:space="0" w:color="auto"/>
      </w:divBdr>
    </w:div>
    <w:div w:id="1216236285">
      <w:bodyDiv w:val="1"/>
      <w:marLeft w:val="0"/>
      <w:marRight w:val="0"/>
      <w:marTop w:val="0"/>
      <w:marBottom w:val="0"/>
      <w:divBdr>
        <w:top w:val="none" w:sz="0" w:space="0" w:color="auto"/>
        <w:left w:val="none" w:sz="0" w:space="0" w:color="auto"/>
        <w:bottom w:val="none" w:sz="0" w:space="0" w:color="auto"/>
        <w:right w:val="none" w:sz="0" w:space="0" w:color="auto"/>
      </w:divBdr>
    </w:div>
    <w:div w:id="133676443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09825958">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15999722">
      <w:bodyDiv w:val="1"/>
      <w:marLeft w:val="0"/>
      <w:marRight w:val="0"/>
      <w:marTop w:val="0"/>
      <w:marBottom w:val="0"/>
      <w:divBdr>
        <w:top w:val="none" w:sz="0" w:space="0" w:color="auto"/>
        <w:left w:val="none" w:sz="0" w:space="0" w:color="auto"/>
        <w:bottom w:val="none" w:sz="0" w:space="0" w:color="auto"/>
        <w:right w:val="none" w:sz="0" w:space="0" w:color="auto"/>
      </w:divBdr>
    </w:div>
    <w:div w:id="1718317007">
      <w:bodyDiv w:val="1"/>
      <w:marLeft w:val="0"/>
      <w:marRight w:val="0"/>
      <w:marTop w:val="0"/>
      <w:marBottom w:val="0"/>
      <w:divBdr>
        <w:top w:val="none" w:sz="0" w:space="0" w:color="auto"/>
        <w:left w:val="none" w:sz="0" w:space="0" w:color="auto"/>
        <w:bottom w:val="none" w:sz="0" w:space="0" w:color="auto"/>
        <w:right w:val="none" w:sz="0" w:space="0" w:color="auto"/>
      </w:divBdr>
    </w:div>
    <w:div w:id="1811361793">
      <w:bodyDiv w:val="1"/>
      <w:marLeft w:val="0"/>
      <w:marRight w:val="0"/>
      <w:marTop w:val="0"/>
      <w:marBottom w:val="0"/>
      <w:divBdr>
        <w:top w:val="none" w:sz="0" w:space="0" w:color="auto"/>
        <w:left w:val="none" w:sz="0" w:space="0" w:color="auto"/>
        <w:bottom w:val="none" w:sz="0" w:space="0" w:color="auto"/>
        <w:right w:val="none" w:sz="0" w:space="0" w:color="auto"/>
      </w:divBdr>
    </w:div>
    <w:div w:id="1998262555">
      <w:bodyDiv w:val="1"/>
      <w:marLeft w:val="0"/>
      <w:marRight w:val="0"/>
      <w:marTop w:val="0"/>
      <w:marBottom w:val="0"/>
      <w:divBdr>
        <w:top w:val="none" w:sz="0" w:space="0" w:color="auto"/>
        <w:left w:val="none" w:sz="0" w:space="0" w:color="auto"/>
        <w:bottom w:val="none" w:sz="0" w:space="0" w:color="auto"/>
        <w:right w:val="none" w:sz="0" w:space="0" w:color="auto"/>
      </w:divBdr>
    </w:div>
    <w:div w:id="2036541323">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ace@nemc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3A3D-2179-43D1-B103-FF1708A3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9598</Words>
  <Characters>56629</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66095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Jiri Jarusek</cp:lastModifiedBy>
  <cp:revision>3</cp:revision>
  <cp:lastPrinted>2018-01-10T09:00:00Z</cp:lastPrinted>
  <dcterms:created xsi:type="dcterms:W3CDTF">2019-09-26T15:32:00Z</dcterms:created>
  <dcterms:modified xsi:type="dcterms:W3CDTF">2019-09-26T16:15:00Z</dcterms:modified>
</cp:coreProperties>
</file>