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47" w:rsidRDefault="00D12747" w:rsidP="00D12747">
      <w:pPr>
        <w:pStyle w:val="Bezmezer"/>
      </w:pPr>
    </w:p>
    <w:p w:rsidR="00D12747" w:rsidRPr="00D12747" w:rsidRDefault="00785FA6" w:rsidP="00EF3DEE">
      <w:pPr>
        <w:pStyle w:val="Bezmezer"/>
        <w:jc w:val="right"/>
        <w:rPr>
          <w:i/>
        </w:rPr>
      </w:pPr>
      <w:r>
        <w:rPr>
          <w:i/>
        </w:rPr>
        <w:t xml:space="preserve">Příloha č. </w:t>
      </w:r>
      <w:r w:rsidR="00B6228A">
        <w:rPr>
          <w:i/>
        </w:rPr>
        <w:t>8</w:t>
      </w:r>
      <w:r>
        <w:rPr>
          <w:i/>
        </w:rPr>
        <w:t xml:space="preserve"> </w:t>
      </w:r>
      <w:r w:rsidR="002B0047">
        <w:rPr>
          <w:i/>
        </w:rPr>
        <w:t>Výzvy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03149B">
        <w:rPr>
          <w:rFonts w:cs="Arial"/>
          <w:b/>
          <w:sz w:val="32"/>
          <w:szCs w:val="32"/>
        </w:rPr>
        <w:t>DODÁVEK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E542B2" w:rsidP="00D12747">
      <w:pPr>
        <w:pStyle w:val="Bezmezer"/>
        <w:jc w:val="center"/>
        <w:rPr>
          <w:rFonts w:cs="Arial"/>
        </w:rPr>
      </w:pPr>
      <w:r>
        <w:rPr>
          <w:rFonts w:cs="Arial"/>
        </w:rPr>
        <w:t xml:space="preserve">k </w:t>
      </w:r>
      <w:r w:rsidR="00D12747" w:rsidRPr="007575E8">
        <w:rPr>
          <w:rFonts w:cs="Arial"/>
        </w:rPr>
        <w:t>veřejné zakázce</w:t>
      </w:r>
      <w:r w:rsidR="00D12747">
        <w:rPr>
          <w:rFonts w:cs="Arial"/>
        </w:rPr>
        <w:t xml:space="preserve"> na </w:t>
      </w:r>
      <w:r w:rsidR="0003149B">
        <w:rPr>
          <w:rFonts w:cs="Arial"/>
        </w:rPr>
        <w:t>dodávky</w:t>
      </w:r>
      <w:r w:rsidR="00D12747"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5A0D1E" w:rsidRDefault="001E1608" w:rsidP="00D12747">
      <w:pPr>
        <w:pStyle w:val="Bezmezer"/>
        <w:jc w:val="center"/>
        <w:rPr>
          <w:b/>
          <w:color w:val="000000"/>
          <w:sz w:val="24"/>
          <w:szCs w:val="24"/>
        </w:rPr>
      </w:pPr>
      <w:r w:rsidRPr="001E1608">
        <w:rPr>
          <w:b/>
          <w:color w:val="000000"/>
          <w:sz w:val="24"/>
          <w:szCs w:val="24"/>
        </w:rPr>
        <w:t>Systém pro sledování oběhového instrumentária, řízení centrálních operačních sálů a sterilizace pro Nemocnici Tábor, a.s.</w:t>
      </w:r>
    </w:p>
    <w:p w:rsidR="001E1608" w:rsidRDefault="001E1608" w:rsidP="00D12747">
      <w:pPr>
        <w:pStyle w:val="Bezmezer"/>
        <w:jc w:val="center"/>
        <w:rPr>
          <w:b/>
          <w:color w:val="000000"/>
          <w:sz w:val="24"/>
          <w:szCs w:val="24"/>
        </w:rPr>
      </w:pPr>
    </w:p>
    <w:p w:rsidR="005A0D1E" w:rsidRPr="00FE4A60" w:rsidRDefault="005A0D1E" w:rsidP="005A0D1E">
      <w:pPr>
        <w:jc w:val="center"/>
        <w:rPr>
          <w:rFonts w:cs="Arial"/>
          <w:i/>
        </w:rPr>
      </w:pPr>
      <w:r w:rsidRPr="00ED3DF8">
        <w:rPr>
          <w:rFonts w:cs="Arial"/>
          <w:i/>
          <w:iCs/>
        </w:rPr>
        <w:t xml:space="preserve">zadávané jako veřejná zakázka malého rozsahu </w:t>
      </w:r>
      <w:r w:rsidRPr="00ED3DF8">
        <w:rPr>
          <w:rFonts w:cs="Arial"/>
          <w:bCs/>
          <w:i/>
        </w:rPr>
        <w:t>(dále jen „zakázka“ či „výběrové řízení“) ve smyslu ustanovení § 27 zákona č. 134/2016 Sb., o zadávání veřejných zakázek, v platném znění (dále jen „zákon“), na kterou se vztahuje výjimka dle § 31 zákona.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4436A6">
        <w:rPr>
          <w:rFonts w:cs="Tahoma"/>
          <w:b/>
          <w:sz w:val="24"/>
          <w:szCs w:val="24"/>
        </w:rPr>
        <w:t>dodávek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2F0BFF" w:rsidRPr="00C425EF" w:rsidRDefault="002F0BFF" w:rsidP="00B567AF">
      <w:pPr>
        <w:jc w:val="center"/>
        <w:rPr>
          <w:rFonts w:cs="Tahoma"/>
          <w:b/>
          <w:sz w:val="24"/>
          <w:szCs w:val="24"/>
        </w:rPr>
      </w:pPr>
    </w:p>
    <w:p w:rsidR="009A13C9" w:rsidRPr="00D130F3" w:rsidRDefault="009A13C9" w:rsidP="00791922">
      <w:pPr>
        <w:tabs>
          <w:tab w:val="left" w:pos="0"/>
        </w:tabs>
        <w:jc w:val="both"/>
        <w:rPr>
          <w:rFonts w:cs="Tahoma"/>
          <w:b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644"/>
        <w:gridCol w:w="1926"/>
        <w:gridCol w:w="2268"/>
        <w:gridCol w:w="1701"/>
        <w:gridCol w:w="1582"/>
      </w:tblGrid>
      <w:tr w:rsidR="004F6671" w:rsidRPr="00C425EF" w:rsidTr="004F6671">
        <w:trPr>
          <w:trHeight w:val="344"/>
        </w:trPr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2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>
              <w:rPr>
                <w:rFonts w:cs="Tahoma"/>
                <w:bCs/>
                <w:i/>
                <w:sz w:val="24"/>
                <w:szCs w:val="24"/>
              </w:rPr>
              <w:t>,</w:t>
            </w:r>
          </w:p>
          <w:p w:rsidR="004F6671" w:rsidRPr="00C425EF" w:rsidRDefault="004F6671" w:rsidP="005A0D1E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vč. uvedení kontaktní osoby objednatele pro účely případného ověření zakázky, tel. kontakt nebo email této osoby</w:t>
            </w: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58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4F6671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4F6671">
              <w:rPr>
                <w:rFonts w:cs="Tahoma"/>
                <w:bCs/>
                <w:i/>
                <w:sz w:val="24"/>
                <w:szCs w:val="24"/>
              </w:rPr>
              <w:t>Cena zakázky celkem</w:t>
            </w:r>
          </w:p>
          <w:p w:rsidR="004F6671" w:rsidRPr="005A0D1E" w:rsidRDefault="004F6671" w:rsidP="0075077F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  <w:highlight w:val="green"/>
              </w:rPr>
            </w:pPr>
            <w:r w:rsidRPr="004F6671">
              <w:rPr>
                <w:rFonts w:cs="Tahoma"/>
                <w:bCs/>
                <w:i/>
                <w:sz w:val="24"/>
                <w:szCs w:val="24"/>
              </w:rPr>
              <w:t>(bez DPH)</w:t>
            </w:r>
            <w:r w:rsidR="0091567A">
              <w:rPr>
                <w:rFonts w:cs="Tahoma"/>
                <w:bCs/>
                <w:i/>
                <w:sz w:val="24"/>
                <w:szCs w:val="24"/>
              </w:rPr>
              <w:t>*</w:t>
            </w:r>
            <w:bookmarkStart w:id="0" w:name="_GoBack"/>
            <w:bookmarkEnd w:id="0"/>
          </w:p>
        </w:tc>
      </w:tr>
      <w:tr w:rsidR="004F6671" w:rsidRPr="00C425EF" w:rsidTr="004F6671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4F6671" w:rsidRPr="00C425EF" w:rsidTr="004F6671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4F6671" w:rsidRPr="00C425EF" w:rsidTr="004F6671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671" w:rsidRPr="00C425EF" w:rsidRDefault="004F6671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E542B2" w:rsidRDefault="00E542B2" w:rsidP="00B567AF">
      <w:pPr>
        <w:rPr>
          <w:rFonts w:cs="Tahoma"/>
          <w:sz w:val="24"/>
          <w:szCs w:val="24"/>
          <w:highlight w:val="yellow"/>
        </w:rPr>
      </w:pPr>
    </w:p>
    <w:p w:rsidR="004F6671" w:rsidRDefault="00216741" w:rsidP="004F6671">
      <w:pPr>
        <w:jc w:val="both"/>
        <w:rPr>
          <w:sz w:val="20"/>
          <w:szCs w:val="20"/>
        </w:rPr>
      </w:pPr>
      <w:r w:rsidRPr="00216741">
        <w:rPr>
          <w:sz w:val="20"/>
          <w:szCs w:val="20"/>
        </w:rPr>
        <w:t xml:space="preserve">* </w:t>
      </w:r>
      <w:r w:rsidR="001E1608" w:rsidRPr="001E1608">
        <w:rPr>
          <w:sz w:val="20"/>
          <w:szCs w:val="20"/>
        </w:rPr>
        <w:t>Z předloženého seznamu musí vyplývat, že dodavatel v uvedeném období</w:t>
      </w:r>
      <w:r w:rsidR="001E1608">
        <w:rPr>
          <w:sz w:val="20"/>
          <w:szCs w:val="20"/>
        </w:rPr>
        <w:t xml:space="preserve"> (v posledních 5 letech před zahájením výběrového řízení)</w:t>
      </w:r>
      <w:r w:rsidR="001E1608" w:rsidRPr="001E1608">
        <w:rPr>
          <w:sz w:val="20"/>
          <w:szCs w:val="20"/>
        </w:rPr>
        <w:t xml:space="preserve"> realizoval nejméně dvě dodávky stejného nebo obdobného charakteru, tj. dodávka software/ systému pro sledování oběhového instrumentária, řízení operačních sálů nebo sterilizace, kdy minimální hodnota každé referenční zakázky musí být ve výši min. 500 000,- Kč bez DPH. V případě, že software byl součástí veřejné zakázky, jejíž předmět plnění zahrnoval i jiné práce, dodávky a služby (např. podporu apod.) musí být ze seznamu významných dodávek zřejmé, jaký finanční objem tvořila dodávka software (systému), aby zadavatel mohl posoudit, zda je naplněn požadavek na doložení</w:t>
      </w:r>
      <w:r w:rsidR="001E1608">
        <w:rPr>
          <w:sz w:val="20"/>
          <w:szCs w:val="20"/>
        </w:rPr>
        <w:t xml:space="preserve"> dodávky stejného nebo obdobného char</w:t>
      </w:r>
      <w:r w:rsidR="001E1608" w:rsidRPr="001E1608">
        <w:rPr>
          <w:sz w:val="20"/>
          <w:szCs w:val="20"/>
        </w:rPr>
        <w:t>akteru (tj. dodávka software/ systému pro sledování oběhového instrumentária, řízení operačních sálů nebo sterilizace).</w:t>
      </w:r>
    </w:p>
    <w:p w:rsidR="001E1608" w:rsidRDefault="001E1608" w:rsidP="004F6671">
      <w:pPr>
        <w:jc w:val="both"/>
        <w:rPr>
          <w:sz w:val="20"/>
          <w:szCs w:val="20"/>
        </w:rPr>
      </w:pPr>
    </w:p>
    <w:p w:rsidR="001E1608" w:rsidRDefault="001E1608" w:rsidP="004F6671">
      <w:pPr>
        <w:jc w:val="both"/>
        <w:rPr>
          <w:rFonts w:cs="Tahoma"/>
          <w:sz w:val="24"/>
          <w:szCs w:val="24"/>
          <w:highlight w:val="yellow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22" w:rsidRDefault="00874E22" w:rsidP="00F33167">
      <w:r>
        <w:separator/>
      </w:r>
    </w:p>
  </w:endnote>
  <w:endnote w:type="continuationSeparator" w:id="0">
    <w:p w:rsidR="00874E22" w:rsidRDefault="00874E22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567A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67A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22" w:rsidRDefault="00874E22" w:rsidP="00F33167">
      <w:r>
        <w:separator/>
      </w:r>
    </w:p>
  </w:footnote>
  <w:footnote w:type="continuationSeparator" w:id="0">
    <w:p w:rsidR="00874E22" w:rsidRDefault="00874E22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49B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D5AB8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1E1608"/>
    <w:rsid w:val="00210BB5"/>
    <w:rsid w:val="0021132B"/>
    <w:rsid w:val="00212274"/>
    <w:rsid w:val="002142E8"/>
    <w:rsid w:val="00216741"/>
    <w:rsid w:val="00220890"/>
    <w:rsid w:val="00235D47"/>
    <w:rsid w:val="00243FDD"/>
    <w:rsid w:val="0027600E"/>
    <w:rsid w:val="002B0047"/>
    <w:rsid w:val="002B061D"/>
    <w:rsid w:val="002B06E9"/>
    <w:rsid w:val="002C6A1C"/>
    <w:rsid w:val="002D0A75"/>
    <w:rsid w:val="002F0BFF"/>
    <w:rsid w:val="002F3D0A"/>
    <w:rsid w:val="002F6836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436A6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4F6671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A0D1E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0E52"/>
    <w:rsid w:val="00665B5D"/>
    <w:rsid w:val="006752FF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077F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E1A5F"/>
    <w:rsid w:val="008322CB"/>
    <w:rsid w:val="00874E22"/>
    <w:rsid w:val="00881326"/>
    <w:rsid w:val="008817D1"/>
    <w:rsid w:val="008A4698"/>
    <w:rsid w:val="008A4EC8"/>
    <w:rsid w:val="008B1301"/>
    <w:rsid w:val="008E7493"/>
    <w:rsid w:val="008F704C"/>
    <w:rsid w:val="0090689E"/>
    <w:rsid w:val="0091567A"/>
    <w:rsid w:val="009337F8"/>
    <w:rsid w:val="00933A80"/>
    <w:rsid w:val="009350C1"/>
    <w:rsid w:val="00945C18"/>
    <w:rsid w:val="009815C7"/>
    <w:rsid w:val="00982169"/>
    <w:rsid w:val="00990A6B"/>
    <w:rsid w:val="009A13C9"/>
    <w:rsid w:val="009C52BF"/>
    <w:rsid w:val="009C6505"/>
    <w:rsid w:val="009E4E06"/>
    <w:rsid w:val="009F695A"/>
    <w:rsid w:val="00A066B3"/>
    <w:rsid w:val="00A13302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D183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6228A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30F3"/>
    <w:rsid w:val="00D15331"/>
    <w:rsid w:val="00D31599"/>
    <w:rsid w:val="00D460F3"/>
    <w:rsid w:val="00D630F9"/>
    <w:rsid w:val="00D7427B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542B2"/>
    <w:rsid w:val="00E62957"/>
    <w:rsid w:val="00E71CD1"/>
    <w:rsid w:val="00E74233"/>
    <w:rsid w:val="00E74CB7"/>
    <w:rsid w:val="00E84065"/>
    <w:rsid w:val="00E91C4B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464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ED0A2-B5C3-4EF0-BEA8-80C206D5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2017-10-05T13:00:00Z</dcterms:created>
  <dcterms:modified xsi:type="dcterms:W3CDTF">2025-10-16T11:52:00Z</dcterms:modified>
</cp:coreProperties>
</file>