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FE33" w14:textId="29DDC6A0" w:rsidR="006D2129" w:rsidRPr="00D26CE8" w:rsidRDefault="006D2129" w:rsidP="006D2129">
      <w:pPr>
        <w:pStyle w:val="Bezmezer"/>
        <w:ind w:left="284" w:right="284"/>
        <w:rPr>
          <w:b/>
        </w:rPr>
      </w:pPr>
      <w:r w:rsidRPr="00D26CE8">
        <w:rPr>
          <w:b/>
        </w:rPr>
        <w:t xml:space="preserve">Příloha č. </w:t>
      </w:r>
      <w:r w:rsidR="007C058F">
        <w:rPr>
          <w:b/>
        </w:rPr>
        <w:t>6</w:t>
      </w:r>
      <w:r w:rsidRPr="00D26CE8">
        <w:rPr>
          <w:b/>
        </w:rPr>
        <w:t xml:space="preserve"> zadávací dokumentace</w:t>
      </w:r>
    </w:p>
    <w:p w14:paraId="2F23DC0C" w14:textId="77777777" w:rsidR="006D2129" w:rsidRPr="001A3435" w:rsidRDefault="006D2129" w:rsidP="006D2129">
      <w:pPr>
        <w:pStyle w:val="Bezmezer"/>
        <w:ind w:left="284" w:right="284"/>
        <w:jc w:val="center"/>
      </w:pPr>
    </w:p>
    <w:p w14:paraId="0DBD72F5" w14:textId="77777777" w:rsidR="006D2129" w:rsidRPr="001A3435" w:rsidRDefault="006D2129" w:rsidP="006D2129">
      <w:pPr>
        <w:pStyle w:val="Bezmezer"/>
        <w:ind w:left="284" w:right="284"/>
        <w:jc w:val="center"/>
      </w:pPr>
      <w:r w:rsidRPr="001A3435">
        <w:t>Zadavatel:</w:t>
      </w:r>
    </w:p>
    <w:p w14:paraId="37EFD621" w14:textId="77777777" w:rsidR="006D2129" w:rsidRPr="001A3435" w:rsidRDefault="006D2129" w:rsidP="006D2129">
      <w:pPr>
        <w:pStyle w:val="Bezmezer"/>
        <w:ind w:left="284" w:right="284"/>
        <w:jc w:val="center"/>
        <w:rPr>
          <w:b/>
        </w:rPr>
      </w:pPr>
      <w:r w:rsidRPr="001A3435">
        <w:rPr>
          <w:b/>
        </w:rPr>
        <w:t>Nemocnice Tábor, a.s.</w:t>
      </w:r>
    </w:p>
    <w:p w14:paraId="06F68184" w14:textId="77777777" w:rsidR="006D2129" w:rsidRPr="001A3435" w:rsidRDefault="006D2129" w:rsidP="006D2129">
      <w:pPr>
        <w:pStyle w:val="Bezmezer"/>
        <w:ind w:left="284" w:right="284"/>
        <w:jc w:val="center"/>
        <w:rPr>
          <w:rFonts w:cs="Arial"/>
        </w:rPr>
      </w:pPr>
      <w:r w:rsidRPr="001A3435">
        <w:rPr>
          <w:rFonts w:cs="Arial"/>
        </w:rPr>
        <w:t>se sídlem:</w:t>
      </w:r>
      <w:r w:rsidRPr="001A3435">
        <w:rPr>
          <w:rFonts w:cs="Arial"/>
        </w:rPr>
        <w:tab/>
      </w:r>
      <w:r w:rsidRPr="001A3435">
        <w:t>Tábor, kpt. Jaroše 2000, PSČ 39003</w:t>
      </w:r>
    </w:p>
    <w:p w14:paraId="39D34A0B" w14:textId="77777777" w:rsidR="006D2129" w:rsidRPr="001A3435" w:rsidRDefault="006D2129" w:rsidP="006D2129">
      <w:pPr>
        <w:pStyle w:val="Bezmezer"/>
        <w:ind w:left="284" w:right="284"/>
        <w:jc w:val="center"/>
        <w:rPr>
          <w:rFonts w:cs="Arial"/>
        </w:rPr>
      </w:pPr>
      <w:r w:rsidRPr="001A3435">
        <w:rPr>
          <w:rFonts w:cs="Arial"/>
        </w:rPr>
        <w:t>IČO:</w:t>
      </w:r>
      <w:r w:rsidRPr="001A3435">
        <w:rPr>
          <w:rFonts w:cs="Arial"/>
        </w:rPr>
        <w:tab/>
      </w:r>
      <w:r w:rsidRPr="001A3435">
        <w:rPr>
          <w:rStyle w:val="nowrap"/>
          <w:bCs/>
        </w:rPr>
        <w:t>26095203</w:t>
      </w:r>
    </w:p>
    <w:p w14:paraId="79CC5E76" w14:textId="77777777" w:rsidR="006D2129" w:rsidRPr="001A3435" w:rsidRDefault="006D2129" w:rsidP="006D2129">
      <w:pPr>
        <w:pStyle w:val="Bezmezer"/>
        <w:ind w:left="284" w:right="284"/>
        <w:jc w:val="center"/>
        <w:rPr>
          <w:rFonts w:cs="Arial"/>
        </w:rPr>
      </w:pPr>
    </w:p>
    <w:p w14:paraId="3050C63C" w14:textId="17FCA663" w:rsidR="006D2129" w:rsidRDefault="006D2129" w:rsidP="006D2129">
      <w:pPr>
        <w:pStyle w:val="Bezmezer"/>
        <w:ind w:left="284" w:right="284"/>
        <w:jc w:val="center"/>
        <w:rPr>
          <w:rFonts w:cs="Arial"/>
        </w:rPr>
      </w:pPr>
      <w:r w:rsidRPr="001A3435">
        <w:rPr>
          <w:rFonts w:cs="Arial"/>
        </w:rPr>
        <w:t>k veřejné zakázce s názvem:</w:t>
      </w:r>
    </w:p>
    <w:p w14:paraId="39662761" w14:textId="7C85CDE2" w:rsidR="00275153" w:rsidRPr="00275153" w:rsidRDefault="00245D86" w:rsidP="00275153">
      <w:pPr>
        <w:pStyle w:val="Podnadpis"/>
        <w:spacing w:line="240" w:lineRule="auto"/>
        <w:ind w:left="284" w:right="284"/>
        <w:rPr>
          <w:rFonts w:asciiTheme="minorHAnsi" w:eastAsia="Calibri" w:hAnsiTheme="minorHAnsi" w:cstheme="minorHAnsi"/>
          <w:bCs/>
          <w:szCs w:val="32"/>
          <w:lang w:eastAsia="en-US"/>
        </w:rPr>
      </w:pPr>
      <w:r>
        <w:rPr>
          <w:rFonts w:asciiTheme="minorHAnsi" w:eastAsia="Calibri" w:hAnsiTheme="minorHAnsi" w:cstheme="minorHAnsi"/>
          <w:bCs/>
          <w:szCs w:val="32"/>
          <w:lang w:eastAsia="en-US"/>
        </w:rPr>
        <w:t>Myčky podložních mís</w:t>
      </w:r>
    </w:p>
    <w:p w14:paraId="56323D9C" w14:textId="77777777" w:rsidR="006D2129" w:rsidRDefault="006D2129" w:rsidP="006D2129">
      <w:pPr>
        <w:pStyle w:val="Podnadpis"/>
        <w:spacing w:line="240" w:lineRule="auto"/>
        <w:ind w:left="284" w:right="284"/>
        <w:rPr>
          <w:rFonts w:asciiTheme="minorHAnsi" w:hAnsiTheme="minorHAnsi" w:cs="Arial"/>
          <w:sz w:val="22"/>
          <w:szCs w:val="22"/>
        </w:rPr>
      </w:pPr>
    </w:p>
    <w:p w14:paraId="3BE7AB3C" w14:textId="77777777" w:rsidR="00B944E8" w:rsidRPr="001A3435" w:rsidRDefault="00B944E8" w:rsidP="006D2129">
      <w:pPr>
        <w:pStyle w:val="Podnadpis"/>
        <w:spacing w:line="240" w:lineRule="auto"/>
        <w:ind w:left="284" w:right="284"/>
        <w:rPr>
          <w:rFonts w:asciiTheme="minorHAnsi" w:hAnsiTheme="minorHAnsi" w:cs="Arial"/>
          <w:sz w:val="22"/>
          <w:szCs w:val="22"/>
        </w:rPr>
      </w:pPr>
    </w:p>
    <w:p w14:paraId="62CDC38E" w14:textId="77777777" w:rsidR="007C058F" w:rsidRPr="001A3435" w:rsidRDefault="007C058F" w:rsidP="007C058F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6226380A" w14:textId="77777777" w:rsidR="00A653BF" w:rsidRPr="001A3435" w:rsidRDefault="00A653BF" w:rsidP="00A653BF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6F40C374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22972198" w14:textId="77777777" w:rsidR="00A653BF" w:rsidRPr="001A3435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1AF07FCA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0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0"/>
    <w:p w14:paraId="17632B5F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52839DD3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1E4A77FA" w14:textId="77777777" w:rsidR="00A653BF" w:rsidRDefault="00A653BF" w:rsidP="00A653BF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9E980DF" w14:textId="77777777" w:rsidR="00A653BF" w:rsidRPr="001A3435" w:rsidRDefault="00A653BF" w:rsidP="00A653BF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E01B6B0" w14:textId="77777777" w:rsidR="00A653BF" w:rsidRPr="001A3435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2CA6950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>Prohlašuji, že jako uchazeč o předmětnou veřejnou zakázku nejsem dodavatelem ve smyslu nařízení Rady EU č. 2022/576, tj. nejsem:</w:t>
      </w:r>
    </w:p>
    <w:p w14:paraId="4A36E0C7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365A0D68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a) ruským státním příslušníkem, fyzickou či právnickou osobou, subjektem či orgánem se sídlem </w:t>
      </w:r>
      <w:r>
        <w:rPr>
          <w:rFonts w:ascii="Calibri" w:hAnsi="Calibri" w:cs="Tahoma"/>
          <w:bCs/>
          <w:sz w:val="22"/>
          <w:szCs w:val="22"/>
        </w:rPr>
        <w:br/>
      </w:r>
      <w:r w:rsidRPr="006C4153">
        <w:rPr>
          <w:rFonts w:ascii="Calibri" w:hAnsi="Calibri" w:cs="Tahoma"/>
          <w:bCs/>
          <w:sz w:val="22"/>
          <w:szCs w:val="22"/>
        </w:rPr>
        <w:t>v Rusku,</w:t>
      </w:r>
    </w:p>
    <w:p w14:paraId="37C123D3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78835B7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0F815BB7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70A831BA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</w:t>
      </w:r>
      <w:r>
        <w:rPr>
          <w:rFonts w:ascii="Calibri" w:hAnsi="Calibri" w:cs="Tahoma"/>
          <w:bCs/>
          <w:sz w:val="22"/>
          <w:szCs w:val="22"/>
        </w:rPr>
        <w:t>,</w:t>
      </w:r>
      <w:r w:rsidRPr="00E3611B">
        <w:t xml:space="preserve"> </w:t>
      </w:r>
      <w:r w:rsidRPr="00E3611B">
        <w:rPr>
          <w:rFonts w:ascii="Calibri" w:hAnsi="Calibri" w:cs="Tahoma"/>
          <w:bCs/>
          <w:sz w:val="22"/>
          <w:szCs w:val="22"/>
        </w:rPr>
        <w:t>pokud by plnil více než 10 % hodnoty zakázky</w:t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7F8899E3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36849A44" w14:textId="77777777" w:rsidR="00A653BF" w:rsidRPr="006C4153" w:rsidRDefault="00A653BF" w:rsidP="00A653BF">
      <w:pPr>
        <w:rPr>
          <w:rFonts w:ascii="Calibri" w:hAnsi="Calibri" w:cs="Tahoma"/>
          <w:bCs/>
          <w:sz w:val="22"/>
          <w:szCs w:val="22"/>
        </w:rPr>
      </w:pPr>
      <w:r w:rsidRPr="00E3611B">
        <w:rPr>
          <w:rFonts w:ascii="Calibri" w:hAnsi="Calibri" w:cs="Tahoma"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81F05D6" w14:textId="77777777" w:rsidR="00A653BF" w:rsidRPr="006C4153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792FA221" w14:textId="77777777" w:rsidR="00A653BF" w:rsidRDefault="00A653BF" w:rsidP="00A653BF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6C4153">
        <w:rPr>
          <w:rFonts w:ascii="Calibri" w:hAnsi="Calibri" w:cs="Tahoma"/>
          <w:bCs/>
          <w:sz w:val="22"/>
          <w:szCs w:val="22"/>
        </w:rPr>
        <w:t>(EU) č. 2014/269 ve spojení s prováděcím nařízením Rady (EU) č. 2022/581,nařízení Rady (EU) č. 2014/208 a nařízení Rady (ES) č. 2006/765 nebo v jejich prospěch</w:t>
      </w:r>
      <w:r w:rsidRPr="006C4153">
        <w:rPr>
          <w:rStyle w:val="Znakapoznpodarou"/>
          <w:rFonts w:ascii="Calibri" w:hAnsi="Calibri" w:cs="Tahoma"/>
          <w:bCs/>
          <w:sz w:val="22"/>
          <w:szCs w:val="22"/>
        </w:rPr>
        <w:footnoteReference w:id="1"/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336BBF74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0138D58" w14:textId="77777777" w:rsidR="00B944E8" w:rsidRDefault="00B944E8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CD25147" w14:textId="77777777" w:rsidR="00B944E8" w:rsidRDefault="00B944E8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2333CAA" w14:textId="77777777" w:rsidR="00B944E8" w:rsidRDefault="00B944E8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79C9B88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4CAA7FA" w14:textId="77777777" w:rsidR="00A653BF" w:rsidRPr="001A3435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4F2263A4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55571AD" w14:textId="77777777" w:rsidR="00A653BF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69F6F7A6" w14:textId="77777777" w:rsidR="00A653BF" w:rsidRPr="00801DA3" w:rsidRDefault="00A653BF" w:rsidP="00A653BF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7E5BC2F5" w14:textId="77777777" w:rsidR="00A653BF" w:rsidRDefault="00A653BF" w:rsidP="00A653BF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15B537D0" w14:textId="2D5DB0FE" w:rsidR="00976437" w:rsidRDefault="00976437" w:rsidP="00A653BF">
      <w:pPr>
        <w:pStyle w:val="Podnadpis"/>
        <w:spacing w:line="240" w:lineRule="auto"/>
        <w:ind w:right="-2"/>
      </w:pPr>
    </w:p>
    <w:sectPr w:rsidR="0097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85F6" w14:textId="77777777" w:rsidR="00A653BF" w:rsidRDefault="00A653BF" w:rsidP="00A653BF">
      <w:r>
        <w:separator/>
      </w:r>
    </w:p>
  </w:endnote>
  <w:endnote w:type="continuationSeparator" w:id="0">
    <w:p w14:paraId="3599A39B" w14:textId="77777777" w:rsidR="00A653BF" w:rsidRDefault="00A653BF" w:rsidP="00A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7A0C" w14:textId="77777777" w:rsidR="00A653BF" w:rsidRDefault="00A653BF" w:rsidP="00A653BF">
      <w:r>
        <w:separator/>
      </w:r>
    </w:p>
  </w:footnote>
  <w:footnote w:type="continuationSeparator" w:id="0">
    <w:p w14:paraId="0560279B" w14:textId="77777777" w:rsidR="00A653BF" w:rsidRDefault="00A653BF" w:rsidP="00A653BF">
      <w:r>
        <w:continuationSeparator/>
      </w:r>
    </w:p>
  </w:footnote>
  <w:footnote w:id="1">
    <w:p w14:paraId="67431D73" w14:textId="77777777" w:rsidR="00A653BF" w:rsidRPr="00A10887" w:rsidRDefault="00A653BF" w:rsidP="00A653BF">
      <w:pPr>
        <w:pStyle w:val="Textpoznpodarou"/>
        <w:rPr>
          <w:rFonts w:asciiTheme="minorHAnsi" w:hAnsiTheme="minorHAnsi" w:cstheme="minorHAnsi"/>
        </w:rPr>
      </w:pPr>
      <w:r w:rsidRPr="00A10887">
        <w:rPr>
          <w:rStyle w:val="Znakapoznpodarou"/>
          <w:rFonts w:asciiTheme="minorHAnsi" w:hAnsiTheme="minorHAnsi" w:cstheme="minorHAnsi"/>
        </w:rPr>
        <w:footnoteRef/>
      </w:r>
      <w:r w:rsidRPr="00A10887">
        <w:rPr>
          <w:rFonts w:asciiTheme="minorHAnsi" w:hAnsiTheme="minorHAnsi" w:cstheme="minorHAnsi"/>
        </w:rPr>
        <w:t xml:space="preserve"> Aktuální seznam sankcionovaných osob je uveden na </w:t>
      </w:r>
      <w:hyperlink r:id="rId1" w:history="1">
        <w:r w:rsidRPr="00237B95">
          <w:rPr>
            <w:rStyle w:val="Hypertextovodkaz"/>
            <w:rFonts w:asciiTheme="minorHAnsi" w:hAnsiTheme="minorHAnsi" w:cstheme="minorHAnsi"/>
          </w:rPr>
          <w:t>https://www.financnianalytickyurad.cz/files/20220412-ukr-blr.xlsx</w:t>
        </w:r>
      </w:hyperlink>
      <w:r>
        <w:rPr>
          <w:rFonts w:asciiTheme="minorHAnsi" w:hAnsiTheme="minorHAnsi" w:cstheme="minorHAnsi"/>
        </w:rPr>
        <w:t xml:space="preserve"> </w:t>
      </w:r>
    </w:p>
    <w:p w14:paraId="14CDA942" w14:textId="77777777" w:rsidR="00A653BF" w:rsidRPr="00A10887" w:rsidRDefault="00A653BF" w:rsidP="00A653BF">
      <w:pPr>
        <w:pStyle w:val="Textpoznpodarou"/>
        <w:rPr>
          <w:rFonts w:asciiTheme="minorHAnsi" w:hAnsiTheme="minorHAnsi" w:cstheme="minorHAnsi"/>
        </w:rPr>
      </w:pPr>
    </w:p>
    <w:p w14:paraId="30E312B5" w14:textId="77777777" w:rsidR="00A653BF" w:rsidRPr="00A10887" w:rsidRDefault="00A653BF" w:rsidP="00A653BF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29"/>
    <w:rsid w:val="00057983"/>
    <w:rsid w:val="00245D86"/>
    <w:rsid w:val="00275153"/>
    <w:rsid w:val="00297D40"/>
    <w:rsid w:val="00441C0D"/>
    <w:rsid w:val="006D2129"/>
    <w:rsid w:val="006E0E82"/>
    <w:rsid w:val="006F0A26"/>
    <w:rsid w:val="007A7062"/>
    <w:rsid w:val="007C058F"/>
    <w:rsid w:val="007C28B1"/>
    <w:rsid w:val="00976437"/>
    <w:rsid w:val="00A653BF"/>
    <w:rsid w:val="00B944E8"/>
    <w:rsid w:val="00BB3BDF"/>
    <w:rsid w:val="00D45051"/>
    <w:rsid w:val="00DC721D"/>
    <w:rsid w:val="00F5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6B82"/>
  <w15:chartTrackingRefBased/>
  <w15:docId w15:val="{6DCF847A-FB29-4CDA-8596-533839F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6D21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D21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6D2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6D2129"/>
    <w:rPr>
      <w:rFonts w:ascii="Calibri" w:eastAsia="Calibri" w:hAnsi="Calibri" w:cs="Times New Roman"/>
    </w:rPr>
  </w:style>
  <w:style w:type="character" w:customStyle="1" w:styleId="nowrap">
    <w:name w:val="nowrap"/>
    <w:rsid w:val="006D212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53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53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653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5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Slámová Jana Ing.</cp:lastModifiedBy>
  <cp:revision>11</cp:revision>
  <dcterms:created xsi:type="dcterms:W3CDTF">2022-06-08T19:33:00Z</dcterms:created>
  <dcterms:modified xsi:type="dcterms:W3CDTF">2025-06-11T11:42:00Z</dcterms:modified>
</cp:coreProperties>
</file>