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60A869" w14:textId="77777777" w:rsidR="00D67D87" w:rsidRDefault="00D67D87" w:rsidP="009A6531">
      <w:pPr>
        <w:pStyle w:val="Zkladntext"/>
        <w:jc w:val="center"/>
        <w:rPr>
          <w:rFonts w:ascii="Verdana" w:hAnsi="Verdana"/>
          <w:b/>
          <w:i/>
          <w:sz w:val="36"/>
        </w:rPr>
      </w:pPr>
    </w:p>
    <w:p w14:paraId="4DF0D7DD" w14:textId="174EAD72" w:rsidR="00911768" w:rsidRPr="00131667" w:rsidRDefault="00911768" w:rsidP="009A6531">
      <w:pPr>
        <w:pStyle w:val="Zkladntext"/>
        <w:jc w:val="center"/>
        <w:rPr>
          <w:rFonts w:ascii="Verdana" w:hAnsi="Verdana"/>
          <w:b/>
          <w:i/>
          <w:sz w:val="36"/>
        </w:rPr>
      </w:pPr>
      <w:r w:rsidRPr="00131667">
        <w:rPr>
          <w:rFonts w:ascii="Verdana" w:hAnsi="Verdana"/>
          <w:b/>
          <w:i/>
          <w:sz w:val="36"/>
        </w:rPr>
        <w:t xml:space="preserve">S m l o u v a   o   d í l o </w:t>
      </w:r>
    </w:p>
    <w:p w14:paraId="6D3961DF" w14:textId="540334C4" w:rsidR="003D0733" w:rsidRPr="00131667" w:rsidRDefault="003D0733" w:rsidP="006C4A63">
      <w:pPr>
        <w:pStyle w:val="Zkladntext"/>
        <w:tabs>
          <w:tab w:val="left" w:pos="2268"/>
        </w:tabs>
        <w:spacing w:before="120"/>
        <w:jc w:val="center"/>
        <w:rPr>
          <w:rFonts w:ascii="Verdana" w:hAnsi="Verdana"/>
          <w:sz w:val="20"/>
        </w:rPr>
      </w:pPr>
      <w:r w:rsidRPr="00131667">
        <w:rPr>
          <w:rFonts w:ascii="Verdana" w:hAnsi="Verdana"/>
          <w:sz w:val="20"/>
        </w:rPr>
        <w:t>uzavřená v souladu s ustanovením § 2586 a následujících</w:t>
      </w:r>
    </w:p>
    <w:p w14:paraId="2B960F4E" w14:textId="6B9E7F4F" w:rsidR="006C4A63" w:rsidRPr="00131667" w:rsidRDefault="006C4A63" w:rsidP="006C4A63">
      <w:pPr>
        <w:pStyle w:val="Zkladntext"/>
        <w:tabs>
          <w:tab w:val="left" w:pos="2268"/>
        </w:tabs>
        <w:spacing w:before="120"/>
        <w:jc w:val="center"/>
        <w:rPr>
          <w:rFonts w:ascii="Verdana" w:hAnsi="Verdana"/>
          <w:sz w:val="20"/>
        </w:rPr>
      </w:pPr>
      <w:r w:rsidRPr="00131667">
        <w:rPr>
          <w:rFonts w:ascii="Verdana" w:hAnsi="Verdana"/>
          <w:sz w:val="20"/>
        </w:rPr>
        <w:t xml:space="preserve">zákona č. </w:t>
      </w:r>
      <w:r w:rsidR="004430AB" w:rsidRPr="00131667">
        <w:rPr>
          <w:rFonts w:ascii="Verdana" w:hAnsi="Verdana"/>
          <w:sz w:val="20"/>
        </w:rPr>
        <w:t>89/2012</w:t>
      </w:r>
      <w:r w:rsidRPr="00131667">
        <w:rPr>
          <w:rFonts w:ascii="Verdana" w:hAnsi="Verdana"/>
          <w:sz w:val="20"/>
        </w:rPr>
        <w:t xml:space="preserve"> Sb., </w:t>
      </w:r>
      <w:r w:rsidR="003D0733" w:rsidRPr="00131667">
        <w:rPr>
          <w:rFonts w:ascii="Verdana" w:hAnsi="Verdana"/>
          <w:sz w:val="20"/>
        </w:rPr>
        <w:t>o</w:t>
      </w:r>
      <w:r w:rsidR="004430AB" w:rsidRPr="00131667">
        <w:rPr>
          <w:rFonts w:ascii="Verdana" w:hAnsi="Verdana"/>
          <w:sz w:val="20"/>
        </w:rPr>
        <w:t>bčanský zákoník</w:t>
      </w:r>
      <w:r w:rsidRPr="00131667">
        <w:rPr>
          <w:rFonts w:ascii="Verdana" w:hAnsi="Verdana"/>
          <w:sz w:val="20"/>
        </w:rPr>
        <w:t xml:space="preserve">, ve znění pozdějších předpisů </w:t>
      </w:r>
    </w:p>
    <w:p w14:paraId="47A11893" w14:textId="1910AEEB" w:rsidR="00911768" w:rsidRPr="00131667" w:rsidRDefault="005F58C7" w:rsidP="00133A6B">
      <w:pPr>
        <w:pStyle w:val="Zkladntext"/>
        <w:tabs>
          <w:tab w:val="left" w:pos="2268"/>
        </w:tabs>
        <w:spacing w:before="360"/>
        <w:rPr>
          <w:rFonts w:ascii="Verdana" w:hAnsi="Verdana"/>
          <w:sz w:val="20"/>
        </w:rPr>
      </w:pPr>
      <w:r w:rsidRPr="00131667">
        <w:rPr>
          <w:rFonts w:ascii="Verdana" w:hAnsi="Verdana"/>
          <w:noProof/>
          <w:sz w:val="20"/>
          <w:lang w:val="en-US" w:eastAsia="en-US"/>
        </w:rPr>
        <mc:AlternateContent>
          <mc:Choice Requires="wps">
            <w:drawing>
              <wp:anchor distT="0" distB="0" distL="114300" distR="114300" simplePos="0" relativeHeight="251657728" behindDoc="0" locked="0" layoutInCell="0" allowOverlap="1" wp14:anchorId="00AF86F2" wp14:editId="68D89760">
                <wp:simplePos x="0" y="0"/>
                <wp:positionH relativeFrom="column">
                  <wp:posOffset>-48260</wp:posOffset>
                </wp:positionH>
                <wp:positionV relativeFrom="paragraph">
                  <wp:posOffset>103505</wp:posOffset>
                </wp:positionV>
                <wp:extent cx="5760720" cy="0"/>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0720" cy="0"/>
                        </a:xfrm>
                        <a:prstGeom prst="line">
                          <a:avLst/>
                        </a:prstGeom>
                        <a:noFill/>
                        <a:ln w="9525">
                          <a:solidFill>
                            <a:srgbClr val="000000"/>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0AAF7D5" id="Line 2"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8pt,8.15pt" to="449.8pt,8.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" o:allowincell="f"/>
            </w:pict>
          </mc:Fallback>
        </mc:AlternateContent>
      </w:r>
      <w:r w:rsidR="00911768" w:rsidRPr="00131667">
        <w:rPr>
          <w:rFonts w:ascii="Verdana" w:hAnsi="Verdana"/>
          <w:noProof/>
          <w:sz w:val="20"/>
        </w:rPr>
        <w:t xml:space="preserve">číslo smlouvy </w:t>
      </w:r>
      <w:r w:rsidR="008311C2">
        <w:rPr>
          <w:rFonts w:ascii="Verdana" w:hAnsi="Verdana"/>
          <w:noProof/>
          <w:sz w:val="20"/>
        </w:rPr>
        <w:t>zhotovit</w:t>
      </w:r>
      <w:r w:rsidR="00E67568">
        <w:rPr>
          <w:rFonts w:ascii="Verdana" w:hAnsi="Verdana"/>
          <w:noProof/>
          <w:sz w:val="20"/>
        </w:rPr>
        <w:t>ele</w:t>
      </w:r>
      <w:r w:rsidR="00911768" w:rsidRPr="00131667">
        <w:rPr>
          <w:rFonts w:ascii="Verdana" w:hAnsi="Verdana"/>
          <w:noProof/>
          <w:sz w:val="20"/>
        </w:rPr>
        <w:t>:</w:t>
      </w:r>
      <w:r w:rsidR="00586053" w:rsidRPr="00131667">
        <w:rPr>
          <w:rFonts w:ascii="Verdana" w:hAnsi="Verdana"/>
          <w:noProof/>
          <w:sz w:val="20"/>
        </w:rPr>
        <w:tab/>
      </w:r>
      <w:r w:rsidR="00E65A30" w:rsidRPr="00131667">
        <w:rPr>
          <w:rFonts w:ascii="Verdana" w:hAnsi="Verdana"/>
          <w:noProof/>
          <w:sz w:val="20"/>
          <w:highlight w:val="yellow"/>
        </w:rPr>
        <w:t>_____________</w:t>
      </w:r>
    </w:p>
    <w:p w14:paraId="3980E401" w14:textId="77777777" w:rsidR="00911768" w:rsidRPr="00131667" w:rsidRDefault="00911768" w:rsidP="00FC2EB0">
      <w:pPr>
        <w:pStyle w:val="Zkladntext"/>
        <w:tabs>
          <w:tab w:val="left" w:pos="2268"/>
        </w:tabs>
        <w:rPr>
          <w:rFonts w:ascii="Verdana" w:hAnsi="Verdana"/>
        </w:rPr>
      </w:pPr>
      <w:r w:rsidRPr="00131667">
        <w:rPr>
          <w:rFonts w:ascii="Verdana" w:hAnsi="Verdana"/>
        </w:rPr>
        <w:tab/>
      </w:r>
      <w:r w:rsidRPr="00131667">
        <w:rPr>
          <w:rFonts w:ascii="Verdana" w:hAnsi="Verdana"/>
        </w:rPr>
        <w:tab/>
      </w:r>
      <w:r w:rsidRPr="00131667">
        <w:rPr>
          <w:rFonts w:ascii="Verdana" w:hAnsi="Verdana"/>
        </w:rPr>
        <w:tab/>
      </w:r>
    </w:p>
    <w:p w14:paraId="3A439283" w14:textId="7042F960" w:rsidR="00996FA9" w:rsidRPr="00B97405" w:rsidRDefault="00911768" w:rsidP="00D67D87">
      <w:pPr>
        <w:pStyle w:val="Zkladntext"/>
        <w:tabs>
          <w:tab w:val="left" w:pos="2268"/>
        </w:tabs>
        <w:spacing w:before="120"/>
        <w:ind w:left="2268" w:hanging="2268"/>
        <w:jc w:val="left"/>
        <w:rPr>
          <w:rFonts w:ascii="Verdana" w:hAnsi="Verdana"/>
          <w:b/>
          <w:sz w:val="28"/>
          <w:szCs w:val="28"/>
        </w:rPr>
      </w:pPr>
      <w:r w:rsidRPr="00131667">
        <w:rPr>
          <w:rFonts w:ascii="Verdana" w:hAnsi="Verdana"/>
          <w:i/>
          <w:sz w:val="22"/>
        </w:rPr>
        <w:t>Název díla:</w:t>
      </w:r>
      <w:r w:rsidR="00B440DF" w:rsidRPr="00131667">
        <w:rPr>
          <w:rFonts w:ascii="Verdana" w:hAnsi="Verdana"/>
          <w:i/>
          <w:sz w:val="22"/>
        </w:rPr>
        <w:tab/>
      </w:r>
      <w:r w:rsidR="00D67D87" w:rsidRPr="00D67D87">
        <w:rPr>
          <w:rFonts w:ascii="Verdana" w:hAnsi="Verdana"/>
          <w:b/>
          <w:sz w:val="28"/>
          <w:szCs w:val="28"/>
        </w:rPr>
        <w:t>Otevřený pavilon rehabilitace Nemocnice</w:t>
      </w:r>
      <w:r w:rsidR="00D67D87">
        <w:rPr>
          <w:rFonts w:ascii="Verdana" w:hAnsi="Verdana"/>
          <w:b/>
          <w:sz w:val="28"/>
          <w:szCs w:val="28"/>
        </w:rPr>
        <w:t> </w:t>
      </w:r>
      <w:r w:rsidR="00D67D87" w:rsidRPr="00D67D87">
        <w:rPr>
          <w:rFonts w:ascii="Verdana" w:hAnsi="Verdana"/>
          <w:b/>
          <w:sz w:val="28"/>
          <w:szCs w:val="28"/>
        </w:rPr>
        <w:t>Písek, a.s.</w:t>
      </w:r>
    </w:p>
    <w:p w14:paraId="4D1F5FDA" w14:textId="23D9BE8F" w:rsidR="00D67D87" w:rsidRPr="00E82403" w:rsidRDefault="00D67D87" w:rsidP="00D67D87">
      <w:pPr>
        <w:pStyle w:val="Zhlav"/>
        <w:spacing w:before="120"/>
        <w:ind w:left="2268" w:hanging="2268"/>
        <w:rPr>
          <w:rFonts w:ascii="Verdana" w:hAnsi="Verdana"/>
          <w:b/>
          <w:i/>
          <w:sz w:val="18"/>
          <w:szCs w:val="18"/>
        </w:rPr>
      </w:pPr>
      <w:r w:rsidRPr="00E82403">
        <w:rPr>
          <w:rFonts w:ascii="Verdana" w:hAnsi="Verdana"/>
          <w:i/>
          <w:sz w:val="18"/>
          <w:szCs w:val="18"/>
        </w:rPr>
        <w:t>registrační č. projektu:</w:t>
      </w:r>
      <w:r w:rsidRPr="00E82403">
        <w:rPr>
          <w:rFonts w:ascii="Verdana" w:hAnsi="Verdana"/>
          <w:b/>
          <w:i/>
          <w:sz w:val="18"/>
          <w:szCs w:val="18"/>
        </w:rPr>
        <w:t xml:space="preserve"> </w:t>
      </w:r>
      <w:r w:rsidRPr="00E82403">
        <w:rPr>
          <w:rFonts w:ascii="Verdana" w:hAnsi="Verdana"/>
          <w:b/>
          <w:i/>
          <w:sz w:val="18"/>
          <w:szCs w:val="18"/>
        </w:rPr>
        <w:tab/>
      </w:r>
      <w:r w:rsidRPr="00D67D87">
        <w:rPr>
          <w:rFonts w:ascii="Verdana" w:hAnsi="Verdana"/>
          <w:b/>
          <w:iCs/>
          <w:sz w:val="18"/>
          <w:szCs w:val="18"/>
        </w:rPr>
        <w:t>CZ.06.02.02/00/22_064/0004045</w:t>
      </w:r>
    </w:p>
    <w:p w14:paraId="0AF42265" w14:textId="7656BB52" w:rsidR="00793DE4" w:rsidRPr="00CD0706" w:rsidRDefault="00B440DF" w:rsidP="00D67D87">
      <w:pPr>
        <w:pStyle w:val="Zkladntext"/>
        <w:pBdr>
          <w:bottom w:val="single" w:sz="12" w:space="1" w:color="008080"/>
        </w:pBdr>
        <w:tabs>
          <w:tab w:val="left" w:pos="2268"/>
        </w:tabs>
        <w:spacing w:before="120"/>
        <w:ind w:left="2262" w:hanging="2262"/>
        <w:jc w:val="left"/>
        <w:rPr>
          <w:rFonts w:ascii="Verdana" w:hAnsi="Verdana"/>
          <w:i/>
          <w:sz w:val="18"/>
          <w:szCs w:val="16"/>
        </w:rPr>
      </w:pPr>
      <w:r w:rsidRPr="00CD0706">
        <w:rPr>
          <w:rFonts w:ascii="Verdana" w:hAnsi="Verdana"/>
          <w:i/>
          <w:sz w:val="18"/>
          <w:szCs w:val="16"/>
        </w:rPr>
        <w:t>Místo pl</w:t>
      </w:r>
      <w:r w:rsidR="00E82F11" w:rsidRPr="00CD0706">
        <w:rPr>
          <w:rFonts w:ascii="Verdana" w:hAnsi="Verdana"/>
          <w:i/>
          <w:sz w:val="18"/>
          <w:szCs w:val="16"/>
        </w:rPr>
        <w:t>nění díla:</w:t>
      </w:r>
      <w:r w:rsidR="000D264D" w:rsidRPr="00CD0706">
        <w:rPr>
          <w:rFonts w:ascii="Verdana" w:hAnsi="Verdana"/>
          <w:i/>
          <w:sz w:val="18"/>
          <w:szCs w:val="16"/>
        </w:rPr>
        <w:tab/>
      </w:r>
      <w:r w:rsidR="00D67D87" w:rsidRPr="00D67D87">
        <w:rPr>
          <w:rFonts w:ascii="Verdana" w:hAnsi="Verdana"/>
          <w:i/>
          <w:sz w:val="18"/>
          <w:szCs w:val="16"/>
        </w:rPr>
        <w:t xml:space="preserve">Pozemek </w:t>
      </w:r>
      <w:proofErr w:type="spellStart"/>
      <w:r w:rsidR="00D67D87" w:rsidRPr="00D67D87">
        <w:rPr>
          <w:rFonts w:ascii="Verdana" w:hAnsi="Verdana"/>
          <w:i/>
          <w:sz w:val="18"/>
          <w:szCs w:val="16"/>
        </w:rPr>
        <w:t>parc.č</w:t>
      </w:r>
      <w:proofErr w:type="spellEnd"/>
      <w:r w:rsidR="00D67D87" w:rsidRPr="00D67D87">
        <w:rPr>
          <w:rFonts w:ascii="Verdana" w:hAnsi="Verdana"/>
          <w:i/>
          <w:sz w:val="18"/>
          <w:szCs w:val="16"/>
        </w:rPr>
        <w:t xml:space="preserve">. 1277/2, </w:t>
      </w:r>
      <w:proofErr w:type="spellStart"/>
      <w:r w:rsidR="00D67D87" w:rsidRPr="00D67D87">
        <w:rPr>
          <w:rFonts w:ascii="Verdana" w:hAnsi="Verdana"/>
          <w:i/>
          <w:sz w:val="18"/>
          <w:szCs w:val="16"/>
        </w:rPr>
        <w:t>k.ú</w:t>
      </w:r>
      <w:proofErr w:type="spellEnd"/>
      <w:r w:rsidR="00D67D87" w:rsidRPr="00D67D87">
        <w:rPr>
          <w:rFonts w:ascii="Verdana" w:hAnsi="Verdana"/>
          <w:i/>
          <w:sz w:val="18"/>
          <w:szCs w:val="16"/>
        </w:rPr>
        <w:t>. Písek [720755], ZUJ 549240, NUTS</w:t>
      </w:r>
      <w:r w:rsidR="00D67D87">
        <w:rPr>
          <w:rFonts w:ascii="Verdana" w:hAnsi="Verdana"/>
          <w:i/>
          <w:sz w:val="18"/>
          <w:szCs w:val="16"/>
        </w:rPr>
        <w:t> </w:t>
      </w:r>
      <w:r w:rsidR="00D67D87" w:rsidRPr="00D67D87">
        <w:rPr>
          <w:rFonts w:ascii="Verdana" w:hAnsi="Verdana"/>
          <w:i/>
          <w:sz w:val="18"/>
          <w:szCs w:val="16"/>
        </w:rPr>
        <w:t>CZ0314549240, okres Písek</w:t>
      </w:r>
    </w:p>
    <w:p w14:paraId="27AED2F7" w14:textId="77777777" w:rsidR="00690A84" w:rsidRPr="00F1620B" w:rsidRDefault="00690A84" w:rsidP="00690A84">
      <w:pPr>
        <w:pStyle w:val="Zkladntext"/>
        <w:tabs>
          <w:tab w:val="left" w:pos="2268"/>
        </w:tabs>
        <w:spacing w:before="120"/>
        <w:rPr>
          <w:rFonts w:ascii="Verdana" w:hAnsi="Verdana"/>
          <w:i/>
          <w:sz w:val="18"/>
          <w:szCs w:val="18"/>
        </w:rPr>
      </w:pPr>
      <w:r w:rsidRPr="00F1620B">
        <w:rPr>
          <w:rFonts w:ascii="Verdana" w:hAnsi="Verdana"/>
          <w:i/>
          <w:sz w:val="18"/>
          <w:szCs w:val="18"/>
        </w:rPr>
        <w:t>Základní vymezení pojmů:</w:t>
      </w:r>
    </w:p>
    <w:p w14:paraId="352862FE" w14:textId="22FE60AA" w:rsidR="007A7F28" w:rsidRPr="00F1620B" w:rsidRDefault="00690A84" w:rsidP="00EF56FD">
      <w:pPr>
        <w:pStyle w:val="Zkladntext"/>
        <w:numPr>
          <w:ilvl w:val="0"/>
          <w:numId w:val="28"/>
        </w:numPr>
        <w:tabs>
          <w:tab w:val="left" w:pos="284"/>
        </w:tabs>
        <w:spacing w:before="120"/>
        <w:ind w:left="284" w:hanging="284"/>
        <w:rPr>
          <w:rFonts w:ascii="Verdana" w:hAnsi="Verdana"/>
          <w:i/>
          <w:sz w:val="18"/>
          <w:szCs w:val="18"/>
        </w:rPr>
      </w:pPr>
      <w:r w:rsidRPr="00F1620B">
        <w:rPr>
          <w:rFonts w:ascii="Verdana" w:hAnsi="Verdana"/>
          <w:i/>
          <w:sz w:val="18"/>
          <w:szCs w:val="18"/>
        </w:rPr>
        <w:t>Objednatelem je zadavatel po uzavření smlouvy na plnění veřejné zakázky.</w:t>
      </w:r>
    </w:p>
    <w:p w14:paraId="78E008D9" w14:textId="591C7742" w:rsidR="00690A84" w:rsidRPr="00F1620B" w:rsidRDefault="007A7F28" w:rsidP="00EF56FD">
      <w:pPr>
        <w:pStyle w:val="Zkladntext"/>
        <w:numPr>
          <w:ilvl w:val="0"/>
          <w:numId w:val="28"/>
        </w:numPr>
        <w:tabs>
          <w:tab w:val="left" w:pos="284"/>
        </w:tabs>
        <w:spacing w:before="120"/>
        <w:ind w:left="284" w:hanging="284"/>
        <w:rPr>
          <w:rFonts w:ascii="Verdana" w:hAnsi="Verdana"/>
          <w:i/>
          <w:sz w:val="18"/>
          <w:szCs w:val="18"/>
        </w:rPr>
      </w:pPr>
      <w:r w:rsidRPr="00F1620B">
        <w:rPr>
          <w:rFonts w:ascii="Verdana" w:hAnsi="Verdana"/>
          <w:i/>
          <w:sz w:val="18"/>
          <w:szCs w:val="18"/>
        </w:rPr>
        <w:t>Zhotovitelem je dodavatel po uzavření smlouvy na plnění veřejné zakázky.</w:t>
      </w:r>
    </w:p>
    <w:p w14:paraId="555530E6" w14:textId="341801A8" w:rsidR="009F7ED9" w:rsidRPr="00F1620B" w:rsidRDefault="009F7ED9" w:rsidP="00EF56FD">
      <w:pPr>
        <w:pStyle w:val="Zkladntext"/>
        <w:numPr>
          <w:ilvl w:val="0"/>
          <w:numId w:val="28"/>
        </w:numPr>
        <w:tabs>
          <w:tab w:val="left" w:pos="284"/>
        </w:tabs>
        <w:spacing w:before="120"/>
        <w:ind w:left="284" w:hanging="284"/>
        <w:rPr>
          <w:rFonts w:ascii="Verdana" w:hAnsi="Verdana"/>
          <w:i/>
          <w:sz w:val="18"/>
          <w:szCs w:val="18"/>
        </w:rPr>
      </w:pPr>
      <w:r w:rsidRPr="00F1620B">
        <w:rPr>
          <w:rFonts w:ascii="Verdana" w:hAnsi="Verdana"/>
          <w:i/>
          <w:sz w:val="18"/>
          <w:szCs w:val="18"/>
        </w:rPr>
        <w:t>Podzhotovitelem je poddodavatel po uzavření smlouvy na plnění veřejné zakázky.</w:t>
      </w:r>
    </w:p>
    <w:p w14:paraId="45C052BC" w14:textId="18046C57" w:rsidR="00690A84" w:rsidRPr="00F1620B" w:rsidRDefault="00690A84" w:rsidP="00EF56FD">
      <w:pPr>
        <w:pStyle w:val="Zkladntext"/>
        <w:numPr>
          <w:ilvl w:val="0"/>
          <w:numId w:val="28"/>
        </w:numPr>
        <w:tabs>
          <w:tab w:val="left" w:pos="284"/>
        </w:tabs>
        <w:spacing w:before="120"/>
        <w:ind w:left="284" w:hanging="284"/>
        <w:rPr>
          <w:rFonts w:ascii="Verdana" w:hAnsi="Verdana"/>
          <w:i/>
          <w:sz w:val="18"/>
          <w:szCs w:val="18"/>
        </w:rPr>
      </w:pPr>
      <w:r w:rsidRPr="00F1620B">
        <w:rPr>
          <w:rFonts w:ascii="Verdana" w:hAnsi="Verdana"/>
          <w:i/>
          <w:sz w:val="18"/>
          <w:szCs w:val="18"/>
        </w:rPr>
        <w:t xml:space="preserve">Příslušnou dokumentací je dokumentace zpracovaná v rozsahu stanoveném jiným právním předpisem (vyhláškou č. 169/2016 Sb.). </w:t>
      </w:r>
    </w:p>
    <w:p w14:paraId="7E32D155" w14:textId="30CB7897" w:rsidR="00690A84" w:rsidRPr="00F1620B" w:rsidRDefault="00690A84" w:rsidP="00EF56FD">
      <w:pPr>
        <w:pStyle w:val="Zkladntext"/>
        <w:numPr>
          <w:ilvl w:val="0"/>
          <w:numId w:val="28"/>
        </w:numPr>
        <w:tabs>
          <w:tab w:val="left" w:pos="284"/>
        </w:tabs>
        <w:spacing w:before="120"/>
        <w:ind w:left="284" w:hanging="284"/>
        <w:rPr>
          <w:rFonts w:ascii="Verdana" w:hAnsi="Verdana"/>
          <w:i/>
          <w:sz w:val="18"/>
          <w:szCs w:val="18"/>
        </w:rPr>
      </w:pPr>
      <w:r w:rsidRPr="00F1620B">
        <w:rPr>
          <w:rFonts w:ascii="Verdana" w:hAnsi="Verdana"/>
          <w:i/>
          <w:sz w:val="18"/>
          <w:szCs w:val="18"/>
        </w:rPr>
        <w:t xml:space="preserve">Položkovým rozpočtem je </w:t>
      </w:r>
      <w:r w:rsidR="009F7ED9" w:rsidRPr="00F1620B">
        <w:rPr>
          <w:rFonts w:ascii="Verdana" w:hAnsi="Verdana"/>
          <w:i/>
          <w:sz w:val="18"/>
          <w:szCs w:val="18"/>
        </w:rPr>
        <w:t>zhotovitelem</w:t>
      </w:r>
      <w:r w:rsidRPr="00F1620B">
        <w:rPr>
          <w:rFonts w:ascii="Verdana" w:hAnsi="Verdana"/>
          <w:i/>
          <w:sz w:val="18"/>
          <w:szCs w:val="18"/>
        </w:rPr>
        <w:t xml:space="preserve"> oceněný soupis stavebních prací dodávek a služeb, v němž jsou </w:t>
      </w:r>
      <w:r w:rsidR="009F7ED9" w:rsidRPr="00F1620B">
        <w:rPr>
          <w:rFonts w:ascii="Verdana" w:hAnsi="Verdana"/>
          <w:i/>
          <w:sz w:val="18"/>
          <w:szCs w:val="18"/>
        </w:rPr>
        <w:t>zhotovitelem</w:t>
      </w:r>
      <w:r w:rsidRPr="00F1620B">
        <w:rPr>
          <w:rFonts w:ascii="Verdana" w:hAnsi="Verdana"/>
          <w:i/>
          <w:sz w:val="18"/>
          <w:szCs w:val="18"/>
        </w:rPr>
        <w:t xml:space="preserve"> uvedeny jednotkové ceny u všech položek stavebních prací dodávek a služeb a</w:t>
      </w:r>
      <w:r w:rsidR="00D67D87">
        <w:rPr>
          <w:rFonts w:ascii="Verdana" w:hAnsi="Verdana"/>
          <w:i/>
          <w:sz w:val="18"/>
          <w:szCs w:val="18"/>
        </w:rPr>
        <w:t> </w:t>
      </w:r>
      <w:r w:rsidRPr="00F1620B">
        <w:rPr>
          <w:rFonts w:ascii="Verdana" w:hAnsi="Verdana"/>
          <w:i/>
          <w:sz w:val="18"/>
          <w:szCs w:val="18"/>
        </w:rPr>
        <w:t xml:space="preserve">jejich celkové ceny pro zadavatelem vymezené množství. </w:t>
      </w:r>
    </w:p>
    <w:p w14:paraId="7E959E50" w14:textId="77777777" w:rsidR="00690A84" w:rsidRPr="00644CD4" w:rsidRDefault="00690A84" w:rsidP="00690A84">
      <w:pPr>
        <w:pStyle w:val="Zkladntext"/>
        <w:pBdr>
          <w:bottom w:val="single" w:sz="12" w:space="1" w:color="008080"/>
        </w:pBdr>
        <w:tabs>
          <w:tab w:val="left" w:pos="2268"/>
        </w:tabs>
        <w:jc w:val="left"/>
        <w:rPr>
          <w:rFonts w:ascii="Verdana" w:hAnsi="Verdana"/>
          <w:i/>
          <w:sz w:val="2"/>
          <w:szCs w:val="2"/>
        </w:rPr>
      </w:pPr>
    </w:p>
    <w:p w14:paraId="4CE76DC1" w14:textId="77777777" w:rsidR="00690A84" w:rsidRPr="00131667" w:rsidRDefault="00690A84" w:rsidP="00690A84">
      <w:pPr>
        <w:pStyle w:val="Zkladntext"/>
        <w:tabs>
          <w:tab w:val="left" w:pos="2268"/>
        </w:tabs>
        <w:spacing w:before="480"/>
        <w:jc w:val="center"/>
        <w:rPr>
          <w:rFonts w:ascii="Verdana" w:hAnsi="Verdana"/>
          <w:b/>
        </w:rPr>
      </w:pPr>
      <w:r w:rsidRPr="00131667">
        <w:rPr>
          <w:rFonts w:ascii="Verdana" w:hAnsi="Verdana"/>
          <w:b/>
        </w:rPr>
        <w:t>1. Smluvní strany</w:t>
      </w:r>
    </w:p>
    <w:p w14:paraId="54A6262C" w14:textId="77777777" w:rsidR="00B440DF" w:rsidRPr="00131667" w:rsidRDefault="00B440DF" w:rsidP="00B440DF">
      <w:pPr>
        <w:pStyle w:val="Zkladntext"/>
        <w:tabs>
          <w:tab w:val="left" w:pos="2268"/>
        </w:tabs>
        <w:spacing w:before="120"/>
        <w:jc w:val="center"/>
        <w:rPr>
          <w:rFonts w:ascii="Verdana" w:hAnsi="Verdana"/>
          <w:b/>
          <w:sz w:val="20"/>
        </w:rPr>
      </w:pPr>
    </w:p>
    <w:p w14:paraId="1A8103CC" w14:textId="59A9F501" w:rsidR="00911768" w:rsidRPr="00131667" w:rsidRDefault="00911768" w:rsidP="00F84AEE">
      <w:pPr>
        <w:pStyle w:val="Zkladntext"/>
        <w:numPr>
          <w:ilvl w:val="1"/>
          <w:numId w:val="5"/>
        </w:numPr>
        <w:tabs>
          <w:tab w:val="clear" w:pos="720"/>
          <w:tab w:val="num" w:pos="567"/>
          <w:tab w:val="left" w:pos="2552"/>
        </w:tabs>
        <w:spacing w:before="120" w:line="240" w:lineRule="atLeast"/>
        <w:rPr>
          <w:rFonts w:ascii="Verdana" w:hAnsi="Verdana"/>
          <w:b/>
          <w:sz w:val="22"/>
        </w:rPr>
      </w:pPr>
      <w:r w:rsidRPr="00131667">
        <w:rPr>
          <w:rFonts w:ascii="Verdana" w:hAnsi="Verdana"/>
          <w:b/>
          <w:sz w:val="22"/>
        </w:rPr>
        <w:t>Objed</w:t>
      </w:r>
      <w:r w:rsidR="00586053" w:rsidRPr="00131667">
        <w:rPr>
          <w:rFonts w:ascii="Verdana" w:hAnsi="Verdana"/>
          <w:b/>
          <w:sz w:val="22"/>
        </w:rPr>
        <w:t>natel:</w:t>
      </w:r>
      <w:r w:rsidR="00586053" w:rsidRPr="00131667">
        <w:rPr>
          <w:rFonts w:ascii="Verdana" w:hAnsi="Verdana"/>
          <w:b/>
          <w:sz w:val="22"/>
        </w:rPr>
        <w:tab/>
      </w:r>
      <w:r w:rsidR="00D67D87" w:rsidRPr="00D67D87">
        <w:rPr>
          <w:rFonts w:ascii="Verdana" w:hAnsi="Verdana"/>
          <w:b/>
          <w:sz w:val="22"/>
        </w:rPr>
        <w:t>Nemocnice Písek, a.s.</w:t>
      </w:r>
    </w:p>
    <w:p w14:paraId="2C9B1258" w14:textId="7A387102" w:rsidR="007924B7" w:rsidRPr="00131667" w:rsidRDefault="007924B7" w:rsidP="00D67D87">
      <w:pPr>
        <w:pStyle w:val="Zkladntext"/>
        <w:tabs>
          <w:tab w:val="left" w:pos="2552"/>
        </w:tabs>
        <w:spacing w:before="60"/>
        <w:rPr>
          <w:rFonts w:ascii="Verdana" w:hAnsi="Verdana"/>
          <w:sz w:val="20"/>
        </w:rPr>
      </w:pPr>
      <w:r>
        <w:rPr>
          <w:rFonts w:ascii="Verdana" w:hAnsi="Verdana"/>
          <w:sz w:val="20"/>
        </w:rPr>
        <w:t>sídlo</w:t>
      </w:r>
      <w:r w:rsidRPr="00131667">
        <w:rPr>
          <w:rFonts w:ascii="Verdana" w:hAnsi="Verdana"/>
          <w:sz w:val="20"/>
        </w:rPr>
        <w:t>:</w:t>
      </w:r>
      <w:r w:rsidR="000D264D">
        <w:rPr>
          <w:rFonts w:ascii="Verdana" w:hAnsi="Verdana"/>
          <w:sz w:val="20"/>
        </w:rPr>
        <w:tab/>
      </w:r>
      <w:r w:rsidR="00D67D87" w:rsidRPr="00D67D87">
        <w:rPr>
          <w:rFonts w:ascii="Verdana" w:hAnsi="Verdana"/>
          <w:sz w:val="20"/>
        </w:rPr>
        <w:t>Karla Čapka 589, Budějovické Předměstí, 397 01 Písek</w:t>
      </w:r>
    </w:p>
    <w:p w14:paraId="0F14A145" w14:textId="77777777" w:rsidR="00D67D87" w:rsidRPr="00D67D87" w:rsidRDefault="00D67D87" w:rsidP="00D67D87">
      <w:pPr>
        <w:pStyle w:val="Zkladntext"/>
        <w:tabs>
          <w:tab w:val="left" w:pos="2552"/>
        </w:tabs>
        <w:spacing w:before="60"/>
        <w:rPr>
          <w:rFonts w:ascii="Verdana" w:hAnsi="Verdana"/>
          <w:sz w:val="20"/>
        </w:rPr>
      </w:pPr>
      <w:r w:rsidRPr="00D67D87">
        <w:rPr>
          <w:rFonts w:ascii="Verdana" w:hAnsi="Verdana"/>
          <w:sz w:val="20"/>
        </w:rPr>
        <w:t>statutární zástupci</w:t>
      </w:r>
      <w:r w:rsidR="007924B7" w:rsidRPr="00131667">
        <w:rPr>
          <w:rFonts w:ascii="Verdana" w:hAnsi="Verdana"/>
          <w:sz w:val="20"/>
        </w:rPr>
        <w:t>:</w:t>
      </w:r>
      <w:r w:rsidR="000D264D">
        <w:rPr>
          <w:rFonts w:ascii="Verdana" w:hAnsi="Verdana"/>
          <w:sz w:val="20"/>
        </w:rPr>
        <w:tab/>
      </w:r>
      <w:r w:rsidRPr="00D67D87">
        <w:rPr>
          <w:rFonts w:ascii="Verdana" w:hAnsi="Verdana"/>
          <w:sz w:val="20"/>
        </w:rPr>
        <w:t>MUDr. Jiří Holan, MBA, předseda představenstva</w:t>
      </w:r>
      <w:r w:rsidRPr="00D67D87">
        <w:rPr>
          <w:rFonts w:ascii="Verdana" w:hAnsi="Verdana"/>
          <w:sz w:val="20"/>
        </w:rPr>
        <w:tab/>
      </w:r>
    </w:p>
    <w:p w14:paraId="541B89FE" w14:textId="18AFD0D7" w:rsidR="007924B7" w:rsidRPr="00131667" w:rsidRDefault="00D67D87" w:rsidP="00D67D87">
      <w:pPr>
        <w:pStyle w:val="Zkladntext"/>
        <w:tabs>
          <w:tab w:val="left" w:pos="2552"/>
        </w:tabs>
        <w:spacing w:before="60"/>
        <w:rPr>
          <w:rFonts w:ascii="Verdana" w:hAnsi="Verdana"/>
          <w:sz w:val="20"/>
        </w:rPr>
      </w:pPr>
      <w:r w:rsidRPr="00D67D87">
        <w:rPr>
          <w:rFonts w:ascii="Verdana" w:hAnsi="Verdana"/>
          <w:sz w:val="20"/>
        </w:rPr>
        <w:tab/>
        <w:t xml:space="preserve">Ing. Dana </w:t>
      </w:r>
      <w:proofErr w:type="spellStart"/>
      <w:r w:rsidRPr="00D67D87">
        <w:rPr>
          <w:rFonts w:ascii="Verdana" w:hAnsi="Verdana"/>
          <w:sz w:val="20"/>
        </w:rPr>
        <w:t>Čagánková</w:t>
      </w:r>
      <w:proofErr w:type="spellEnd"/>
      <w:r w:rsidRPr="00D67D87">
        <w:rPr>
          <w:rFonts w:ascii="Verdana" w:hAnsi="Verdana"/>
          <w:sz w:val="20"/>
        </w:rPr>
        <w:t>, člen představenstva</w:t>
      </w:r>
    </w:p>
    <w:p w14:paraId="7398E7B0" w14:textId="771F507E" w:rsidR="00B440DF" w:rsidRPr="00131667" w:rsidRDefault="00B440DF" w:rsidP="00D67D87">
      <w:pPr>
        <w:pStyle w:val="Zkladntext"/>
        <w:tabs>
          <w:tab w:val="left" w:pos="2552"/>
        </w:tabs>
        <w:spacing w:before="60"/>
        <w:rPr>
          <w:rFonts w:ascii="Verdana" w:hAnsi="Verdana"/>
          <w:sz w:val="20"/>
        </w:rPr>
      </w:pPr>
      <w:r w:rsidRPr="00131667">
        <w:rPr>
          <w:rFonts w:ascii="Verdana" w:hAnsi="Verdana"/>
          <w:sz w:val="20"/>
        </w:rPr>
        <w:t>IČ:</w:t>
      </w:r>
      <w:r w:rsidR="000D264D">
        <w:rPr>
          <w:rFonts w:ascii="Verdana" w:hAnsi="Verdana"/>
          <w:sz w:val="20"/>
        </w:rPr>
        <w:tab/>
      </w:r>
      <w:r w:rsidR="00D67D87" w:rsidRPr="00D67D87">
        <w:rPr>
          <w:rFonts w:ascii="Verdana" w:hAnsi="Verdana"/>
          <w:sz w:val="20"/>
        </w:rPr>
        <w:t>26095190</w:t>
      </w:r>
      <w:r w:rsidR="00D96D1E" w:rsidRPr="00D96D1E">
        <w:rPr>
          <w:rFonts w:ascii="Verdana" w:hAnsi="Verdana"/>
          <w:sz w:val="20"/>
        </w:rPr>
        <w:t xml:space="preserve"> </w:t>
      </w:r>
      <w:r w:rsidR="00B5059A">
        <w:rPr>
          <w:rFonts w:ascii="Verdana" w:hAnsi="Verdana"/>
          <w:sz w:val="20"/>
        </w:rPr>
        <w:t xml:space="preserve"> </w:t>
      </w:r>
    </w:p>
    <w:p w14:paraId="4BFD3676" w14:textId="0238A493" w:rsidR="00B440DF" w:rsidRPr="00131667" w:rsidRDefault="00B440DF" w:rsidP="00D67D87">
      <w:pPr>
        <w:pStyle w:val="Zkladntext"/>
        <w:tabs>
          <w:tab w:val="left" w:pos="2552"/>
        </w:tabs>
        <w:spacing w:before="60"/>
        <w:rPr>
          <w:rFonts w:ascii="Verdana" w:hAnsi="Verdana"/>
          <w:sz w:val="20"/>
        </w:rPr>
      </w:pPr>
      <w:r w:rsidRPr="00131667">
        <w:rPr>
          <w:rFonts w:ascii="Verdana" w:hAnsi="Verdana"/>
          <w:sz w:val="20"/>
        </w:rPr>
        <w:t>DIČ:</w:t>
      </w:r>
      <w:r w:rsidR="000D264D">
        <w:rPr>
          <w:rFonts w:ascii="Verdana" w:hAnsi="Verdana"/>
          <w:sz w:val="20"/>
        </w:rPr>
        <w:tab/>
      </w:r>
      <w:r w:rsidR="00D67D87" w:rsidRPr="00D67D87">
        <w:rPr>
          <w:rFonts w:ascii="Verdana" w:hAnsi="Verdana"/>
          <w:sz w:val="20"/>
        </w:rPr>
        <w:t>CZ699005400</w:t>
      </w:r>
    </w:p>
    <w:p w14:paraId="005A6015" w14:textId="15129294" w:rsidR="000742EF" w:rsidRDefault="000742EF" w:rsidP="00D67D87">
      <w:pPr>
        <w:pStyle w:val="Zkladntext"/>
        <w:tabs>
          <w:tab w:val="left" w:pos="2552"/>
        </w:tabs>
        <w:spacing w:before="60"/>
        <w:rPr>
          <w:rFonts w:ascii="Verdana" w:hAnsi="Verdana"/>
          <w:sz w:val="20"/>
        </w:rPr>
      </w:pPr>
      <w:r w:rsidRPr="00625470">
        <w:rPr>
          <w:rFonts w:ascii="Verdana" w:hAnsi="Verdana"/>
          <w:sz w:val="20"/>
        </w:rPr>
        <w:t xml:space="preserve">tel.: </w:t>
      </w:r>
      <w:r w:rsidRPr="00625470">
        <w:rPr>
          <w:rFonts w:ascii="Verdana" w:hAnsi="Verdana"/>
          <w:sz w:val="20"/>
        </w:rPr>
        <w:tab/>
      </w:r>
      <w:bookmarkStart w:id="0" w:name="_Hlk130391137"/>
      <w:r w:rsidR="00D67D87" w:rsidRPr="00D67D87">
        <w:rPr>
          <w:rFonts w:ascii="Verdana" w:hAnsi="Verdana"/>
          <w:sz w:val="20"/>
        </w:rPr>
        <w:t xml:space="preserve">+420 </w:t>
      </w:r>
      <w:bookmarkEnd w:id="0"/>
      <w:r w:rsidR="00044554" w:rsidRPr="00044554">
        <w:rPr>
          <w:rFonts w:ascii="Verdana" w:hAnsi="Verdana"/>
          <w:sz w:val="20"/>
        </w:rPr>
        <w:t>382 772 001</w:t>
      </w:r>
    </w:p>
    <w:p w14:paraId="4B672483" w14:textId="77777777" w:rsidR="00D67D87" w:rsidRPr="00D67D87" w:rsidRDefault="00E8105D" w:rsidP="00D67D87">
      <w:pPr>
        <w:pStyle w:val="Zkladntext"/>
        <w:tabs>
          <w:tab w:val="left" w:pos="2552"/>
        </w:tabs>
        <w:spacing w:before="60"/>
        <w:rPr>
          <w:rFonts w:ascii="Verdana" w:hAnsi="Verdana"/>
          <w:sz w:val="20"/>
        </w:rPr>
      </w:pPr>
      <w:r>
        <w:rPr>
          <w:rFonts w:ascii="Verdana" w:hAnsi="Verdana"/>
          <w:sz w:val="20"/>
        </w:rPr>
        <w:t>e-mail:</w:t>
      </w:r>
      <w:r>
        <w:rPr>
          <w:rFonts w:ascii="Verdana" w:hAnsi="Verdana"/>
          <w:sz w:val="20"/>
        </w:rPr>
        <w:tab/>
      </w:r>
      <w:hyperlink r:id="rId8" w:history="1">
        <w:r w:rsidR="00D67D87" w:rsidRPr="00D67D87">
          <w:rPr>
            <w:sz w:val="20"/>
          </w:rPr>
          <w:t>sekretariat@nemopisek.cz</w:t>
        </w:r>
      </w:hyperlink>
    </w:p>
    <w:p w14:paraId="14735D70" w14:textId="102D2B88" w:rsidR="00E8105D" w:rsidRPr="00131667" w:rsidRDefault="00CB4B2D" w:rsidP="00D67D87">
      <w:pPr>
        <w:pStyle w:val="Zkladntext"/>
        <w:tabs>
          <w:tab w:val="left" w:pos="2552"/>
        </w:tabs>
        <w:spacing w:before="60"/>
        <w:rPr>
          <w:rFonts w:ascii="Verdana" w:hAnsi="Verdana"/>
          <w:sz w:val="20"/>
        </w:rPr>
      </w:pPr>
      <w:r>
        <w:rPr>
          <w:rFonts w:ascii="Verdana" w:hAnsi="Verdana"/>
          <w:sz w:val="20"/>
        </w:rPr>
        <w:t xml:space="preserve">datová schránka </w:t>
      </w:r>
      <w:r w:rsidR="00E8105D">
        <w:rPr>
          <w:rFonts w:ascii="Verdana" w:hAnsi="Verdana"/>
          <w:sz w:val="20"/>
        </w:rPr>
        <w:t>ID-DS:</w:t>
      </w:r>
      <w:r w:rsidR="00E8105D">
        <w:rPr>
          <w:rFonts w:ascii="Verdana" w:hAnsi="Verdana"/>
          <w:sz w:val="20"/>
        </w:rPr>
        <w:tab/>
      </w:r>
      <w:r w:rsidR="00D67D87" w:rsidRPr="00D67D87">
        <w:rPr>
          <w:rFonts w:ascii="Verdana" w:hAnsi="Verdana"/>
          <w:sz w:val="20"/>
        </w:rPr>
        <w:t>ke5fc7n</w:t>
      </w:r>
    </w:p>
    <w:p w14:paraId="175E1615" w14:textId="20D316B0" w:rsidR="00911768" w:rsidRDefault="00625470" w:rsidP="00D67D87">
      <w:pPr>
        <w:pStyle w:val="Zkladntext"/>
        <w:tabs>
          <w:tab w:val="left" w:pos="2552"/>
        </w:tabs>
        <w:spacing w:before="60"/>
        <w:rPr>
          <w:rFonts w:ascii="Verdana" w:hAnsi="Verdana"/>
          <w:sz w:val="20"/>
        </w:rPr>
      </w:pPr>
      <w:r>
        <w:rPr>
          <w:rFonts w:ascii="Verdana" w:hAnsi="Verdana"/>
          <w:sz w:val="20"/>
        </w:rPr>
        <w:t>b</w:t>
      </w:r>
      <w:r w:rsidR="00B440DF" w:rsidRPr="00131667">
        <w:rPr>
          <w:rFonts w:ascii="Verdana" w:hAnsi="Verdana"/>
          <w:sz w:val="20"/>
        </w:rPr>
        <w:t>ankovní spojení:</w:t>
      </w:r>
      <w:r w:rsidR="00B440DF" w:rsidRPr="00131667">
        <w:rPr>
          <w:rFonts w:ascii="Verdana" w:hAnsi="Verdana"/>
          <w:sz w:val="20"/>
        </w:rPr>
        <w:tab/>
      </w:r>
      <w:r w:rsidR="00D67D87" w:rsidRPr="00D67D87">
        <w:rPr>
          <w:rFonts w:ascii="Verdana" w:hAnsi="Verdana"/>
          <w:sz w:val="20"/>
        </w:rPr>
        <w:t>Komerční banka, č. účtu 20830271/0100</w:t>
      </w:r>
    </w:p>
    <w:p w14:paraId="0F81DBE7" w14:textId="3B20404E" w:rsidR="00911768" w:rsidRPr="00131667" w:rsidRDefault="009F7ED9" w:rsidP="00996FA9">
      <w:pPr>
        <w:pStyle w:val="Zkladntext"/>
        <w:numPr>
          <w:ilvl w:val="1"/>
          <w:numId w:val="5"/>
        </w:numPr>
        <w:tabs>
          <w:tab w:val="clear" w:pos="720"/>
          <w:tab w:val="num" w:pos="567"/>
          <w:tab w:val="left" w:pos="2552"/>
        </w:tabs>
        <w:spacing w:before="360" w:line="240" w:lineRule="atLeast"/>
        <w:rPr>
          <w:rFonts w:ascii="Verdana" w:hAnsi="Verdana"/>
          <w:b/>
          <w:sz w:val="22"/>
        </w:rPr>
      </w:pPr>
      <w:r>
        <w:rPr>
          <w:rFonts w:ascii="Verdana" w:hAnsi="Verdana"/>
          <w:b/>
          <w:sz w:val="22"/>
        </w:rPr>
        <w:t>Zhotovitel</w:t>
      </w:r>
      <w:r w:rsidR="00586053" w:rsidRPr="00131667">
        <w:rPr>
          <w:rFonts w:ascii="Verdana" w:hAnsi="Verdana"/>
          <w:b/>
          <w:sz w:val="22"/>
        </w:rPr>
        <w:t xml:space="preserve">: </w:t>
      </w:r>
      <w:r w:rsidR="00E65A30" w:rsidRPr="00131667">
        <w:rPr>
          <w:rFonts w:ascii="Verdana" w:hAnsi="Verdana"/>
          <w:b/>
          <w:sz w:val="22"/>
        </w:rPr>
        <w:tab/>
      </w:r>
      <w:r w:rsidR="00B440DF" w:rsidRPr="00131667">
        <w:rPr>
          <w:rFonts w:ascii="Verdana" w:hAnsi="Verdana"/>
          <w:b/>
          <w:sz w:val="22"/>
          <w:highlight w:val="yellow"/>
        </w:rPr>
        <w:t>_______________</w:t>
      </w:r>
    </w:p>
    <w:p w14:paraId="5DC0CC14" w14:textId="198EC42F" w:rsidR="007924B7" w:rsidRPr="00131667" w:rsidRDefault="007924B7" w:rsidP="00D67D87">
      <w:pPr>
        <w:pStyle w:val="Zkladntext"/>
        <w:tabs>
          <w:tab w:val="left" w:pos="2552"/>
        </w:tabs>
        <w:spacing w:before="60"/>
        <w:rPr>
          <w:rFonts w:ascii="Verdana" w:hAnsi="Verdana"/>
          <w:sz w:val="20"/>
        </w:rPr>
      </w:pPr>
      <w:r>
        <w:rPr>
          <w:rFonts w:ascii="Verdana" w:hAnsi="Verdana"/>
          <w:sz w:val="20"/>
        </w:rPr>
        <w:t>sídlo</w:t>
      </w:r>
      <w:r w:rsidRPr="00131667">
        <w:rPr>
          <w:rFonts w:ascii="Verdana" w:hAnsi="Verdana"/>
          <w:sz w:val="20"/>
        </w:rPr>
        <w:t>:</w:t>
      </w:r>
      <w:r w:rsidR="00DB415F">
        <w:rPr>
          <w:rFonts w:ascii="Verdana" w:hAnsi="Verdana"/>
          <w:sz w:val="20"/>
        </w:rPr>
        <w:tab/>
      </w:r>
      <w:r w:rsidRPr="00131667">
        <w:rPr>
          <w:rFonts w:ascii="Verdana" w:hAnsi="Verdana"/>
          <w:sz w:val="20"/>
          <w:highlight w:val="yellow"/>
        </w:rPr>
        <w:t>___________</w:t>
      </w:r>
    </w:p>
    <w:p w14:paraId="48620E5B" w14:textId="03C4F499" w:rsidR="007924B7" w:rsidRPr="00131667" w:rsidRDefault="007924B7" w:rsidP="00D67D87">
      <w:pPr>
        <w:pStyle w:val="Zkladntext"/>
        <w:tabs>
          <w:tab w:val="left" w:pos="2552"/>
        </w:tabs>
        <w:spacing w:before="60"/>
        <w:rPr>
          <w:rFonts w:ascii="Verdana" w:hAnsi="Verdana"/>
          <w:sz w:val="20"/>
        </w:rPr>
      </w:pPr>
      <w:r>
        <w:rPr>
          <w:rFonts w:ascii="Verdana" w:hAnsi="Verdana"/>
          <w:sz w:val="20"/>
        </w:rPr>
        <w:t>statutární zástupce</w:t>
      </w:r>
      <w:r w:rsidRPr="00131667">
        <w:rPr>
          <w:rFonts w:ascii="Verdana" w:hAnsi="Verdana"/>
          <w:sz w:val="20"/>
        </w:rPr>
        <w:t>:</w:t>
      </w:r>
      <w:r w:rsidR="00DB415F">
        <w:rPr>
          <w:rFonts w:ascii="Verdana" w:hAnsi="Verdana"/>
          <w:sz w:val="20"/>
        </w:rPr>
        <w:tab/>
      </w:r>
      <w:r w:rsidRPr="00131667">
        <w:rPr>
          <w:rFonts w:ascii="Verdana" w:hAnsi="Verdana"/>
          <w:sz w:val="20"/>
          <w:highlight w:val="yellow"/>
        </w:rPr>
        <w:t>___________</w:t>
      </w:r>
    </w:p>
    <w:p w14:paraId="3880E3A4" w14:textId="3078686F" w:rsidR="00911768" w:rsidRPr="00131667" w:rsidRDefault="00AA0F91" w:rsidP="00D67D87">
      <w:pPr>
        <w:pStyle w:val="Zkladntext"/>
        <w:tabs>
          <w:tab w:val="left" w:pos="2552"/>
        </w:tabs>
        <w:spacing w:before="60"/>
        <w:rPr>
          <w:rFonts w:ascii="Verdana" w:hAnsi="Verdana"/>
          <w:sz w:val="20"/>
        </w:rPr>
      </w:pPr>
      <w:r w:rsidRPr="00131667">
        <w:rPr>
          <w:rFonts w:ascii="Verdana" w:hAnsi="Verdana"/>
          <w:sz w:val="20"/>
        </w:rPr>
        <w:t>IČ:</w:t>
      </w:r>
      <w:r w:rsidR="00DB415F">
        <w:rPr>
          <w:rFonts w:ascii="Verdana" w:hAnsi="Verdana"/>
          <w:sz w:val="20"/>
        </w:rPr>
        <w:tab/>
      </w:r>
      <w:r w:rsidR="005A6650" w:rsidRPr="00131667">
        <w:rPr>
          <w:rFonts w:ascii="Verdana" w:hAnsi="Verdana"/>
          <w:sz w:val="20"/>
          <w:highlight w:val="yellow"/>
        </w:rPr>
        <w:t>___________</w:t>
      </w:r>
      <w:r w:rsidR="00DA1440" w:rsidRPr="00131667">
        <w:rPr>
          <w:rFonts w:ascii="Verdana" w:hAnsi="Verdana"/>
          <w:sz w:val="20"/>
        </w:rPr>
        <w:t xml:space="preserve"> </w:t>
      </w:r>
    </w:p>
    <w:p w14:paraId="43A9CC97" w14:textId="750D3CBB" w:rsidR="00911768" w:rsidRPr="00131667" w:rsidRDefault="00AA0F91" w:rsidP="00D67D87">
      <w:pPr>
        <w:pStyle w:val="Zkladntext"/>
        <w:tabs>
          <w:tab w:val="left" w:pos="2552"/>
        </w:tabs>
        <w:spacing w:before="60"/>
        <w:rPr>
          <w:rFonts w:ascii="Verdana" w:hAnsi="Verdana"/>
          <w:sz w:val="20"/>
        </w:rPr>
      </w:pPr>
      <w:r w:rsidRPr="00131667">
        <w:rPr>
          <w:rFonts w:ascii="Verdana" w:hAnsi="Verdana"/>
          <w:sz w:val="20"/>
        </w:rPr>
        <w:t>DIČ:</w:t>
      </w:r>
      <w:r w:rsidR="00DB415F">
        <w:rPr>
          <w:rFonts w:ascii="Verdana" w:hAnsi="Verdana"/>
          <w:sz w:val="20"/>
        </w:rPr>
        <w:tab/>
      </w:r>
      <w:r w:rsidR="006648ED" w:rsidRPr="00131667">
        <w:rPr>
          <w:rFonts w:ascii="Verdana" w:hAnsi="Verdana"/>
          <w:sz w:val="20"/>
          <w:highlight w:val="yellow"/>
        </w:rPr>
        <w:t>___________</w:t>
      </w:r>
      <w:r w:rsidR="00DA1440" w:rsidRPr="00131667">
        <w:rPr>
          <w:rFonts w:ascii="Verdana" w:hAnsi="Verdana"/>
          <w:sz w:val="20"/>
        </w:rPr>
        <w:t xml:space="preserve"> </w:t>
      </w:r>
    </w:p>
    <w:p w14:paraId="7411E7F6" w14:textId="6605AD51" w:rsidR="004E5F2B" w:rsidRDefault="004E5F2B" w:rsidP="00D67D87">
      <w:pPr>
        <w:pStyle w:val="Zkladntext"/>
        <w:tabs>
          <w:tab w:val="left" w:pos="2552"/>
        </w:tabs>
        <w:spacing w:before="60"/>
        <w:rPr>
          <w:rFonts w:ascii="Verdana" w:hAnsi="Verdana"/>
          <w:sz w:val="20"/>
        </w:rPr>
      </w:pPr>
      <w:r>
        <w:rPr>
          <w:rFonts w:ascii="Verdana" w:hAnsi="Verdana"/>
          <w:sz w:val="20"/>
        </w:rPr>
        <w:t>tel.:</w:t>
      </w:r>
      <w:r>
        <w:rPr>
          <w:rFonts w:ascii="Verdana" w:hAnsi="Verdana"/>
          <w:sz w:val="20"/>
        </w:rPr>
        <w:tab/>
      </w:r>
      <w:r w:rsidRPr="00131667">
        <w:rPr>
          <w:rFonts w:ascii="Verdana" w:hAnsi="Verdana"/>
          <w:sz w:val="20"/>
          <w:highlight w:val="yellow"/>
        </w:rPr>
        <w:t>___________</w:t>
      </w:r>
    </w:p>
    <w:p w14:paraId="02D6F211" w14:textId="567FEAD2" w:rsidR="004F7C14" w:rsidRDefault="004F7C14" w:rsidP="00D67D87">
      <w:pPr>
        <w:pStyle w:val="Zkladntext"/>
        <w:tabs>
          <w:tab w:val="left" w:pos="2552"/>
        </w:tabs>
        <w:spacing w:before="60"/>
        <w:rPr>
          <w:rFonts w:ascii="Verdana" w:hAnsi="Verdana"/>
          <w:sz w:val="20"/>
        </w:rPr>
      </w:pPr>
      <w:r>
        <w:rPr>
          <w:rFonts w:ascii="Verdana" w:hAnsi="Verdana"/>
          <w:sz w:val="20"/>
        </w:rPr>
        <w:t>e-mail:</w:t>
      </w:r>
      <w:r>
        <w:rPr>
          <w:rFonts w:ascii="Verdana" w:hAnsi="Verdana"/>
          <w:sz w:val="20"/>
        </w:rPr>
        <w:tab/>
      </w:r>
      <w:r w:rsidRPr="00131667">
        <w:rPr>
          <w:rFonts w:ascii="Verdana" w:hAnsi="Verdana"/>
          <w:sz w:val="20"/>
          <w:highlight w:val="yellow"/>
        </w:rPr>
        <w:t>___________</w:t>
      </w:r>
    </w:p>
    <w:p w14:paraId="4D879659" w14:textId="233781AC" w:rsidR="004F7C14" w:rsidRPr="00131667" w:rsidRDefault="00CB4B2D" w:rsidP="00D67D87">
      <w:pPr>
        <w:pStyle w:val="Zkladntext"/>
        <w:tabs>
          <w:tab w:val="left" w:pos="2552"/>
        </w:tabs>
        <w:spacing w:before="60"/>
        <w:rPr>
          <w:rFonts w:ascii="Verdana" w:hAnsi="Verdana"/>
          <w:sz w:val="20"/>
        </w:rPr>
      </w:pPr>
      <w:r>
        <w:rPr>
          <w:rFonts w:ascii="Verdana" w:hAnsi="Verdana"/>
          <w:sz w:val="20"/>
        </w:rPr>
        <w:t xml:space="preserve">datová schránka </w:t>
      </w:r>
      <w:r w:rsidR="004F7C14">
        <w:rPr>
          <w:rFonts w:ascii="Verdana" w:hAnsi="Verdana"/>
          <w:sz w:val="20"/>
        </w:rPr>
        <w:t>ID-DS:</w:t>
      </w:r>
      <w:r w:rsidR="004F7C14">
        <w:rPr>
          <w:rFonts w:ascii="Verdana" w:hAnsi="Verdana"/>
          <w:sz w:val="20"/>
        </w:rPr>
        <w:tab/>
      </w:r>
      <w:r w:rsidR="004F7C14" w:rsidRPr="00131667">
        <w:rPr>
          <w:rFonts w:ascii="Verdana" w:hAnsi="Verdana"/>
          <w:sz w:val="20"/>
          <w:highlight w:val="yellow"/>
        </w:rPr>
        <w:t>___________</w:t>
      </w:r>
    </w:p>
    <w:p w14:paraId="641A97AB" w14:textId="2624C518" w:rsidR="00911768" w:rsidRDefault="00625470" w:rsidP="00D67D87">
      <w:pPr>
        <w:pStyle w:val="Zkladntext"/>
        <w:tabs>
          <w:tab w:val="left" w:pos="2552"/>
        </w:tabs>
        <w:spacing w:before="60"/>
        <w:rPr>
          <w:rFonts w:ascii="Verdana" w:hAnsi="Verdana"/>
          <w:sz w:val="20"/>
        </w:rPr>
      </w:pPr>
      <w:r>
        <w:rPr>
          <w:rFonts w:ascii="Verdana" w:hAnsi="Verdana"/>
          <w:sz w:val="20"/>
        </w:rPr>
        <w:t>b</w:t>
      </w:r>
      <w:r w:rsidR="00AA0F91" w:rsidRPr="00131667">
        <w:rPr>
          <w:rFonts w:ascii="Verdana" w:hAnsi="Verdana"/>
          <w:sz w:val="20"/>
        </w:rPr>
        <w:t>ankovní spojení</w:t>
      </w:r>
      <w:r w:rsidR="00911768" w:rsidRPr="00131667">
        <w:rPr>
          <w:rFonts w:ascii="Verdana" w:hAnsi="Verdana"/>
          <w:sz w:val="20"/>
        </w:rPr>
        <w:t>:</w:t>
      </w:r>
      <w:r w:rsidR="00DB415F">
        <w:rPr>
          <w:rFonts w:ascii="Verdana" w:hAnsi="Verdana"/>
          <w:sz w:val="20"/>
        </w:rPr>
        <w:tab/>
      </w:r>
      <w:r w:rsidR="006648ED" w:rsidRPr="00131667">
        <w:rPr>
          <w:rFonts w:ascii="Verdana" w:hAnsi="Verdana"/>
          <w:sz w:val="20"/>
          <w:highlight w:val="yellow"/>
        </w:rPr>
        <w:t>___________</w:t>
      </w:r>
      <w:r w:rsidR="00911768" w:rsidRPr="00131667">
        <w:rPr>
          <w:rFonts w:ascii="Verdana" w:hAnsi="Verdana"/>
          <w:sz w:val="20"/>
        </w:rPr>
        <w:tab/>
      </w:r>
      <w:r w:rsidR="00DA1440" w:rsidRPr="00131667">
        <w:rPr>
          <w:rFonts w:ascii="Verdana" w:hAnsi="Verdana"/>
          <w:sz w:val="20"/>
        </w:rPr>
        <w:t xml:space="preserve"> </w:t>
      </w:r>
    </w:p>
    <w:p w14:paraId="1257A937" w14:textId="3E34112F" w:rsidR="00911768" w:rsidRDefault="00625470" w:rsidP="00D67D87">
      <w:pPr>
        <w:pStyle w:val="Zkladntext"/>
        <w:tabs>
          <w:tab w:val="left" w:pos="2552"/>
        </w:tabs>
        <w:spacing w:before="60"/>
        <w:rPr>
          <w:rFonts w:ascii="Verdana" w:hAnsi="Verdana"/>
          <w:sz w:val="20"/>
        </w:rPr>
      </w:pPr>
      <w:r>
        <w:rPr>
          <w:rFonts w:ascii="Verdana" w:hAnsi="Verdana"/>
          <w:sz w:val="20"/>
        </w:rPr>
        <w:lastRenderedPageBreak/>
        <w:t>r</w:t>
      </w:r>
      <w:r w:rsidR="00AA0F91" w:rsidRPr="00131667">
        <w:rPr>
          <w:rFonts w:ascii="Verdana" w:hAnsi="Verdana"/>
          <w:sz w:val="20"/>
        </w:rPr>
        <w:t>egistrace</w:t>
      </w:r>
      <w:r w:rsidR="00F84AEE">
        <w:rPr>
          <w:rFonts w:ascii="Verdana" w:hAnsi="Verdana"/>
          <w:sz w:val="20"/>
        </w:rPr>
        <w:t xml:space="preserve"> </w:t>
      </w:r>
      <w:r w:rsidR="004A201A">
        <w:rPr>
          <w:rFonts w:ascii="Verdana" w:hAnsi="Verdana"/>
          <w:sz w:val="20"/>
        </w:rPr>
        <w:t xml:space="preserve">– </w:t>
      </w:r>
      <w:r w:rsidR="00F84AEE">
        <w:rPr>
          <w:rFonts w:ascii="Verdana" w:hAnsi="Verdana"/>
          <w:sz w:val="20"/>
        </w:rPr>
        <w:t>spis. zn.</w:t>
      </w:r>
      <w:r w:rsidR="00DB415F">
        <w:rPr>
          <w:rFonts w:ascii="Verdana" w:hAnsi="Verdana"/>
          <w:sz w:val="20"/>
        </w:rPr>
        <w:t>:</w:t>
      </w:r>
      <w:r w:rsidR="00DB415F">
        <w:rPr>
          <w:rFonts w:ascii="Verdana" w:hAnsi="Verdana"/>
          <w:sz w:val="20"/>
        </w:rPr>
        <w:tab/>
      </w:r>
      <w:r w:rsidR="006648ED" w:rsidRPr="00131667">
        <w:rPr>
          <w:rFonts w:ascii="Verdana" w:hAnsi="Verdana"/>
          <w:sz w:val="20"/>
          <w:highlight w:val="yellow"/>
        </w:rPr>
        <w:t>___________</w:t>
      </w:r>
      <w:r w:rsidR="00DA1440" w:rsidRPr="00131667">
        <w:rPr>
          <w:rFonts w:ascii="Verdana" w:hAnsi="Verdana"/>
          <w:sz w:val="20"/>
        </w:rPr>
        <w:t xml:space="preserve"> </w:t>
      </w:r>
    </w:p>
    <w:p w14:paraId="31E0F52A" w14:textId="533D7B23" w:rsidR="00373CD7" w:rsidRPr="00131667" w:rsidRDefault="00373CD7" w:rsidP="00F84AEE">
      <w:pPr>
        <w:pStyle w:val="Zkladntext"/>
        <w:numPr>
          <w:ilvl w:val="0"/>
          <w:numId w:val="24"/>
        </w:numPr>
        <w:tabs>
          <w:tab w:val="left" w:pos="567"/>
        </w:tabs>
        <w:spacing w:before="240" w:line="240" w:lineRule="atLeast"/>
        <w:rPr>
          <w:rFonts w:ascii="Verdana" w:hAnsi="Verdana"/>
          <w:sz w:val="20"/>
        </w:rPr>
      </w:pPr>
      <w:r w:rsidRPr="00131667">
        <w:rPr>
          <w:rFonts w:ascii="Verdana" w:hAnsi="Verdana"/>
          <w:sz w:val="20"/>
        </w:rPr>
        <w:t xml:space="preserve">Statutární orgány (příp. další osoby oprávněné k podpisu smlouvy) uvedené v záhlaví smlouvy prohlašují, že jsou oprávněny v souladu s obecně závaznými právními </w:t>
      </w:r>
      <w:r w:rsidR="00423FE7">
        <w:rPr>
          <w:rFonts w:ascii="Verdana" w:hAnsi="Verdana"/>
          <w:sz w:val="20"/>
        </w:rPr>
        <w:t>předpisy a </w:t>
      </w:r>
      <w:r w:rsidRPr="00131667">
        <w:rPr>
          <w:rFonts w:ascii="Verdana" w:hAnsi="Verdana"/>
          <w:sz w:val="20"/>
        </w:rPr>
        <w:t>vnitřními předpisy příslušné smluvní strany podepsat bez dalšího tuto smlouvu o dílo.</w:t>
      </w:r>
    </w:p>
    <w:p w14:paraId="48034FDD" w14:textId="0507B1F6" w:rsidR="00911768" w:rsidRPr="00131667" w:rsidRDefault="00911768" w:rsidP="00646EC3">
      <w:pPr>
        <w:pStyle w:val="Zkladntext"/>
        <w:numPr>
          <w:ilvl w:val="0"/>
          <w:numId w:val="25"/>
        </w:numPr>
        <w:tabs>
          <w:tab w:val="left" w:pos="567"/>
        </w:tabs>
        <w:spacing w:before="120" w:line="240" w:lineRule="atLeast"/>
        <w:rPr>
          <w:rFonts w:ascii="Verdana" w:hAnsi="Verdana"/>
          <w:sz w:val="20"/>
        </w:rPr>
      </w:pPr>
      <w:r w:rsidRPr="00131667">
        <w:rPr>
          <w:rFonts w:ascii="Verdana" w:hAnsi="Verdana"/>
          <w:sz w:val="20"/>
        </w:rPr>
        <w:t>Při operativním řízení činnosti na stavbě, při potvrzování dokladů a při potvrzování protokolů o převzetí staveniště, o předání a převzetí dokončeného díla, nebo jeho samostatně odevzdávané části zastupují vždy každý samostatně:</w:t>
      </w:r>
    </w:p>
    <w:p w14:paraId="421BA38E" w14:textId="77777777" w:rsidR="00911768" w:rsidRPr="00131667" w:rsidRDefault="00911768" w:rsidP="00454E63">
      <w:pPr>
        <w:pStyle w:val="Zkladntext"/>
        <w:tabs>
          <w:tab w:val="left" w:pos="2268"/>
        </w:tabs>
        <w:spacing w:before="120"/>
        <w:rPr>
          <w:rFonts w:ascii="Verdana" w:hAnsi="Verdana"/>
          <w:b/>
          <w:sz w:val="20"/>
        </w:rPr>
      </w:pPr>
      <w:r w:rsidRPr="00131667">
        <w:rPr>
          <w:rFonts w:ascii="Verdana" w:hAnsi="Verdana"/>
          <w:b/>
          <w:sz w:val="20"/>
        </w:rPr>
        <w:t>Objednatele:</w:t>
      </w:r>
    </w:p>
    <w:p w14:paraId="093282F2" w14:textId="77777777" w:rsidR="00D67D87" w:rsidRPr="00D67D87" w:rsidRDefault="00911768" w:rsidP="00D67D87">
      <w:pPr>
        <w:pStyle w:val="Zkladntext"/>
        <w:tabs>
          <w:tab w:val="left" w:pos="2552"/>
        </w:tabs>
        <w:spacing w:before="60"/>
        <w:rPr>
          <w:rFonts w:ascii="Verdana" w:hAnsi="Verdana"/>
          <w:sz w:val="20"/>
        </w:rPr>
      </w:pPr>
      <w:r w:rsidRPr="00131667">
        <w:rPr>
          <w:rFonts w:ascii="Verdana" w:hAnsi="Verdana"/>
          <w:sz w:val="20"/>
        </w:rPr>
        <w:t>ve věcech smluv</w:t>
      </w:r>
      <w:r w:rsidR="00586053" w:rsidRPr="00131667">
        <w:rPr>
          <w:rFonts w:ascii="Verdana" w:hAnsi="Verdana"/>
          <w:sz w:val="20"/>
        </w:rPr>
        <w:t>ních:</w:t>
      </w:r>
      <w:r w:rsidR="00586053" w:rsidRPr="00131667">
        <w:rPr>
          <w:rFonts w:ascii="Verdana" w:hAnsi="Verdana"/>
          <w:sz w:val="20"/>
        </w:rPr>
        <w:tab/>
      </w:r>
      <w:r w:rsidR="00D67D87" w:rsidRPr="00D67D87">
        <w:rPr>
          <w:rFonts w:ascii="Verdana" w:hAnsi="Verdana"/>
          <w:sz w:val="20"/>
        </w:rPr>
        <w:t>MUDr. Jiří Holan, MBA, předseda představenstva</w:t>
      </w:r>
      <w:r w:rsidR="00D67D87" w:rsidRPr="00D67D87">
        <w:rPr>
          <w:rFonts w:ascii="Verdana" w:hAnsi="Verdana"/>
          <w:sz w:val="20"/>
        </w:rPr>
        <w:tab/>
      </w:r>
    </w:p>
    <w:p w14:paraId="5FBE4E1B" w14:textId="71D6295F" w:rsidR="009647B1" w:rsidRPr="00131667" w:rsidRDefault="00D67D87" w:rsidP="00D67D87">
      <w:pPr>
        <w:pStyle w:val="Zkladntext"/>
        <w:tabs>
          <w:tab w:val="left" w:pos="2552"/>
        </w:tabs>
        <w:spacing w:before="60"/>
        <w:rPr>
          <w:rFonts w:ascii="Verdana" w:hAnsi="Verdana"/>
          <w:sz w:val="20"/>
        </w:rPr>
      </w:pPr>
      <w:r w:rsidRPr="00D67D87">
        <w:rPr>
          <w:rFonts w:ascii="Verdana" w:hAnsi="Verdana"/>
          <w:sz w:val="20"/>
        </w:rPr>
        <w:tab/>
        <w:t xml:space="preserve">Ing. Dana </w:t>
      </w:r>
      <w:proofErr w:type="spellStart"/>
      <w:r w:rsidRPr="00D67D87">
        <w:rPr>
          <w:rFonts w:ascii="Verdana" w:hAnsi="Verdana"/>
          <w:sz w:val="20"/>
        </w:rPr>
        <w:t>Čagánková</w:t>
      </w:r>
      <w:proofErr w:type="spellEnd"/>
      <w:r w:rsidRPr="00D67D87">
        <w:rPr>
          <w:rFonts w:ascii="Verdana" w:hAnsi="Verdana"/>
          <w:sz w:val="20"/>
        </w:rPr>
        <w:t>, členka představenstva</w:t>
      </w:r>
    </w:p>
    <w:p w14:paraId="2504F426" w14:textId="5AADF9B1" w:rsidR="00F22E69" w:rsidRPr="00F22E69" w:rsidRDefault="00911768" w:rsidP="00F22E69">
      <w:pPr>
        <w:pStyle w:val="Zkladntext"/>
        <w:tabs>
          <w:tab w:val="left" w:pos="2552"/>
        </w:tabs>
        <w:spacing w:before="60"/>
        <w:rPr>
          <w:rFonts w:ascii="Verdana" w:hAnsi="Verdana"/>
          <w:sz w:val="20"/>
        </w:rPr>
      </w:pPr>
      <w:r w:rsidRPr="00FF21B5">
        <w:rPr>
          <w:rFonts w:ascii="Verdana" w:hAnsi="Verdana"/>
          <w:sz w:val="20"/>
        </w:rPr>
        <w:t>ve věcech tec</w:t>
      </w:r>
      <w:r w:rsidR="00586053" w:rsidRPr="00FF21B5">
        <w:rPr>
          <w:rFonts w:ascii="Verdana" w:hAnsi="Verdana"/>
          <w:sz w:val="20"/>
        </w:rPr>
        <w:t>hnických:</w:t>
      </w:r>
      <w:r w:rsidR="00C96D18" w:rsidRPr="00FF21B5">
        <w:rPr>
          <w:rFonts w:ascii="Verdana" w:hAnsi="Verdana"/>
          <w:sz w:val="20"/>
        </w:rPr>
        <w:tab/>
      </w:r>
      <w:r w:rsidR="000F45B5" w:rsidRPr="000F45B5">
        <w:rPr>
          <w:rFonts w:ascii="Verdana" w:hAnsi="Verdana"/>
          <w:sz w:val="20"/>
        </w:rPr>
        <w:t>Dušan Vašek</w:t>
      </w:r>
      <w:r w:rsidR="00F22E69" w:rsidRPr="00F22E69">
        <w:rPr>
          <w:rFonts w:ascii="Verdana" w:hAnsi="Verdana"/>
          <w:sz w:val="20"/>
        </w:rPr>
        <w:t xml:space="preserve">, </w:t>
      </w:r>
      <w:r w:rsidR="000F45B5" w:rsidRPr="000F45B5">
        <w:rPr>
          <w:rFonts w:ascii="Verdana" w:hAnsi="Verdana"/>
          <w:sz w:val="20"/>
        </w:rPr>
        <w:t xml:space="preserve">vedoucí provozně-technického </w:t>
      </w:r>
      <w:proofErr w:type="spellStart"/>
      <w:r w:rsidR="000F45B5" w:rsidRPr="000F45B5">
        <w:rPr>
          <w:rFonts w:ascii="Verdana" w:hAnsi="Verdana"/>
          <w:sz w:val="20"/>
        </w:rPr>
        <w:t>odd</w:t>
      </w:r>
      <w:r w:rsidR="000F45B5">
        <w:rPr>
          <w:rFonts w:ascii="Verdana" w:hAnsi="Verdana"/>
          <w:sz w:val="20"/>
        </w:rPr>
        <w:t>dělení</w:t>
      </w:r>
      <w:proofErr w:type="spellEnd"/>
      <w:r w:rsidR="00F22E69" w:rsidRPr="00F22E69">
        <w:rPr>
          <w:rFonts w:ascii="Verdana" w:hAnsi="Verdana"/>
          <w:sz w:val="20"/>
        </w:rPr>
        <w:t xml:space="preserve"> </w:t>
      </w:r>
    </w:p>
    <w:p w14:paraId="0739016E" w14:textId="5EA72990" w:rsidR="00F22E69" w:rsidRPr="000F45B5" w:rsidRDefault="00F22E69" w:rsidP="00F22E69">
      <w:pPr>
        <w:pStyle w:val="Zkladntext"/>
        <w:tabs>
          <w:tab w:val="left" w:pos="2552"/>
        </w:tabs>
        <w:spacing w:before="60"/>
        <w:rPr>
          <w:rFonts w:ascii="Verdana" w:hAnsi="Verdana"/>
          <w:sz w:val="20"/>
        </w:rPr>
      </w:pPr>
      <w:r w:rsidRPr="000F45B5">
        <w:rPr>
          <w:rFonts w:ascii="Verdana" w:hAnsi="Verdana"/>
          <w:sz w:val="20"/>
        </w:rPr>
        <w:tab/>
        <w:t xml:space="preserve">+420 </w:t>
      </w:r>
      <w:r w:rsidR="000F45B5" w:rsidRPr="000F45B5">
        <w:rPr>
          <w:rFonts w:ascii="Verdana" w:hAnsi="Verdana"/>
          <w:sz w:val="20"/>
        </w:rPr>
        <w:t>778 884 838</w:t>
      </w:r>
      <w:r w:rsidRPr="000F45B5">
        <w:rPr>
          <w:rFonts w:ascii="Verdana" w:hAnsi="Verdana"/>
          <w:sz w:val="20"/>
        </w:rPr>
        <w:t xml:space="preserve">, </w:t>
      </w:r>
      <w:r w:rsidR="000F45B5" w:rsidRPr="00954FC2">
        <w:rPr>
          <w:rFonts w:ascii="Verdana" w:hAnsi="Verdana"/>
          <w:sz w:val="20"/>
        </w:rPr>
        <w:t>dvasek@nemopisek.cz</w:t>
      </w:r>
    </w:p>
    <w:p w14:paraId="624A3888" w14:textId="0A758A9B" w:rsidR="00911768" w:rsidRPr="00131667" w:rsidRDefault="009F7ED9" w:rsidP="00625470">
      <w:pPr>
        <w:pStyle w:val="Zkladntext"/>
        <w:tabs>
          <w:tab w:val="left" w:pos="2552"/>
        </w:tabs>
        <w:spacing w:before="120"/>
        <w:rPr>
          <w:rFonts w:ascii="Verdana" w:hAnsi="Verdana"/>
          <w:b/>
          <w:sz w:val="20"/>
        </w:rPr>
      </w:pPr>
      <w:r>
        <w:rPr>
          <w:rFonts w:ascii="Verdana" w:hAnsi="Verdana"/>
          <w:b/>
          <w:sz w:val="20"/>
        </w:rPr>
        <w:t>Zhotovi</w:t>
      </w:r>
      <w:r w:rsidR="00A91918">
        <w:rPr>
          <w:rFonts w:ascii="Verdana" w:hAnsi="Verdana"/>
          <w:b/>
          <w:sz w:val="20"/>
        </w:rPr>
        <w:t>tele</w:t>
      </w:r>
      <w:r w:rsidR="00911768" w:rsidRPr="00131667">
        <w:rPr>
          <w:rFonts w:ascii="Verdana" w:hAnsi="Verdana"/>
          <w:b/>
          <w:sz w:val="20"/>
        </w:rPr>
        <w:t>:</w:t>
      </w:r>
    </w:p>
    <w:p w14:paraId="7B4B546F" w14:textId="77CD6632" w:rsidR="009647B1" w:rsidRDefault="009647B1" w:rsidP="009647B1">
      <w:pPr>
        <w:pStyle w:val="Zkladntext"/>
        <w:tabs>
          <w:tab w:val="left" w:pos="2552"/>
        </w:tabs>
        <w:spacing w:before="60"/>
        <w:rPr>
          <w:rFonts w:ascii="Verdana" w:hAnsi="Verdana"/>
          <w:sz w:val="20"/>
        </w:rPr>
      </w:pPr>
      <w:r w:rsidRPr="00131667">
        <w:rPr>
          <w:rFonts w:ascii="Verdana" w:hAnsi="Verdana"/>
          <w:sz w:val="20"/>
        </w:rPr>
        <w:t>ve věcech smluvních:</w:t>
      </w:r>
      <w:r>
        <w:rPr>
          <w:rFonts w:ascii="Verdana" w:hAnsi="Verdana"/>
          <w:sz w:val="20"/>
        </w:rPr>
        <w:tab/>
      </w:r>
      <w:r w:rsidRPr="00131667">
        <w:rPr>
          <w:rFonts w:ascii="Verdana" w:hAnsi="Verdana"/>
          <w:sz w:val="20"/>
          <w:highlight w:val="yellow"/>
        </w:rPr>
        <w:t>___________</w:t>
      </w:r>
      <w:r w:rsidRPr="00131667">
        <w:rPr>
          <w:rFonts w:ascii="Verdana" w:hAnsi="Verdana"/>
          <w:sz w:val="20"/>
        </w:rPr>
        <w:t xml:space="preserve">, </w:t>
      </w:r>
      <w:r w:rsidRPr="00131667">
        <w:rPr>
          <w:rFonts w:ascii="Verdana" w:hAnsi="Verdana"/>
          <w:sz w:val="20"/>
          <w:highlight w:val="yellow"/>
        </w:rPr>
        <w:t>___________</w:t>
      </w:r>
      <w:r w:rsidRPr="00131667">
        <w:rPr>
          <w:rFonts w:ascii="Verdana" w:hAnsi="Verdana"/>
          <w:sz w:val="20"/>
        </w:rPr>
        <w:t xml:space="preserve">, tel. </w:t>
      </w:r>
      <w:r w:rsidRPr="00131667">
        <w:rPr>
          <w:rFonts w:ascii="Verdana" w:hAnsi="Verdana"/>
          <w:sz w:val="20"/>
          <w:highlight w:val="yellow"/>
        </w:rPr>
        <w:t>___________</w:t>
      </w:r>
      <w:r>
        <w:rPr>
          <w:rFonts w:ascii="Verdana" w:hAnsi="Verdana"/>
          <w:sz w:val="20"/>
        </w:rPr>
        <w:t>,</w:t>
      </w:r>
      <w:r w:rsidR="0022472A">
        <w:rPr>
          <w:rFonts w:ascii="Verdana" w:hAnsi="Verdana"/>
          <w:sz w:val="20"/>
        </w:rPr>
        <w:t xml:space="preserve"> </w:t>
      </w:r>
    </w:p>
    <w:p w14:paraId="13F32136" w14:textId="4C6E8055" w:rsidR="009647B1" w:rsidRPr="00131667" w:rsidRDefault="009647B1" w:rsidP="009647B1">
      <w:pPr>
        <w:pStyle w:val="Zkladntext"/>
        <w:tabs>
          <w:tab w:val="left" w:pos="2552"/>
        </w:tabs>
        <w:spacing w:before="60"/>
        <w:rPr>
          <w:rFonts w:ascii="Verdana" w:hAnsi="Verdana"/>
          <w:sz w:val="20"/>
        </w:rPr>
      </w:pPr>
      <w:r>
        <w:rPr>
          <w:rFonts w:ascii="Verdana" w:hAnsi="Verdana"/>
          <w:sz w:val="20"/>
        </w:rPr>
        <w:tab/>
        <w:t>e-mail</w:t>
      </w:r>
      <w:r w:rsidR="00834CF6">
        <w:rPr>
          <w:rFonts w:ascii="Verdana" w:hAnsi="Verdana"/>
          <w:sz w:val="20"/>
        </w:rPr>
        <w:t>:</w:t>
      </w:r>
      <w:r>
        <w:rPr>
          <w:rFonts w:ascii="Verdana" w:hAnsi="Verdana"/>
          <w:sz w:val="20"/>
        </w:rPr>
        <w:t xml:space="preserve"> </w:t>
      </w:r>
      <w:r w:rsidRPr="00131667">
        <w:rPr>
          <w:rFonts w:ascii="Verdana" w:hAnsi="Verdana"/>
          <w:sz w:val="20"/>
          <w:highlight w:val="yellow"/>
        </w:rPr>
        <w:t>___________</w:t>
      </w:r>
    </w:p>
    <w:p w14:paraId="714DC3E5" w14:textId="77777777" w:rsidR="009647B1" w:rsidRDefault="009647B1" w:rsidP="009647B1">
      <w:pPr>
        <w:pStyle w:val="Zkladntext"/>
        <w:tabs>
          <w:tab w:val="left" w:pos="2552"/>
        </w:tabs>
        <w:spacing w:before="60"/>
        <w:rPr>
          <w:rFonts w:ascii="Verdana" w:hAnsi="Verdana"/>
          <w:sz w:val="20"/>
        </w:rPr>
      </w:pPr>
      <w:r w:rsidRPr="00131667">
        <w:rPr>
          <w:rFonts w:ascii="Verdana" w:hAnsi="Verdana"/>
          <w:sz w:val="20"/>
        </w:rPr>
        <w:t>ve věcech technických:</w:t>
      </w:r>
      <w:r>
        <w:rPr>
          <w:rFonts w:ascii="Verdana" w:hAnsi="Verdana"/>
          <w:sz w:val="20"/>
        </w:rPr>
        <w:tab/>
      </w:r>
      <w:r w:rsidRPr="00131667">
        <w:rPr>
          <w:rFonts w:ascii="Verdana" w:hAnsi="Verdana"/>
          <w:sz w:val="20"/>
          <w:highlight w:val="yellow"/>
        </w:rPr>
        <w:t>___________</w:t>
      </w:r>
      <w:r w:rsidRPr="00131667">
        <w:rPr>
          <w:rFonts w:ascii="Verdana" w:hAnsi="Verdana"/>
          <w:sz w:val="20"/>
        </w:rPr>
        <w:t xml:space="preserve">, </w:t>
      </w:r>
      <w:r w:rsidRPr="00131667">
        <w:rPr>
          <w:rFonts w:ascii="Verdana" w:hAnsi="Verdana"/>
          <w:sz w:val="20"/>
          <w:highlight w:val="yellow"/>
        </w:rPr>
        <w:t>___________</w:t>
      </w:r>
      <w:r w:rsidRPr="00131667">
        <w:rPr>
          <w:rFonts w:ascii="Verdana" w:hAnsi="Verdana"/>
          <w:sz w:val="20"/>
        </w:rPr>
        <w:t xml:space="preserve">, tel. </w:t>
      </w:r>
      <w:r w:rsidRPr="00131667">
        <w:rPr>
          <w:rFonts w:ascii="Verdana" w:hAnsi="Verdana"/>
          <w:sz w:val="20"/>
          <w:highlight w:val="yellow"/>
        </w:rPr>
        <w:t>___________</w:t>
      </w:r>
      <w:r>
        <w:rPr>
          <w:rFonts w:ascii="Verdana" w:hAnsi="Verdana"/>
          <w:sz w:val="20"/>
        </w:rPr>
        <w:t>,</w:t>
      </w:r>
    </w:p>
    <w:p w14:paraId="5EEB518F" w14:textId="463E2148" w:rsidR="00911768" w:rsidRPr="00131667" w:rsidRDefault="009647B1" w:rsidP="009647B1">
      <w:pPr>
        <w:pStyle w:val="Zkladntext"/>
        <w:tabs>
          <w:tab w:val="left" w:pos="2552"/>
        </w:tabs>
        <w:spacing w:before="60"/>
        <w:rPr>
          <w:rFonts w:ascii="Verdana" w:hAnsi="Verdana"/>
          <w:sz w:val="20"/>
        </w:rPr>
      </w:pPr>
      <w:r>
        <w:rPr>
          <w:rFonts w:ascii="Verdana" w:hAnsi="Verdana"/>
          <w:sz w:val="20"/>
        </w:rPr>
        <w:tab/>
        <w:t>e-mail</w:t>
      </w:r>
      <w:r w:rsidR="00834CF6">
        <w:rPr>
          <w:rFonts w:ascii="Verdana" w:hAnsi="Verdana"/>
          <w:sz w:val="20"/>
        </w:rPr>
        <w:t>:</w:t>
      </w:r>
      <w:r>
        <w:rPr>
          <w:rFonts w:ascii="Verdana" w:hAnsi="Verdana"/>
          <w:sz w:val="20"/>
        </w:rPr>
        <w:t xml:space="preserve"> </w:t>
      </w:r>
      <w:r w:rsidRPr="00131667">
        <w:rPr>
          <w:rFonts w:ascii="Verdana" w:hAnsi="Verdana"/>
          <w:sz w:val="20"/>
          <w:highlight w:val="yellow"/>
        </w:rPr>
        <w:t>___________</w:t>
      </w:r>
    </w:p>
    <w:p w14:paraId="3F760702" w14:textId="2542CA8D" w:rsidR="00911768" w:rsidRDefault="00911768" w:rsidP="00454E63">
      <w:pPr>
        <w:pStyle w:val="Zkladntext"/>
        <w:tabs>
          <w:tab w:val="left" w:pos="2268"/>
        </w:tabs>
        <w:spacing w:before="120"/>
        <w:rPr>
          <w:rFonts w:ascii="Verdana" w:hAnsi="Verdana"/>
          <w:sz w:val="20"/>
        </w:rPr>
      </w:pPr>
      <w:r w:rsidRPr="00131667">
        <w:rPr>
          <w:rFonts w:ascii="Verdana" w:hAnsi="Verdana"/>
          <w:sz w:val="20"/>
        </w:rPr>
        <w:t>Toto zmocnění trvá až do písemného odvolání. Změ</w:t>
      </w:r>
      <w:r w:rsidR="00AA0F91" w:rsidRPr="00131667">
        <w:rPr>
          <w:rFonts w:ascii="Verdana" w:hAnsi="Verdana"/>
          <w:sz w:val="20"/>
        </w:rPr>
        <w:t>ny v zastoupení budou uvedeny v </w:t>
      </w:r>
      <w:r w:rsidRPr="00131667">
        <w:rPr>
          <w:rFonts w:ascii="Verdana" w:hAnsi="Verdana"/>
          <w:sz w:val="20"/>
        </w:rPr>
        <w:t>dodatku ke smlouvě, účinné jsou však již od okamžiku, kdy byl druhé smluvní straně předložen písemný doklad o jejich provedení.</w:t>
      </w:r>
    </w:p>
    <w:p w14:paraId="2487966A" w14:textId="77777777" w:rsidR="007F5CE3" w:rsidRPr="00D7207D" w:rsidRDefault="007F5CE3" w:rsidP="007F5CE3">
      <w:pPr>
        <w:pStyle w:val="Zkladntext"/>
        <w:numPr>
          <w:ilvl w:val="1"/>
          <w:numId w:val="29"/>
        </w:numPr>
        <w:tabs>
          <w:tab w:val="left" w:pos="567"/>
        </w:tabs>
        <w:spacing w:before="120" w:line="240" w:lineRule="atLeast"/>
        <w:ind w:left="0" w:firstLine="0"/>
        <w:rPr>
          <w:rFonts w:ascii="Verdana" w:hAnsi="Verdana"/>
          <w:sz w:val="20"/>
        </w:rPr>
      </w:pPr>
      <w:bookmarkStart w:id="1" w:name="_Ref391982028"/>
      <w:r w:rsidRPr="00D7207D">
        <w:rPr>
          <w:rFonts w:ascii="Verdana" w:hAnsi="Verdana"/>
          <w:sz w:val="20"/>
        </w:rPr>
        <w:t>Zhotovitel je povinen provádět dílo osobami, jimiž v rámci zadávacího řízení veřejné zakázky prokazoval splnění kvalifikace:</w:t>
      </w:r>
      <w:bookmarkEnd w:id="1"/>
    </w:p>
    <w:p w14:paraId="00A21CAE" w14:textId="7C5AFBEB" w:rsidR="007F5CE3" w:rsidRDefault="007F5CE3" w:rsidP="00EB4230">
      <w:pPr>
        <w:tabs>
          <w:tab w:val="left" w:pos="6096"/>
        </w:tabs>
        <w:spacing w:before="120"/>
        <w:jc w:val="both"/>
        <w:rPr>
          <w:rFonts w:ascii="Verdana" w:hAnsi="Verdana"/>
        </w:rPr>
      </w:pPr>
      <w:r>
        <w:rPr>
          <w:rFonts w:ascii="Verdana" w:hAnsi="Verdana"/>
        </w:rPr>
        <w:t>stavbyvedoucí:</w:t>
      </w:r>
      <w:r>
        <w:rPr>
          <w:rFonts w:ascii="Verdana" w:hAnsi="Verdana"/>
        </w:rPr>
        <w:tab/>
      </w:r>
      <w:r w:rsidRPr="00C87CEC">
        <w:rPr>
          <w:rFonts w:ascii="Verdana" w:hAnsi="Verdana"/>
          <w:highlight w:val="yellow"/>
        </w:rPr>
        <w:t>___________</w:t>
      </w:r>
    </w:p>
    <w:p w14:paraId="6632F8B7" w14:textId="097059FF" w:rsidR="007F5CE3" w:rsidRPr="00C87CEC" w:rsidRDefault="007F5CE3" w:rsidP="00EB4230">
      <w:pPr>
        <w:tabs>
          <w:tab w:val="left" w:pos="6096"/>
        </w:tabs>
        <w:spacing w:before="60"/>
        <w:jc w:val="both"/>
        <w:rPr>
          <w:rFonts w:ascii="Verdana" w:hAnsi="Verdana"/>
        </w:rPr>
      </w:pPr>
      <w:r w:rsidRPr="007F5CE3">
        <w:rPr>
          <w:rFonts w:ascii="Verdana" w:hAnsi="Verdana"/>
        </w:rPr>
        <w:t>osoba odpovědná za realizaci vegetačních úprav</w:t>
      </w:r>
      <w:r w:rsidRPr="00C87CEC">
        <w:rPr>
          <w:rFonts w:ascii="Verdana" w:hAnsi="Verdana"/>
        </w:rPr>
        <w:t>:</w:t>
      </w:r>
      <w:r w:rsidRPr="00C87CEC">
        <w:rPr>
          <w:rFonts w:ascii="Verdana" w:hAnsi="Verdana"/>
        </w:rPr>
        <w:tab/>
      </w:r>
      <w:r w:rsidRPr="00C87CEC">
        <w:rPr>
          <w:rFonts w:ascii="Verdana" w:hAnsi="Verdana"/>
          <w:highlight w:val="yellow"/>
        </w:rPr>
        <w:t>___________</w:t>
      </w:r>
    </w:p>
    <w:p w14:paraId="4C7C8133" w14:textId="1ADB4805" w:rsidR="007F5CE3" w:rsidRDefault="007F5CE3" w:rsidP="00EB4230">
      <w:pPr>
        <w:tabs>
          <w:tab w:val="left" w:pos="6096"/>
        </w:tabs>
        <w:spacing w:before="60"/>
        <w:jc w:val="both"/>
        <w:rPr>
          <w:rFonts w:ascii="Verdana" w:hAnsi="Verdana"/>
        </w:rPr>
      </w:pPr>
      <w:r w:rsidRPr="007F5CE3">
        <w:rPr>
          <w:rFonts w:ascii="Verdana" w:hAnsi="Verdana"/>
        </w:rPr>
        <w:t>osoba odpovědná za realizaci vodních prvků</w:t>
      </w:r>
      <w:r w:rsidRPr="00C87CEC">
        <w:rPr>
          <w:rFonts w:ascii="Verdana" w:hAnsi="Verdana"/>
        </w:rPr>
        <w:t>:</w:t>
      </w:r>
      <w:r w:rsidRPr="00C87CEC">
        <w:rPr>
          <w:rFonts w:ascii="Verdana" w:hAnsi="Verdana"/>
        </w:rPr>
        <w:tab/>
      </w:r>
      <w:r w:rsidRPr="00C87CEC">
        <w:rPr>
          <w:rFonts w:ascii="Verdana" w:hAnsi="Verdana"/>
          <w:highlight w:val="yellow"/>
        </w:rPr>
        <w:t>___________</w:t>
      </w:r>
    </w:p>
    <w:p w14:paraId="016F43C5" w14:textId="350DED83" w:rsidR="007F5CE3" w:rsidRDefault="007F5CE3" w:rsidP="007F5CE3">
      <w:pPr>
        <w:pStyle w:val="Zkladntext"/>
        <w:tabs>
          <w:tab w:val="left" w:pos="2268"/>
        </w:tabs>
        <w:spacing w:before="120"/>
        <w:rPr>
          <w:rFonts w:ascii="Verdana" w:hAnsi="Verdana"/>
          <w:sz w:val="20"/>
        </w:rPr>
      </w:pPr>
      <w:bookmarkStart w:id="2" w:name="_Ref433119755"/>
      <w:r w:rsidRPr="00D7207D">
        <w:rPr>
          <w:rFonts w:ascii="Verdana" w:hAnsi="Verdana"/>
          <w:sz w:val="20"/>
        </w:rPr>
        <w:t xml:space="preserve">Zhotovitel je oprávněn změnit výše uvedené osoby z důvodů na straně zhotovitele pouze s předchozím souhlasem objednatele. Objednatel vydá písemný souhlas se změnou do 5 dnů od doručení žádosti zhotovitele. </w:t>
      </w:r>
      <w:bookmarkEnd w:id="2"/>
      <w:r w:rsidRPr="00D7207D">
        <w:rPr>
          <w:rFonts w:ascii="Verdana" w:hAnsi="Verdana"/>
          <w:sz w:val="20"/>
        </w:rPr>
        <w:t>Nová osoba musí mít stejnou či vyšší kvalifikaci jako původní nahrazovaná osoba.</w:t>
      </w:r>
    </w:p>
    <w:p w14:paraId="2DF7BE88" w14:textId="1FD57A8D" w:rsidR="00911768" w:rsidRPr="00131667" w:rsidRDefault="00911768" w:rsidP="009B33E6">
      <w:pPr>
        <w:pStyle w:val="Zkladntext"/>
        <w:tabs>
          <w:tab w:val="left" w:pos="2268"/>
        </w:tabs>
        <w:spacing w:before="480"/>
        <w:jc w:val="center"/>
        <w:rPr>
          <w:rFonts w:ascii="Verdana" w:hAnsi="Verdana"/>
          <w:b/>
        </w:rPr>
      </w:pPr>
      <w:r w:rsidRPr="00131667">
        <w:rPr>
          <w:rFonts w:ascii="Verdana" w:hAnsi="Verdana"/>
          <w:b/>
        </w:rPr>
        <w:t xml:space="preserve">2. Předmět </w:t>
      </w:r>
      <w:r w:rsidR="005966AB" w:rsidRPr="00131667">
        <w:rPr>
          <w:rFonts w:ascii="Verdana" w:hAnsi="Verdana"/>
          <w:b/>
        </w:rPr>
        <w:t>smlouvy</w:t>
      </w:r>
    </w:p>
    <w:p w14:paraId="145522FA" w14:textId="42C77EB4" w:rsidR="00911768" w:rsidRPr="00131667" w:rsidRDefault="009F7ED9" w:rsidP="00646EC3">
      <w:pPr>
        <w:pStyle w:val="Zkladntext"/>
        <w:numPr>
          <w:ilvl w:val="0"/>
          <w:numId w:val="23"/>
        </w:numPr>
        <w:tabs>
          <w:tab w:val="left" w:pos="567"/>
        </w:tabs>
        <w:spacing w:before="120" w:line="240" w:lineRule="atLeast"/>
        <w:rPr>
          <w:rFonts w:ascii="Verdana" w:hAnsi="Verdana"/>
          <w:sz w:val="20"/>
        </w:rPr>
      </w:pPr>
      <w:r>
        <w:rPr>
          <w:rFonts w:ascii="Verdana" w:hAnsi="Verdana"/>
          <w:sz w:val="20"/>
        </w:rPr>
        <w:t>Zhotovi</w:t>
      </w:r>
      <w:r w:rsidR="00A91918">
        <w:rPr>
          <w:rFonts w:ascii="Verdana" w:hAnsi="Verdana"/>
          <w:sz w:val="20"/>
        </w:rPr>
        <w:t>tel</w:t>
      </w:r>
      <w:r w:rsidR="00911768" w:rsidRPr="00131667">
        <w:rPr>
          <w:rFonts w:ascii="Verdana" w:hAnsi="Verdana"/>
          <w:sz w:val="20"/>
        </w:rPr>
        <w:t xml:space="preserve"> se </w:t>
      </w:r>
      <w:r w:rsidR="00CA1DD4" w:rsidRPr="00131667">
        <w:rPr>
          <w:rFonts w:ascii="Verdana" w:hAnsi="Verdana"/>
          <w:sz w:val="20"/>
        </w:rPr>
        <w:t xml:space="preserve">touto smlouvou </w:t>
      </w:r>
      <w:r w:rsidR="00911768" w:rsidRPr="00131667">
        <w:rPr>
          <w:rFonts w:ascii="Verdana" w:hAnsi="Verdana"/>
          <w:sz w:val="20"/>
        </w:rPr>
        <w:t>z</w:t>
      </w:r>
      <w:r w:rsidR="009E65CF" w:rsidRPr="00131667">
        <w:rPr>
          <w:rFonts w:ascii="Verdana" w:hAnsi="Verdana"/>
          <w:sz w:val="20"/>
        </w:rPr>
        <w:t>avazuje provést pro objednatele</w:t>
      </w:r>
      <w:r w:rsidR="00911768" w:rsidRPr="00131667">
        <w:rPr>
          <w:rFonts w:ascii="Verdana" w:hAnsi="Verdana"/>
          <w:sz w:val="20"/>
        </w:rPr>
        <w:t xml:space="preserve"> dílo</w:t>
      </w:r>
      <w:r w:rsidR="00CA1DD4" w:rsidRPr="00131667">
        <w:rPr>
          <w:rFonts w:ascii="Verdana" w:hAnsi="Verdana"/>
          <w:sz w:val="20"/>
        </w:rPr>
        <w:t>:</w:t>
      </w:r>
    </w:p>
    <w:p w14:paraId="212B93CF" w14:textId="77777777" w:rsidR="00894661" w:rsidRPr="00131667" w:rsidRDefault="00894661" w:rsidP="009D74FC">
      <w:pPr>
        <w:pStyle w:val="Zkladntext"/>
        <w:tabs>
          <w:tab w:val="left" w:pos="2268"/>
        </w:tabs>
        <w:rPr>
          <w:rFonts w:ascii="Verdana" w:hAnsi="Verdana"/>
          <w:sz w:val="20"/>
        </w:rPr>
      </w:pPr>
      <w:r w:rsidRPr="00131667">
        <w:rPr>
          <w:rFonts w:ascii="Verdana" w:hAnsi="Verdana"/>
          <w:sz w:val="20"/>
        </w:rPr>
        <w:t xml:space="preserve"> </w:t>
      </w:r>
    </w:p>
    <w:p w14:paraId="2AE77561" w14:textId="4607EF9E" w:rsidR="00CE1989" w:rsidRPr="00131667" w:rsidRDefault="00CE1989" w:rsidP="00CD0706">
      <w:pPr>
        <w:pStyle w:val="Zhlav"/>
        <w:jc w:val="center"/>
        <w:rPr>
          <w:rFonts w:ascii="Verdana" w:hAnsi="Verdana"/>
          <w:b/>
          <w:sz w:val="24"/>
          <w:szCs w:val="24"/>
        </w:rPr>
      </w:pPr>
      <w:r w:rsidRPr="00CE1989">
        <w:rPr>
          <w:rFonts w:ascii="Verdana" w:hAnsi="Verdana"/>
          <w:b/>
          <w:sz w:val="24"/>
          <w:szCs w:val="24"/>
        </w:rPr>
        <w:t>„</w:t>
      </w:r>
      <w:r w:rsidR="00D67D87" w:rsidRPr="00D67D87">
        <w:rPr>
          <w:rFonts w:ascii="Verdana" w:hAnsi="Verdana"/>
          <w:b/>
          <w:sz w:val="24"/>
          <w:szCs w:val="24"/>
        </w:rPr>
        <w:t>Otevřený pavilon rehabilitace Nemocnice Písek, a.s.</w:t>
      </w:r>
      <w:r w:rsidR="00C95A05" w:rsidRPr="00C95A05">
        <w:rPr>
          <w:rFonts w:ascii="Verdana" w:hAnsi="Verdana"/>
          <w:b/>
          <w:sz w:val="24"/>
          <w:szCs w:val="24"/>
        </w:rPr>
        <w:t>“</w:t>
      </w:r>
    </w:p>
    <w:p w14:paraId="7C5A8BE4" w14:textId="4C317395" w:rsidR="00886280" w:rsidRPr="00131667" w:rsidRDefault="00CA1DD4" w:rsidP="00B04DC0">
      <w:pPr>
        <w:pStyle w:val="Zkladntext"/>
        <w:tabs>
          <w:tab w:val="left" w:pos="2268"/>
        </w:tabs>
        <w:spacing w:before="120"/>
        <w:rPr>
          <w:rFonts w:ascii="Verdana" w:hAnsi="Verdana"/>
          <w:sz w:val="20"/>
        </w:rPr>
      </w:pPr>
      <w:r w:rsidRPr="00131667">
        <w:rPr>
          <w:rFonts w:ascii="Verdana" w:hAnsi="Verdana"/>
          <w:sz w:val="20"/>
        </w:rPr>
        <w:t>(</w:t>
      </w:r>
      <w:r w:rsidR="00886280" w:rsidRPr="00131667">
        <w:rPr>
          <w:rFonts w:ascii="Verdana" w:hAnsi="Verdana"/>
          <w:sz w:val="20"/>
        </w:rPr>
        <w:t>dále jen „dílo“)</w:t>
      </w:r>
    </w:p>
    <w:p w14:paraId="18436897" w14:textId="64C084E4" w:rsidR="005275EE" w:rsidRPr="00131667" w:rsidRDefault="00886280" w:rsidP="00886280">
      <w:pPr>
        <w:pStyle w:val="Zkladntext"/>
        <w:tabs>
          <w:tab w:val="left" w:pos="2268"/>
        </w:tabs>
        <w:spacing w:before="60"/>
        <w:rPr>
          <w:rFonts w:ascii="Verdana" w:hAnsi="Verdana"/>
          <w:sz w:val="20"/>
        </w:rPr>
      </w:pPr>
      <w:r w:rsidRPr="00131667">
        <w:rPr>
          <w:rFonts w:ascii="Verdana" w:hAnsi="Verdana"/>
          <w:sz w:val="20"/>
        </w:rPr>
        <w:t xml:space="preserve">v rozsahu </w:t>
      </w:r>
      <w:r>
        <w:rPr>
          <w:rFonts w:ascii="Verdana" w:hAnsi="Verdana"/>
          <w:sz w:val="20"/>
        </w:rPr>
        <w:t>a za podmínek stanovených v zadávací dokumentaci</w:t>
      </w:r>
      <w:r w:rsidRPr="00131667">
        <w:rPr>
          <w:rFonts w:ascii="Verdana" w:hAnsi="Verdana"/>
          <w:sz w:val="20"/>
        </w:rPr>
        <w:t xml:space="preserve"> (včetně příloh) k veřejné </w:t>
      </w:r>
      <w:r w:rsidRPr="000652A2">
        <w:rPr>
          <w:rFonts w:ascii="Verdana" w:hAnsi="Verdana"/>
          <w:sz w:val="20"/>
        </w:rPr>
        <w:t xml:space="preserve">zakázce, </w:t>
      </w:r>
      <w:r w:rsidRPr="00F511F6">
        <w:rPr>
          <w:rFonts w:ascii="Verdana" w:hAnsi="Verdana"/>
          <w:sz w:val="20"/>
        </w:rPr>
        <w:t xml:space="preserve">uveřejněné na profilu zadavatele </w:t>
      </w:r>
      <w:r w:rsidR="00F22E69" w:rsidRPr="00513833">
        <w:rPr>
          <w:rStyle w:val="Hypertextovodkaz"/>
          <w:rFonts w:ascii="Verdana" w:hAnsi="Verdana"/>
          <w:bCs/>
          <w:color w:val="auto"/>
          <w:sz w:val="20"/>
        </w:rPr>
        <w:t>https://ezak.jihnem.cz/profile_display_205.html</w:t>
      </w:r>
      <w:r w:rsidRPr="00513833">
        <w:rPr>
          <w:rFonts w:ascii="Verdana" w:hAnsi="Verdana"/>
          <w:sz w:val="12"/>
          <w:szCs w:val="8"/>
        </w:rPr>
        <w:t xml:space="preserve"> </w:t>
      </w:r>
      <w:r w:rsidRPr="00131667">
        <w:rPr>
          <w:rFonts w:ascii="Verdana" w:hAnsi="Verdana"/>
          <w:sz w:val="20"/>
        </w:rPr>
        <w:t>a</w:t>
      </w:r>
      <w:r w:rsidR="00F22E69">
        <w:rPr>
          <w:rFonts w:ascii="Verdana" w:hAnsi="Verdana"/>
          <w:sz w:val="20"/>
        </w:rPr>
        <w:t> </w:t>
      </w:r>
      <w:r w:rsidRPr="00131667">
        <w:rPr>
          <w:rFonts w:ascii="Verdana" w:hAnsi="Verdana"/>
          <w:sz w:val="20"/>
        </w:rPr>
        <w:t xml:space="preserve">v souladu s nabídkou </w:t>
      </w:r>
      <w:r>
        <w:rPr>
          <w:rFonts w:ascii="Verdana" w:hAnsi="Verdana"/>
          <w:sz w:val="20"/>
        </w:rPr>
        <w:t>zhotovitele</w:t>
      </w:r>
      <w:r w:rsidRPr="00131667">
        <w:rPr>
          <w:rFonts w:ascii="Verdana" w:hAnsi="Verdana"/>
          <w:sz w:val="20"/>
        </w:rPr>
        <w:t xml:space="preserve"> předloženou </w:t>
      </w:r>
      <w:r>
        <w:rPr>
          <w:rFonts w:ascii="Verdana" w:hAnsi="Verdana"/>
          <w:sz w:val="20"/>
        </w:rPr>
        <w:t>ve zjednodušeném podlimitním řízení dle zákona č. 134/201</w:t>
      </w:r>
      <w:r w:rsidRPr="00131667">
        <w:rPr>
          <w:rFonts w:ascii="Verdana" w:hAnsi="Verdana"/>
          <w:sz w:val="20"/>
        </w:rPr>
        <w:t>6 Sb., o </w:t>
      </w:r>
      <w:r>
        <w:rPr>
          <w:rFonts w:ascii="Verdana" w:hAnsi="Verdana"/>
          <w:sz w:val="20"/>
        </w:rPr>
        <w:t>zadávání veřejných zakázek</w:t>
      </w:r>
      <w:r w:rsidRPr="00131667">
        <w:rPr>
          <w:rFonts w:ascii="Verdana" w:hAnsi="Verdana"/>
          <w:sz w:val="20"/>
        </w:rPr>
        <w:t xml:space="preserve">, v platném znění (dále </w:t>
      </w:r>
      <w:r>
        <w:rPr>
          <w:rFonts w:ascii="Verdana" w:hAnsi="Verdana"/>
          <w:sz w:val="20"/>
        </w:rPr>
        <w:t>též</w:t>
      </w:r>
      <w:r w:rsidRPr="00131667">
        <w:rPr>
          <w:rFonts w:ascii="Verdana" w:hAnsi="Verdana"/>
          <w:sz w:val="20"/>
        </w:rPr>
        <w:t xml:space="preserve"> „Z</w:t>
      </w:r>
      <w:r>
        <w:rPr>
          <w:rFonts w:ascii="Verdana" w:hAnsi="Verdana"/>
          <w:sz w:val="20"/>
        </w:rPr>
        <w:t>Z</w:t>
      </w:r>
      <w:r w:rsidRPr="00131667">
        <w:rPr>
          <w:rFonts w:ascii="Verdana" w:hAnsi="Verdana"/>
          <w:sz w:val="20"/>
        </w:rPr>
        <w:t>VZ“).</w:t>
      </w:r>
    </w:p>
    <w:p w14:paraId="23C4EC02" w14:textId="63E5E059" w:rsidR="00CE1989" w:rsidRDefault="00CC6C01" w:rsidP="00CE1989">
      <w:pPr>
        <w:spacing w:before="120"/>
        <w:jc w:val="both"/>
        <w:rPr>
          <w:rFonts w:ascii="Verdana" w:hAnsi="Verdana"/>
          <w:b/>
        </w:rPr>
      </w:pPr>
      <w:r w:rsidRPr="00131667">
        <w:rPr>
          <w:rFonts w:ascii="Verdana" w:hAnsi="Verdana"/>
          <w:b/>
        </w:rPr>
        <w:t xml:space="preserve">Předmětem </w:t>
      </w:r>
      <w:r w:rsidR="008B7878" w:rsidRPr="00131667">
        <w:rPr>
          <w:rFonts w:ascii="Verdana" w:hAnsi="Verdana"/>
          <w:b/>
        </w:rPr>
        <w:t>d</w:t>
      </w:r>
      <w:r w:rsidR="00CA637A">
        <w:rPr>
          <w:rFonts w:ascii="Verdana" w:hAnsi="Verdana"/>
          <w:b/>
        </w:rPr>
        <w:t xml:space="preserve">íla </w:t>
      </w:r>
      <w:r w:rsidR="00F22E69" w:rsidRPr="00F22E69">
        <w:rPr>
          <w:rFonts w:ascii="Verdana" w:hAnsi="Verdana"/>
          <w:b/>
        </w:rPr>
        <w:t xml:space="preserve">je stavba otevřeného pavilonu rehabilitace v areálu </w:t>
      </w:r>
      <w:r w:rsidR="00A73B39" w:rsidRPr="00A73B39">
        <w:rPr>
          <w:rFonts w:ascii="Verdana" w:hAnsi="Verdana"/>
          <w:b/>
        </w:rPr>
        <w:t>Nemocnice Písek, a.s.</w:t>
      </w:r>
      <w:r w:rsidR="00F22E69" w:rsidRPr="00F22E69">
        <w:rPr>
          <w:rFonts w:ascii="Verdana" w:hAnsi="Verdana"/>
          <w:b/>
        </w:rPr>
        <w:t xml:space="preserve"> Celková výměra řešeného území je 2403 m</w:t>
      </w:r>
      <w:r w:rsidR="00F22E69" w:rsidRPr="00F22E69">
        <w:rPr>
          <w:rFonts w:ascii="Verdana" w:hAnsi="Verdana"/>
          <w:b/>
          <w:vertAlign w:val="superscript"/>
        </w:rPr>
        <w:t>2</w:t>
      </w:r>
      <w:r w:rsidR="00F22E69" w:rsidRPr="00F22E69">
        <w:rPr>
          <w:rFonts w:ascii="Verdana" w:hAnsi="Verdana"/>
          <w:b/>
        </w:rPr>
        <w:t>. Součástí plnění díla je rovněž demolice stávajících objektů v nevyhovujícím technickém stavu.</w:t>
      </w:r>
    </w:p>
    <w:p w14:paraId="0E928372" w14:textId="3D6D3251" w:rsidR="00F22E69" w:rsidRDefault="00F22E69" w:rsidP="00F85146">
      <w:pPr>
        <w:pStyle w:val="Zkladntext"/>
        <w:tabs>
          <w:tab w:val="left" w:pos="2268"/>
        </w:tabs>
        <w:spacing w:before="120"/>
        <w:rPr>
          <w:rFonts w:ascii="Verdana" w:hAnsi="Verdana"/>
          <w:sz w:val="20"/>
        </w:rPr>
      </w:pPr>
      <w:r w:rsidRPr="00F22E69">
        <w:rPr>
          <w:rFonts w:ascii="Verdana" w:hAnsi="Verdana"/>
          <w:sz w:val="20"/>
        </w:rPr>
        <w:t>Přesný rozsah stavebních prací, dodávek a služeb je obsahem projektových dokumentací a</w:t>
      </w:r>
      <w:r>
        <w:rPr>
          <w:rFonts w:ascii="Verdana" w:hAnsi="Verdana"/>
          <w:sz w:val="20"/>
        </w:rPr>
        <w:t> </w:t>
      </w:r>
      <w:r w:rsidRPr="00F22E69">
        <w:rPr>
          <w:rFonts w:ascii="Verdana" w:hAnsi="Verdana"/>
          <w:sz w:val="20"/>
        </w:rPr>
        <w:t>soupisů stavebních prací, dodávek a služeb, které jsou samostatnými přílohami zadávací dokumentace.</w:t>
      </w:r>
    </w:p>
    <w:p w14:paraId="283178E3" w14:textId="4EE0510F" w:rsidR="008B7878" w:rsidRDefault="000648C9" w:rsidP="00F85146">
      <w:pPr>
        <w:pStyle w:val="Zkladntext"/>
        <w:tabs>
          <w:tab w:val="left" w:pos="2268"/>
        </w:tabs>
        <w:spacing w:before="120"/>
        <w:rPr>
          <w:rFonts w:ascii="Verdana" w:hAnsi="Verdana"/>
          <w:sz w:val="20"/>
        </w:rPr>
      </w:pPr>
      <w:r w:rsidRPr="00131667">
        <w:rPr>
          <w:rFonts w:ascii="Verdana" w:hAnsi="Verdana"/>
          <w:sz w:val="20"/>
        </w:rPr>
        <w:t xml:space="preserve">Zhotovením díla se rozumí úplné, funkční a bezvadné provedení všech stavebních a montážních prací a konstrukcí, včetně dodávek potřebných materiálů a zařízení nezbytných pro řádné dokončení </w:t>
      </w:r>
      <w:r>
        <w:rPr>
          <w:rFonts w:ascii="Verdana" w:hAnsi="Verdana"/>
          <w:sz w:val="20"/>
        </w:rPr>
        <w:t xml:space="preserve">a předání </w:t>
      </w:r>
      <w:r w:rsidRPr="00131667">
        <w:rPr>
          <w:rFonts w:ascii="Verdana" w:hAnsi="Verdana"/>
          <w:sz w:val="20"/>
        </w:rPr>
        <w:t>díla</w:t>
      </w:r>
      <w:r>
        <w:rPr>
          <w:rFonts w:ascii="Verdana" w:hAnsi="Verdana"/>
          <w:sz w:val="20"/>
        </w:rPr>
        <w:t xml:space="preserve"> k jeho úspěšné kolaudaci a uvedení do řádného provozu, </w:t>
      </w:r>
      <w:r>
        <w:rPr>
          <w:rFonts w:ascii="Verdana" w:hAnsi="Verdana"/>
          <w:sz w:val="20"/>
        </w:rPr>
        <w:lastRenderedPageBreak/>
        <w:t>a to v souladu s platnými normami, předpisy a touto smlouvou</w:t>
      </w:r>
      <w:r w:rsidRPr="00131667">
        <w:rPr>
          <w:rFonts w:ascii="Verdana" w:hAnsi="Verdana"/>
          <w:sz w:val="20"/>
        </w:rPr>
        <w:t>.</w:t>
      </w:r>
      <w:r>
        <w:rPr>
          <w:rFonts w:ascii="Verdana" w:hAnsi="Verdana"/>
          <w:sz w:val="20"/>
        </w:rPr>
        <w:t xml:space="preserve"> </w:t>
      </w:r>
      <w:r w:rsidR="007E3121" w:rsidRPr="00131667">
        <w:rPr>
          <w:rFonts w:ascii="Verdana" w:hAnsi="Verdana"/>
          <w:sz w:val="20"/>
        </w:rPr>
        <w:t>D</w:t>
      </w:r>
      <w:r w:rsidR="00E56052" w:rsidRPr="00131667">
        <w:rPr>
          <w:rFonts w:ascii="Verdana" w:hAnsi="Verdana"/>
          <w:sz w:val="20"/>
        </w:rPr>
        <w:t xml:space="preserve">ále </w:t>
      </w:r>
      <w:r w:rsidR="007E3121" w:rsidRPr="00131667">
        <w:rPr>
          <w:rFonts w:ascii="Verdana" w:hAnsi="Verdana"/>
          <w:sz w:val="20"/>
        </w:rPr>
        <w:t xml:space="preserve">se jedná o </w:t>
      </w:r>
      <w:r w:rsidR="00E56052" w:rsidRPr="00131667">
        <w:rPr>
          <w:rFonts w:ascii="Verdana" w:hAnsi="Verdana"/>
          <w:sz w:val="20"/>
        </w:rPr>
        <w:t>provedení všech činností souvisejících s dodávkou stavebních a montážních prací a konstrukcí</w:t>
      </w:r>
      <w:r w:rsidR="00447E6E">
        <w:rPr>
          <w:rFonts w:ascii="Verdana" w:hAnsi="Verdana"/>
          <w:sz w:val="20"/>
        </w:rPr>
        <w:t>,</w:t>
      </w:r>
      <w:r w:rsidR="00E56052" w:rsidRPr="00131667">
        <w:rPr>
          <w:rFonts w:ascii="Verdana" w:hAnsi="Verdana"/>
          <w:sz w:val="20"/>
        </w:rPr>
        <w:t xml:space="preserve"> jejichž provedení je pro řádné dokončení díla nezbytné (např. </w:t>
      </w:r>
      <w:r w:rsidR="00BE1A48">
        <w:rPr>
          <w:rFonts w:ascii="Verdana" w:hAnsi="Verdana"/>
          <w:sz w:val="20"/>
        </w:rPr>
        <w:t>ochrana stávajících</w:t>
      </w:r>
      <w:r w:rsidR="00CA789D">
        <w:rPr>
          <w:rFonts w:ascii="Verdana" w:hAnsi="Verdana"/>
          <w:sz w:val="20"/>
        </w:rPr>
        <w:t xml:space="preserve"> inženýrských sítí</w:t>
      </w:r>
      <w:r w:rsidR="00E56052" w:rsidRPr="00131667">
        <w:rPr>
          <w:rFonts w:ascii="Verdana" w:hAnsi="Verdana"/>
          <w:sz w:val="20"/>
        </w:rPr>
        <w:t xml:space="preserve">, zařízení staveniště, bezpečnostní </w:t>
      </w:r>
      <w:r w:rsidR="000D264D" w:rsidRPr="00131667">
        <w:rPr>
          <w:rFonts w:ascii="Verdana" w:hAnsi="Verdana"/>
          <w:sz w:val="20"/>
        </w:rPr>
        <w:t>opatření</w:t>
      </w:r>
      <w:r w:rsidR="00E56052" w:rsidRPr="00131667">
        <w:rPr>
          <w:rFonts w:ascii="Verdana" w:hAnsi="Verdana"/>
          <w:sz w:val="20"/>
        </w:rPr>
        <w:t xml:space="preserve"> apod.).</w:t>
      </w:r>
    </w:p>
    <w:p w14:paraId="7101DF98" w14:textId="658A6DE7" w:rsidR="00F22E69" w:rsidRDefault="00911768" w:rsidP="00B467B4">
      <w:pPr>
        <w:pStyle w:val="Zkladntext"/>
        <w:numPr>
          <w:ilvl w:val="0"/>
          <w:numId w:val="23"/>
        </w:numPr>
        <w:tabs>
          <w:tab w:val="left" w:pos="567"/>
        </w:tabs>
        <w:spacing w:before="60" w:line="240" w:lineRule="atLeast"/>
        <w:rPr>
          <w:rFonts w:ascii="Verdana" w:hAnsi="Verdana"/>
          <w:sz w:val="20"/>
        </w:rPr>
      </w:pPr>
      <w:r w:rsidRPr="000E4E84">
        <w:rPr>
          <w:rFonts w:ascii="Verdana" w:hAnsi="Verdana"/>
          <w:sz w:val="20"/>
        </w:rPr>
        <w:t xml:space="preserve">Dílo provede </w:t>
      </w:r>
      <w:r w:rsidR="009F7ED9" w:rsidRPr="000E4E84">
        <w:rPr>
          <w:rFonts w:ascii="Verdana" w:hAnsi="Verdana"/>
          <w:sz w:val="20"/>
        </w:rPr>
        <w:t>zhotovitel</w:t>
      </w:r>
      <w:r w:rsidR="005275EE" w:rsidRPr="000E4E84">
        <w:rPr>
          <w:rFonts w:ascii="Verdana" w:hAnsi="Verdana"/>
          <w:sz w:val="20"/>
        </w:rPr>
        <w:t xml:space="preserve"> na svůj náklad a na své nebezpečí</w:t>
      </w:r>
      <w:r w:rsidRPr="000E4E84">
        <w:rPr>
          <w:rFonts w:ascii="Verdana" w:hAnsi="Verdana"/>
          <w:sz w:val="20"/>
        </w:rPr>
        <w:t xml:space="preserve"> dle této smlouvy. Dílo bude provedeno </w:t>
      </w:r>
      <w:r w:rsidR="0075662F" w:rsidRPr="000E4E84">
        <w:rPr>
          <w:rFonts w:ascii="Verdana" w:hAnsi="Verdana"/>
          <w:sz w:val="20"/>
        </w:rPr>
        <w:t>ve shodě s požadavky objednatele v</w:t>
      </w:r>
      <w:r w:rsidR="000E4E84" w:rsidRPr="000E4E84">
        <w:rPr>
          <w:rFonts w:ascii="Verdana" w:hAnsi="Verdana"/>
          <w:sz w:val="20"/>
        </w:rPr>
        <w:t> </w:t>
      </w:r>
      <w:r w:rsidR="0075662F" w:rsidRPr="000E4E84">
        <w:rPr>
          <w:rFonts w:ascii="Verdana" w:hAnsi="Verdana"/>
          <w:sz w:val="20"/>
        </w:rPr>
        <w:t>rozsahu</w:t>
      </w:r>
      <w:r w:rsidR="000E4E84" w:rsidRPr="000E4E84">
        <w:rPr>
          <w:rFonts w:ascii="Verdana" w:hAnsi="Verdana"/>
          <w:sz w:val="20"/>
        </w:rPr>
        <w:t xml:space="preserve"> </w:t>
      </w:r>
      <w:r w:rsidR="00CD7EC4" w:rsidRPr="000E4E84">
        <w:rPr>
          <w:rFonts w:ascii="Verdana" w:hAnsi="Verdana"/>
          <w:sz w:val="20"/>
        </w:rPr>
        <w:t>soupisu stavebních prací, dodávek a</w:t>
      </w:r>
      <w:r w:rsidR="006152BF">
        <w:rPr>
          <w:rFonts w:ascii="Verdana" w:hAnsi="Verdana"/>
          <w:sz w:val="20"/>
        </w:rPr>
        <w:t> </w:t>
      </w:r>
      <w:r w:rsidR="00CD7EC4" w:rsidRPr="000E4E84">
        <w:rPr>
          <w:rFonts w:ascii="Verdana" w:hAnsi="Verdana"/>
          <w:sz w:val="20"/>
        </w:rPr>
        <w:t>služeb s výkazem výměr</w:t>
      </w:r>
      <w:r w:rsidR="0057640D">
        <w:rPr>
          <w:rFonts w:ascii="Verdana" w:hAnsi="Verdana"/>
          <w:sz w:val="20"/>
        </w:rPr>
        <w:t xml:space="preserve"> </w:t>
      </w:r>
    </w:p>
    <w:p w14:paraId="4106E255" w14:textId="67FC9055" w:rsidR="00F22E69" w:rsidRDefault="00F22E69" w:rsidP="00B467B4">
      <w:pPr>
        <w:pStyle w:val="Zkladntext"/>
        <w:numPr>
          <w:ilvl w:val="0"/>
          <w:numId w:val="23"/>
        </w:numPr>
        <w:tabs>
          <w:tab w:val="left" w:pos="567"/>
        </w:tabs>
        <w:spacing w:before="60" w:line="240" w:lineRule="atLeast"/>
        <w:rPr>
          <w:rFonts w:ascii="Verdana" w:hAnsi="Verdana"/>
          <w:sz w:val="20"/>
        </w:rPr>
      </w:pPr>
      <w:r w:rsidRPr="00CE68E0">
        <w:rPr>
          <w:rFonts w:ascii="Verdana" w:hAnsi="Verdana"/>
          <w:sz w:val="20"/>
        </w:rPr>
        <w:t>Dílo bude provedeno ve shodě požadavky objednatele v rozsahu oceněn</w:t>
      </w:r>
      <w:r>
        <w:rPr>
          <w:rFonts w:ascii="Verdana" w:hAnsi="Verdana"/>
          <w:sz w:val="20"/>
        </w:rPr>
        <w:t>ého</w:t>
      </w:r>
      <w:r w:rsidRPr="00CE68E0">
        <w:rPr>
          <w:rFonts w:ascii="Verdana" w:hAnsi="Verdana"/>
          <w:sz w:val="20"/>
        </w:rPr>
        <w:t xml:space="preserve"> </w:t>
      </w:r>
      <w:r w:rsidRPr="000E4E84">
        <w:rPr>
          <w:rFonts w:ascii="Verdana" w:hAnsi="Verdana"/>
          <w:sz w:val="20"/>
        </w:rPr>
        <w:t>soupisu stavebních prací, dodávek a služeb s výkazem výměr</w:t>
      </w:r>
      <w:r w:rsidRPr="00CE68E0">
        <w:rPr>
          <w:rFonts w:ascii="Verdana" w:hAnsi="Verdana"/>
          <w:sz w:val="20"/>
        </w:rPr>
        <w:t>, kter</w:t>
      </w:r>
      <w:r>
        <w:rPr>
          <w:rFonts w:ascii="Verdana" w:hAnsi="Verdana"/>
          <w:sz w:val="20"/>
        </w:rPr>
        <w:t>ý</w:t>
      </w:r>
      <w:r w:rsidRPr="00CE68E0">
        <w:rPr>
          <w:rFonts w:ascii="Verdana" w:hAnsi="Verdana"/>
          <w:sz w:val="20"/>
        </w:rPr>
        <w:t xml:space="preserve"> j</w:t>
      </w:r>
      <w:r>
        <w:rPr>
          <w:rFonts w:ascii="Verdana" w:hAnsi="Verdana"/>
          <w:sz w:val="20"/>
        </w:rPr>
        <w:t>e</w:t>
      </w:r>
      <w:r w:rsidRPr="00CE68E0">
        <w:rPr>
          <w:rFonts w:ascii="Verdana" w:hAnsi="Verdana"/>
          <w:sz w:val="20"/>
        </w:rPr>
        <w:t xml:space="preserve"> samostatn</w:t>
      </w:r>
      <w:r>
        <w:rPr>
          <w:rFonts w:ascii="Verdana" w:hAnsi="Verdana"/>
          <w:sz w:val="20"/>
        </w:rPr>
        <w:t>ou</w:t>
      </w:r>
      <w:r w:rsidRPr="00CE68E0">
        <w:rPr>
          <w:rFonts w:ascii="Verdana" w:hAnsi="Verdana"/>
          <w:sz w:val="20"/>
        </w:rPr>
        <w:t xml:space="preserve"> přílo</w:t>
      </w:r>
      <w:r>
        <w:rPr>
          <w:rFonts w:ascii="Verdana" w:hAnsi="Verdana"/>
          <w:sz w:val="20"/>
        </w:rPr>
        <w:t>hou</w:t>
      </w:r>
      <w:r w:rsidRPr="00CE68E0">
        <w:rPr>
          <w:rFonts w:ascii="Verdana" w:hAnsi="Verdana"/>
          <w:sz w:val="20"/>
        </w:rPr>
        <w:t xml:space="preserve"> této smlouvy</w:t>
      </w:r>
      <w:r>
        <w:rPr>
          <w:rFonts w:ascii="Verdana" w:hAnsi="Verdana"/>
          <w:sz w:val="20"/>
        </w:rPr>
        <w:t xml:space="preserve"> </w:t>
      </w:r>
      <w:r w:rsidRPr="000E4E84">
        <w:rPr>
          <w:rFonts w:ascii="Verdana" w:hAnsi="Verdana"/>
          <w:sz w:val="20"/>
        </w:rPr>
        <w:t xml:space="preserve">a </w:t>
      </w:r>
      <w:r>
        <w:rPr>
          <w:rFonts w:ascii="Verdana" w:hAnsi="Verdana"/>
          <w:sz w:val="20"/>
        </w:rPr>
        <w:t xml:space="preserve">projektových dokumentací </w:t>
      </w:r>
      <w:r w:rsidRPr="00C939EA">
        <w:rPr>
          <w:rFonts w:ascii="Verdana" w:hAnsi="Verdana"/>
          <w:sz w:val="20"/>
        </w:rPr>
        <w:t>vypracovan</w:t>
      </w:r>
      <w:r>
        <w:rPr>
          <w:rFonts w:ascii="Verdana" w:hAnsi="Verdana"/>
          <w:sz w:val="20"/>
        </w:rPr>
        <w:t xml:space="preserve">ých </w:t>
      </w:r>
      <w:proofErr w:type="spellStart"/>
      <w:r w:rsidRPr="00F22E69">
        <w:rPr>
          <w:rFonts w:ascii="Verdana" w:hAnsi="Verdana"/>
          <w:sz w:val="20"/>
        </w:rPr>
        <w:t>Lucí</w:t>
      </w:r>
      <w:proofErr w:type="spellEnd"/>
      <w:r w:rsidRPr="00F22E69">
        <w:rPr>
          <w:rFonts w:ascii="Verdana" w:hAnsi="Verdana"/>
          <w:sz w:val="20"/>
        </w:rPr>
        <w:t xml:space="preserve"> Langovou, </w:t>
      </w:r>
      <w:proofErr w:type="spellStart"/>
      <w:r w:rsidRPr="00F22E69">
        <w:rPr>
          <w:rFonts w:ascii="Verdana" w:hAnsi="Verdana"/>
          <w:sz w:val="20"/>
        </w:rPr>
        <w:t>M.Sc</w:t>
      </w:r>
      <w:proofErr w:type="spellEnd"/>
      <w:r w:rsidRPr="00F22E69">
        <w:rPr>
          <w:rFonts w:ascii="Verdana" w:hAnsi="Verdana"/>
          <w:sz w:val="20"/>
        </w:rPr>
        <w:t xml:space="preserve">. (ČKA 03 961), Ing. Petrem Pelikánem, Ph.D. (ČKAIT 1007293), Ing. Jaroslavem </w:t>
      </w:r>
      <w:proofErr w:type="spellStart"/>
      <w:r w:rsidRPr="00F22E69">
        <w:rPr>
          <w:rFonts w:ascii="Verdana" w:hAnsi="Verdana"/>
          <w:sz w:val="20"/>
        </w:rPr>
        <w:t>Veselým</w:t>
      </w:r>
      <w:proofErr w:type="spellEnd"/>
      <w:r w:rsidRPr="00F22E69">
        <w:rPr>
          <w:rFonts w:ascii="Verdana" w:hAnsi="Verdana"/>
          <w:sz w:val="20"/>
        </w:rPr>
        <w:t xml:space="preserve"> (ČKAIT 1000070), Ing. Vlastimilem Jiříkem (ČKAIT 1000071), Ing. Petrem Gabrielem, Ing. Terezou Vařejkovou a Ing. Tomášem </w:t>
      </w:r>
      <w:proofErr w:type="spellStart"/>
      <w:r w:rsidRPr="00F22E69">
        <w:rPr>
          <w:rFonts w:ascii="Verdana" w:hAnsi="Verdana"/>
          <w:sz w:val="20"/>
        </w:rPr>
        <w:t>Vlčekem</w:t>
      </w:r>
      <w:proofErr w:type="spellEnd"/>
      <w:r w:rsidRPr="00F22E69">
        <w:rPr>
          <w:rFonts w:ascii="Verdana" w:hAnsi="Verdana"/>
          <w:sz w:val="20"/>
        </w:rPr>
        <w:t xml:space="preserve"> pod názvy „Otevřený pavilon rehabilitace Nemocnice Písek, a.s.“ z</w:t>
      </w:r>
      <w:r>
        <w:rPr>
          <w:rFonts w:ascii="Verdana" w:hAnsi="Verdana"/>
          <w:sz w:val="20"/>
        </w:rPr>
        <w:t> </w:t>
      </w:r>
      <w:r w:rsidRPr="00F22E69">
        <w:rPr>
          <w:rFonts w:ascii="Verdana" w:hAnsi="Verdana"/>
          <w:sz w:val="20"/>
        </w:rPr>
        <w:t>října 2022 a „Otevřený pavilon rehabilitace Nemocnice Písek, a.s. – odstranění stavby“ z</w:t>
      </w:r>
      <w:r>
        <w:rPr>
          <w:rFonts w:ascii="Verdana" w:hAnsi="Verdana"/>
          <w:sz w:val="20"/>
        </w:rPr>
        <w:t> </w:t>
      </w:r>
      <w:r w:rsidRPr="00F22E69">
        <w:rPr>
          <w:rFonts w:ascii="Verdana" w:hAnsi="Verdana"/>
          <w:sz w:val="20"/>
        </w:rPr>
        <w:t>února 2022</w:t>
      </w:r>
      <w:r>
        <w:rPr>
          <w:rFonts w:ascii="Verdana" w:hAnsi="Verdana"/>
          <w:sz w:val="20"/>
        </w:rPr>
        <w:t>.</w:t>
      </w:r>
    </w:p>
    <w:p w14:paraId="0D61BFA0" w14:textId="5E3B0D2C" w:rsidR="00DA6F09" w:rsidRPr="00131667" w:rsidRDefault="009F7ED9" w:rsidP="00646EC3">
      <w:pPr>
        <w:pStyle w:val="Zkladntext"/>
        <w:numPr>
          <w:ilvl w:val="0"/>
          <w:numId w:val="23"/>
        </w:numPr>
        <w:tabs>
          <w:tab w:val="left" w:pos="567"/>
        </w:tabs>
        <w:spacing w:before="120" w:line="240" w:lineRule="atLeast"/>
        <w:rPr>
          <w:rFonts w:ascii="Verdana" w:hAnsi="Verdana"/>
          <w:sz w:val="20"/>
        </w:rPr>
      </w:pPr>
      <w:r>
        <w:rPr>
          <w:rFonts w:ascii="Verdana" w:hAnsi="Verdana"/>
          <w:sz w:val="20"/>
        </w:rPr>
        <w:t>Zhotovitel</w:t>
      </w:r>
      <w:r w:rsidR="00DA6F09" w:rsidRPr="00131667">
        <w:rPr>
          <w:rFonts w:ascii="Verdana" w:hAnsi="Verdana"/>
          <w:sz w:val="20"/>
        </w:rPr>
        <w:t xml:space="preserve"> postupuje při provádění díla samostatně při respektování zejména:</w:t>
      </w:r>
    </w:p>
    <w:p w14:paraId="7A011970" w14:textId="5F6209F3" w:rsidR="00DA6F09" w:rsidRPr="00131667" w:rsidRDefault="00DA6F09" w:rsidP="00646EC3">
      <w:pPr>
        <w:pStyle w:val="Zkladntext"/>
        <w:numPr>
          <w:ilvl w:val="0"/>
          <w:numId w:val="7"/>
        </w:numPr>
        <w:tabs>
          <w:tab w:val="left" w:pos="284"/>
        </w:tabs>
        <w:spacing w:before="60"/>
        <w:ind w:left="284" w:hanging="284"/>
        <w:rPr>
          <w:rFonts w:ascii="Verdana" w:hAnsi="Verdana"/>
          <w:sz w:val="20"/>
        </w:rPr>
      </w:pPr>
      <w:r w:rsidRPr="00131667">
        <w:rPr>
          <w:rFonts w:ascii="Verdana" w:hAnsi="Verdana"/>
          <w:sz w:val="20"/>
        </w:rPr>
        <w:t>předpisů, technických norem, vzorových listů, technologií, výrobních předpisů</w:t>
      </w:r>
      <w:r w:rsidR="00AF5316" w:rsidRPr="00131667">
        <w:rPr>
          <w:rFonts w:ascii="Verdana" w:hAnsi="Verdana"/>
          <w:sz w:val="20"/>
        </w:rPr>
        <w:t xml:space="preserve"> a jiných závazných pokynů</w:t>
      </w:r>
      <w:r w:rsidR="00F22E69">
        <w:rPr>
          <w:rFonts w:ascii="Verdana" w:hAnsi="Verdana"/>
          <w:sz w:val="20"/>
        </w:rPr>
        <w:t xml:space="preserve">, </w:t>
      </w:r>
      <w:r w:rsidR="00F22E69" w:rsidRPr="009748F7">
        <w:rPr>
          <w:rFonts w:ascii="Verdana" w:hAnsi="Verdana"/>
          <w:sz w:val="20"/>
        </w:rPr>
        <w:t xml:space="preserve">především pak </w:t>
      </w:r>
      <w:r w:rsidR="00F22E69">
        <w:rPr>
          <w:rFonts w:ascii="Verdana" w:hAnsi="Verdana"/>
          <w:sz w:val="20"/>
        </w:rPr>
        <w:t xml:space="preserve">Stavebního zákona č. </w:t>
      </w:r>
      <w:r w:rsidR="00F22E69" w:rsidRPr="00231B83">
        <w:rPr>
          <w:rFonts w:ascii="Verdana" w:hAnsi="Verdana"/>
          <w:sz w:val="20"/>
        </w:rPr>
        <w:t>283/2021 Sb.;</w:t>
      </w:r>
    </w:p>
    <w:p w14:paraId="6338DA7E" w14:textId="464C6048" w:rsidR="00CD6845" w:rsidRPr="00131667" w:rsidRDefault="00CD6845" w:rsidP="00646EC3">
      <w:pPr>
        <w:pStyle w:val="Zkladntext"/>
        <w:numPr>
          <w:ilvl w:val="0"/>
          <w:numId w:val="7"/>
        </w:numPr>
        <w:tabs>
          <w:tab w:val="left" w:pos="284"/>
        </w:tabs>
        <w:spacing w:before="60"/>
        <w:ind w:left="284" w:hanging="284"/>
        <w:rPr>
          <w:rFonts w:ascii="Verdana" w:hAnsi="Verdana"/>
          <w:sz w:val="20"/>
        </w:rPr>
      </w:pPr>
      <w:r w:rsidRPr="00131667">
        <w:rPr>
          <w:rFonts w:ascii="Verdana" w:hAnsi="Verdana"/>
          <w:sz w:val="20"/>
        </w:rPr>
        <w:t>ostatních závazných norem a obecně závazných právních předpisů</w:t>
      </w:r>
      <w:r w:rsidR="00AF5316" w:rsidRPr="00131667">
        <w:rPr>
          <w:rFonts w:ascii="Verdana" w:hAnsi="Verdana"/>
          <w:sz w:val="20"/>
        </w:rPr>
        <w:t>;</w:t>
      </w:r>
    </w:p>
    <w:p w14:paraId="1739E65C" w14:textId="4E7AB9FE" w:rsidR="00DA6F09" w:rsidRDefault="00DA6F09" w:rsidP="00646EC3">
      <w:pPr>
        <w:pStyle w:val="Zkladntext"/>
        <w:numPr>
          <w:ilvl w:val="0"/>
          <w:numId w:val="7"/>
        </w:numPr>
        <w:tabs>
          <w:tab w:val="left" w:pos="284"/>
        </w:tabs>
        <w:spacing w:before="60"/>
        <w:ind w:left="284" w:hanging="284"/>
        <w:rPr>
          <w:rFonts w:ascii="Verdana" w:hAnsi="Verdana"/>
          <w:sz w:val="20"/>
        </w:rPr>
      </w:pPr>
      <w:r w:rsidRPr="00131667">
        <w:rPr>
          <w:rFonts w:ascii="Verdana" w:hAnsi="Verdana"/>
          <w:sz w:val="20"/>
        </w:rPr>
        <w:t>požadavků stanov</w:t>
      </w:r>
      <w:r w:rsidR="00AF5316" w:rsidRPr="00131667">
        <w:rPr>
          <w:rFonts w:ascii="Verdana" w:hAnsi="Verdana"/>
          <w:sz w:val="20"/>
        </w:rPr>
        <w:t>ených k tomu oprávněnými orgány;</w:t>
      </w:r>
    </w:p>
    <w:p w14:paraId="553E19DE" w14:textId="59AA7A2F" w:rsidR="000648C9" w:rsidRPr="00131667" w:rsidRDefault="000648C9" w:rsidP="00646EC3">
      <w:pPr>
        <w:pStyle w:val="Zkladntext"/>
        <w:numPr>
          <w:ilvl w:val="0"/>
          <w:numId w:val="7"/>
        </w:numPr>
        <w:tabs>
          <w:tab w:val="left" w:pos="284"/>
        </w:tabs>
        <w:spacing w:before="60"/>
        <w:ind w:left="284" w:hanging="284"/>
        <w:rPr>
          <w:rFonts w:ascii="Verdana" w:hAnsi="Verdana"/>
          <w:sz w:val="20"/>
        </w:rPr>
      </w:pPr>
      <w:r>
        <w:rPr>
          <w:rFonts w:ascii="Verdana" w:hAnsi="Verdana"/>
          <w:sz w:val="20"/>
        </w:rPr>
        <w:t>stavebního povolen</w:t>
      </w:r>
      <w:r w:rsidR="0015305D">
        <w:rPr>
          <w:rFonts w:ascii="Verdana" w:hAnsi="Verdana"/>
          <w:sz w:val="20"/>
        </w:rPr>
        <w:t>í</w:t>
      </w:r>
      <w:r w:rsidR="00F22E69">
        <w:rPr>
          <w:rFonts w:ascii="Verdana" w:hAnsi="Verdana"/>
          <w:sz w:val="20"/>
        </w:rPr>
        <w:t xml:space="preserve"> (je-li vydáno)</w:t>
      </w:r>
      <w:r w:rsidR="00BA138F">
        <w:rPr>
          <w:rFonts w:ascii="Verdana" w:hAnsi="Verdana"/>
          <w:sz w:val="20"/>
        </w:rPr>
        <w:t xml:space="preserve">, </w:t>
      </w:r>
      <w:r w:rsidR="000356F0">
        <w:rPr>
          <w:rFonts w:ascii="Verdana" w:hAnsi="Verdana"/>
          <w:sz w:val="20"/>
        </w:rPr>
        <w:t>event. jiných povolení stavby</w:t>
      </w:r>
      <w:r w:rsidR="008E2FAA">
        <w:rPr>
          <w:rFonts w:ascii="Verdana" w:hAnsi="Verdana"/>
          <w:sz w:val="20"/>
        </w:rPr>
        <w:t xml:space="preserve"> </w:t>
      </w:r>
      <w:r>
        <w:rPr>
          <w:rFonts w:ascii="Verdana" w:hAnsi="Verdana"/>
          <w:sz w:val="20"/>
        </w:rPr>
        <w:t>a požadavků stanovených k tomu oprávněnými orgány</w:t>
      </w:r>
      <w:r w:rsidR="00F22E69">
        <w:rPr>
          <w:rFonts w:ascii="Verdana" w:hAnsi="Verdana"/>
          <w:sz w:val="20"/>
        </w:rPr>
        <w:t>;</w:t>
      </w:r>
    </w:p>
    <w:p w14:paraId="2F04DBF2" w14:textId="585FC3D1" w:rsidR="00DA6F09" w:rsidRPr="00131667" w:rsidRDefault="00DA6F09" w:rsidP="00646EC3">
      <w:pPr>
        <w:pStyle w:val="Zkladntext"/>
        <w:numPr>
          <w:ilvl w:val="0"/>
          <w:numId w:val="7"/>
        </w:numPr>
        <w:tabs>
          <w:tab w:val="left" w:pos="284"/>
        </w:tabs>
        <w:spacing w:before="60"/>
        <w:ind w:left="284" w:hanging="284"/>
        <w:rPr>
          <w:rFonts w:ascii="Verdana" w:hAnsi="Verdana"/>
          <w:sz w:val="20"/>
        </w:rPr>
      </w:pPr>
      <w:r w:rsidRPr="00131667">
        <w:rPr>
          <w:rFonts w:ascii="Verdana" w:hAnsi="Verdana"/>
          <w:sz w:val="20"/>
        </w:rPr>
        <w:t>příkazů objednatele (ustanovení § 2594 tím není dotčeno).</w:t>
      </w:r>
    </w:p>
    <w:p w14:paraId="15D413A5" w14:textId="5F62A0D1" w:rsidR="00911768" w:rsidRPr="00131667" w:rsidRDefault="00911768" w:rsidP="00646EC3">
      <w:pPr>
        <w:pStyle w:val="Zkladntext"/>
        <w:numPr>
          <w:ilvl w:val="0"/>
          <w:numId w:val="23"/>
        </w:numPr>
        <w:tabs>
          <w:tab w:val="left" w:pos="567"/>
        </w:tabs>
        <w:spacing w:before="120" w:line="240" w:lineRule="atLeast"/>
        <w:rPr>
          <w:rFonts w:ascii="Verdana" w:hAnsi="Verdana"/>
          <w:sz w:val="20"/>
        </w:rPr>
      </w:pPr>
      <w:r w:rsidRPr="00131667">
        <w:rPr>
          <w:rFonts w:ascii="Verdana" w:hAnsi="Verdana"/>
          <w:sz w:val="20"/>
        </w:rPr>
        <w:t>Součástí plnění je dále:</w:t>
      </w:r>
    </w:p>
    <w:p w14:paraId="6DAF367E" w14:textId="5751B3DB" w:rsidR="002C0CF7" w:rsidRDefault="00242EEC" w:rsidP="00646EC3">
      <w:pPr>
        <w:pStyle w:val="Zkladntext"/>
        <w:numPr>
          <w:ilvl w:val="0"/>
          <w:numId w:val="7"/>
        </w:numPr>
        <w:tabs>
          <w:tab w:val="left" w:pos="284"/>
        </w:tabs>
        <w:spacing w:before="60"/>
        <w:ind w:left="284" w:hanging="284"/>
        <w:rPr>
          <w:rFonts w:ascii="Verdana" w:hAnsi="Verdana"/>
          <w:sz w:val="20"/>
        </w:rPr>
      </w:pPr>
      <w:r w:rsidRPr="00131667">
        <w:rPr>
          <w:rFonts w:ascii="Verdana" w:hAnsi="Verdana"/>
          <w:sz w:val="20"/>
        </w:rPr>
        <w:t>v</w:t>
      </w:r>
      <w:r w:rsidR="002C0CF7" w:rsidRPr="00131667">
        <w:rPr>
          <w:rFonts w:ascii="Verdana" w:hAnsi="Verdana"/>
          <w:sz w:val="20"/>
        </w:rPr>
        <w:t>ytýčení stavby a inže</w:t>
      </w:r>
      <w:r w:rsidR="00AF5316" w:rsidRPr="00131667">
        <w:rPr>
          <w:rFonts w:ascii="Verdana" w:hAnsi="Verdana"/>
          <w:sz w:val="20"/>
        </w:rPr>
        <w:t>nýrských sítí dotčených stavbou;</w:t>
      </w:r>
    </w:p>
    <w:p w14:paraId="0E2D7B03" w14:textId="5AFB4567" w:rsidR="00E64552" w:rsidRPr="00131667" w:rsidRDefault="00E64552" w:rsidP="00646EC3">
      <w:pPr>
        <w:pStyle w:val="Zkladntext"/>
        <w:numPr>
          <w:ilvl w:val="0"/>
          <w:numId w:val="7"/>
        </w:numPr>
        <w:tabs>
          <w:tab w:val="left" w:pos="284"/>
        </w:tabs>
        <w:spacing w:before="60"/>
        <w:ind w:left="284" w:hanging="284"/>
        <w:rPr>
          <w:rFonts w:ascii="Verdana" w:hAnsi="Verdana"/>
          <w:sz w:val="20"/>
        </w:rPr>
      </w:pPr>
      <w:r>
        <w:rPr>
          <w:rFonts w:ascii="Verdana" w:hAnsi="Verdana"/>
          <w:sz w:val="20"/>
        </w:rPr>
        <w:t>bezpečností opatření v průběhu realizace stavby;</w:t>
      </w:r>
    </w:p>
    <w:p w14:paraId="544053E9" w14:textId="26F05F85" w:rsidR="00FD3F94" w:rsidRDefault="00242EEC" w:rsidP="00646EC3">
      <w:pPr>
        <w:pStyle w:val="Zkladntext"/>
        <w:numPr>
          <w:ilvl w:val="0"/>
          <w:numId w:val="7"/>
        </w:numPr>
        <w:tabs>
          <w:tab w:val="left" w:pos="284"/>
        </w:tabs>
        <w:spacing w:before="60"/>
        <w:ind w:left="284" w:hanging="284"/>
        <w:rPr>
          <w:rFonts w:ascii="Verdana" w:hAnsi="Verdana"/>
          <w:sz w:val="20"/>
        </w:rPr>
      </w:pPr>
      <w:r w:rsidRPr="00131667">
        <w:rPr>
          <w:rFonts w:ascii="Verdana" w:hAnsi="Verdana"/>
          <w:sz w:val="20"/>
        </w:rPr>
        <w:t>o</w:t>
      </w:r>
      <w:r w:rsidR="00FD3F94" w:rsidRPr="00131667">
        <w:rPr>
          <w:rFonts w:ascii="Verdana" w:hAnsi="Verdana"/>
          <w:sz w:val="20"/>
        </w:rPr>
        <w:t>chran</w:t>
      </w:r>
      <w:r w:rsidR="00AF5316" w:rsidRPr="00131667">
        <w:rPr>
          <w:rFonts w:ascii="Verdana" w:hAnsi="Verdana"/>
          <w:sz w:val="20"/>
        </w:rPr>
        <w:t>a stávajících inženýrských sítí;</w:t>
      </w:r>
    </w:p>
    <w:p w14:paraId="25232D1A" w14:textId="7BD5B282" w:rsidR="002C0CF7" w:rsidRDefault="00242EEC" w:rsidP="00646EC3">
      <w:pPr>
        <w:pStyle w:val="Zkladntext"/>
        <w:numPr>
          <w:ilvl w:val="0"/>
          <w:numId w:val="7"/>
        </w:numPr>
        <w:tabs>
          <w:tab w:val="left" w:pos="284"/>
        </w:tabs>
        <w:spacing w:before="60"/>
        <w:ind w:left="284" w:hanging="284"/>
        <w:rPr>
          <w:rFonts w:ascii="Verdana" w:hAnsi="Verdana"/>
          <w:sz w:val="20"/>
        </w:rPr>
      </w:pPr>
      <w:r w:rsidRPr="00131667">
        <w:rPr>
          <w:rFonts w:ascii="Verdana" w:hAnsi="Verdana"/>
          <w:sz w:val="20"/>
        </w:rPr>
        <w:t>v</w:t>
      </w:r>
      <w:r w:rsidR="00FD3F94" w:rsidRPr="00131667">
        <w:rPr>
          <w:rFonts w:ascii="Verdana" w:hAnsi="Verdana"/>
          <w:sz w:val="20"/>
        </w:rPr>
        <w:t>ybudování, provoz a odstranění z</w:t>
      </w:r>
      <w:r w:rsidR="002C0CF7" w:rsidRPr="00131667">
        <w:rPr>
          <w:rFonts w:ascii="Verdana" w:hAnsi="Verdana"/>
          <w:sz w:val="20"/>
        </w:rPr>
        <w:t>ařízení staveniště</w:t>
      </w:r>
      <w:r w:rsidR="00AF5316" w:rsidRPr="00131667">
        <w:rPr>
          <w:rFonts w:ascii="Verdana" w:hAnsi="Verdana"/>
          <w:sz w:val="20"/>
        </w:rPr>
        <w:t>;</w:t>
      </w:r>
    </w:p>
    <w:p w14:paraId="11DB0744" w14:textId="77777777" w:rsidR="00E42B73" w:rsidRPr="00E42B73" w:rsidRDefault="00E42B73" w:rsidP="00E42B73">
      <w:pPr>
        <w:pStyle w:val="Zkladntext"/>
        <w:numPr>
          <w:ilvl w:val="0"/>
          <w:numId w:val="7"/>
        </w:numPr>
        <w:tabs>
          <w:tab w:val="left" w:pos="284"/>
        </w:tabs>
        <w:spacing w:before="60"/>
        <w:ind w:left="284" w:hanging="284"/>
        <w:rPr>
          <w:rFonts w:ascii="Verdana" w:hAnsi="Verdana"/>
          <w:sz w:val="20"/>
        </w:rPr>
      </w:pPr>
      <w:r w:rsidRPr="00E42B73">
        <w:rPr>
          <w:rFonts w:ascii="Verdana" w:hAnsi="Verdana"/>
          <w:sz w:val="20"/>
        </w:rPr>
        <w:t>provedení individuálních zkoušek a provedení komplexních zkoušek dokončeného díla včetně vystavení dokladů o jejich provedení;</w:t>
      </w:r>
    </w:p>
    <w:p w14:paraId="502E0DFA" w14:textId="12836B22" w:rsidR="00E42B73" w:rsidRDefault="00E42B73" w:rsidP="00E42B73">
      <w:pPr>
        <w:pStyle w:val="Zkladntext"/>
        <w:numPr>
          <w:ilvl w:val="0"/>
          <w:numId w:val="7"/>
        </w:numPr>
        <w:tabs>
          <w:tab w:val="left" w:pos="284"/>
        </w:tabs>
        <w:spacing w:before="60"/>
        <w:ind w:left="284" w:hanging="284"/>
        <w:rPr>
          <w:rFonts w:ascii="Verdana" w:hAnsi="Verdana"/>
          <w:sz w:val="20"/>
        </w:rPr>
      </w:pPr>
      <w:r w:rsidRPr="00E42B73">
        <w:rPr>
          <w:rFonts w:ascii="Verdana" w:hAnsi="Verdana"/>
          <w:sz w:val="20"/>
        </w:rPr>
        <w:t xml:space="preserve">provedení veškerých ostatních předepsaných zkoušek všech prvků, systémů a zařízení tvořících dílo včetně vystavení dokladů o jejich provedení, doložení platných atestů, certifikátů, </w:t>
      </w:r>
      <w:r>
        <w:rPr>
          <w:rFonts w:ascii="Verdana" w:hAnsi="Verdana"/>
          <w:sz w:val="20"/>
        </w:rPr>
        <w:t xml:space="preserve">revizí, </w:t>
      </w:r>
      <w:r w:rsidRPr="00E42B73">
        <w:rPr>
          <w:rFonts w:ascii="Verdana" w:hAnsi="Verdana"/>
          <w:sz w:val="20"/>
        </w:rPr>
        <w:t>prohlášení o shodě a ostatních dokladů potřebných pro možnost řádného provozování ve smyslu platných a účinných právních předpisů a jejich předání objednateli v písemné formě v listinné podobě a v elektronické podobě na vhodném datovém nosiči (např. CD</w:t>
      </w:r>
      <w:r w:rsidR="00953837" w:rsidRPr="00953837">
        <w:rPr>
          <w:rFonts w:ascii="Verdana" w:hAnsi="Verdana"/>
          <w:sz w:val="20"/>
        </w:rPr>
        <w:t xml:space="preserve"> </w:t>
      </w:r>
      <w:r w:rsidR="00953837">
        <w:rPr>
          <w:rFonts w:ascii="Verdana" w:hAnsi="Verdana"/>
          <w:sz w:val="20"/>
        </w:rPr>
        <w:t xml:space="preserve">nebo USB </w:t>
      </w:r>
      <w:proofErr w:type="spellStart"/>
      <w:r w:rsidR="00953837">
        <w:rPr>
          <w:rFonts w:ascii="Verdana" w:hAnsi="Verdana"/>
          <w:sz w:val="20"/>
        </w:rPr>
        <w:t>flash</w:t>
      </w:r>
      <w:proofErr w:type="spellEnd"/>
      <w:r w:rsidR="00953837">
        <w:rPr>
          <w:rFonts w:ascii="Verdana" w:hAnsi="Verdana"/>
          <w:sz w:val="20"/>
        </w:rPr>
        <w:t xml:space="preserve"> disk</w:t>
      </w:r>
      <w:r w:rsidRPr="00E42B73">
        <w:rPr>
          <w:rFonts w:ascii="Verdana" w:hAnsi="Verdana"/>
          <w:sz w:val="20"/>
        </w:rPr>
        <w:t>);</w:t>
      </w:r>
    </w:p>
    <w:p w14:paraId="6D5881BE" w14:textId="2F881684" w:rsidR="00E42B73" w:rsidRDefault="006409F2" w:rsidP="00646EC3">
      <w:pPr>
        <w:pStyle w:val="Zkladntext"/>
        <w:numPr>
          <w:ilvl w:val="0"/>
          <w:numId w:val="7"/>
        </w:numPr>
        <w:tabs>
          <w:tab w:val="left" w:pos="284"/>
        </w:tabs>
        <w:spacing w:before="60"/>
        <w:ind w:left="284" w:hanging="284"/>
        <w:rPr>
          <w:rFonts w:ascii="Verdana" w:hAnsi="Verdana"/>
          <w:sz w:val="20"/>
        </w:rPr>
      </w:pPr>
      <w:r>
        <w:rPr>
          <w:rFonts w:ascii="Verdana" w:hAnsi="Verdana"/>
          <w:sz w:val="20"/>
        </w:rPr>
        <w:t>další práce a činnosti v souladu s</w:t>
      </w:r>
      <w:r w:rsidR="00C0214E">
        <w:rPr>
          <w:rFonts w:ascii="Verdana" w:hAnsi="Verdana"/>
          <w:sz w:val="20"/>
        </w:rPr>
        <w:t>e soupisem stavebních prací, dodávek a služeb s</w:t>
      </w:r>
      <w:r>
        <w:rPr>
          <w:rFonts w:ascii="Verdana" w:hAnsi="Verdana"/>
          <w:sz w:val="20"/>
        </w:rPr>
        <w:t> výkazem výměr</w:t>
      </w:r>
      <w:r w:rsidR="00E42B73">
        <w:rPr>
          <w:rFonts w:ascii="Verdana" w:hAnsi="Verdana"/>
          <w:sz w:val="20"/>
        </w:rPr>
        <w:t>;</w:t>
      </w:r>
    </w:p>
    <w:p w14:paraId="468C086E" w14:textId="7776448A" w:rsidR="00B61A39" w:rsidRDefault="00E42B73" w:rsidP="00646EC3">
      <w:pPr>
        <w:pStyle w:val="Zkladntext"/>
        <w:numPr>
          <w:ilvl w:val="0"/>
          <w:numId w:val="7"/>
        </w:numPr>
        <w:tabs>
          <w:tab w:val="left" w:pos="284"/>
        </w:tabs>
        <w:spacing w:before="60"/>
        <w:ind w:left="284" w:hanging="284"/>
        <w:rPr>
          <w:rFonts w:ascii="Verdana" w:hAnsi="Verdana"/>
          <w:sz w:val="20"/>
        </w:rPr>
      </w:pPr>
      <w:r w:rsidRPr="004B13E7">
        <w:rPr>
          <w:rFonts w:ascii="Verdana" w:hAnsi="Verdana"/>
          <w:sz w:val="20"/>
        </w:rPr>
        <w:t>účast zhotovitele na svolaných jednáních a řešení vzniklých problémů na díle v záruční době</w:t>
      </w:r>
      <w:r w:rsidR="00623197">
        <w:rPr>
          <w:rFonts w:ascii="Verdana" w:hAnsi="Verdana"/>
          <w:sz w:val="20"/>
        </w:rPr>
        <w:t>.</w:t>
      </w:r>
    </w:p>
    <w:p w14:paraId="0C5E5075" w14:textId="62D0E527" w:rsidR="009647B1" w:rsidRPr="00883E28" w:rsidRDefault="009647B1" w:rsidP="009647B1">
      <w:pPr>
        <w:pStyle w:val="Zkladntext"/>
        <w:numPr>
          <w:ilvl w:val="0"/>
          <w:numId w:val="23"/>
        </w:numPr>
        <w:tabs>
          <w:tab w:val="left" w:pos="567"/>
        </w:tabs>
        <w:spacing w:before="120" w:line="240" w:lineRule="atLeast"/>
        <w:rPr>
          <w:rFonts w:ascii="Verdana" w:hAnsi="Verdana"/>
          <w:sz w:val="20"/>
        </w:rPr>
      </w:pPr>
      <w:r w:rsidRPr="00883E28">
        <w:rPr>
          <w:rFonts w:ascii="Verdana" w:hAnsi="Verdana"/>
          <w:sz w:val="20"/>
        </w:rPr>
        <w:t>Rozsah a kvalita díla jsou dále dány příslušnými ČSN, ČSN EN,</w:t>
      </w:r>
      <w:r w:rsidR="00F22E69" w:rsidRPr="00F22E69">
        <w:rPr>
          <w:rFonts w:ascii="Verdana" w:hAnsi="Verdana"/>
          <w:sz w:val="20"/>
        </w:rPr>
        <w:t xml:space="preserve"> </w:t>
      </w:r>
      <w:r w:rsidR="00F22E69">
        <w:rPr>
          <w:rFonts w:ascii="Verdana" w:hAnsi="Verdana"/>
          <w:sz w:val="20"/>
        </w:rPr>
        <w:t>TP,</w:t>
      </w:r>
      <w:r w:rsidRPr="00883E28">
        <w:rPr>
          <w:rFonts w:ascii="Verdana" w:hAnsi="Verdana"/>
          <w:sz w:val="20"/>
        </w:rPr>
        <w:t xml:space="preserve"> právními předpisy platnými a účinnými v době provádění díla, a dále zejména podmínkami stanovenými stavebním povolením a dalšími rozhodnutími a vyjádřeními dotčených orgánů veřejné správy a správců inženýrských sítí týkajícími se díla, a dalšími podmínkami objednatele sjednanými ve smlouvě.</w:t>
      </w:r>
    </w:p>
    <w:p w14:paraId="19415E57" w14:textId="77777777" w:rsidR="009647B1" w:rsidRDefault="009647B1" w:rsidP="009647B1">
      <w:pPr>
        <w:pStyle w:val="Zkladntext"/>
        <w:numPr>
          <w:ilvl w:val="0"/>
          <w:numId w:val="23"/>
        </w:numPr>
        <w:tabs>
          <w:tab w:val="left" w:pos="567"/>
        </w:tabs>
        <w:spacing w:before="120" w:line="240" w:lineRule="atLeast"/>
        <w:rPr>
          <w:rFonts w:ascii="Verdana" w:hAnsi="Verdana"/>
          <w:sz w:val="20"/>
        </w:rPr>
      </w:pPr>
      <w:r w:rsidRPr="00883E28">
        <w:rPr>
          <w:rFonts w:ascii="Verdana" w:hAnsi="Verdana"/>
          <w:sz w:val="20"/>
        </w:rPr>
        <w:t>Zhotovitel je povinen zajistit veškeré nezbytné doklady, prohlídky a přejímky, spojené s prováděním díla a doklady nezbytné pro vydání kolaudačního souhlasu či jiného povolení k užívání díla, vyžadované smlouvou, právními předpisy nebo orgány veřejné správy.</w:t>
      </w:r>
    </w:p>
    <w:p w14:paraId="7BCCEE2B" w14:textId="77777777" w:rsidR="009647B1" w:rsidRDefault="009647B1" w:rsidP="009647B1">
      <w:pPr>
        <w:pStyle w:val="Zkladntext"/>
        <w:numPr>
          <w:ilvl w:val="0"/>
          <w:numId w:val="23"/>
        </w:numPr>
        <w:tabs>
          <w:tab w:val="left" w:pos="567"/>
        </w:tabs>
        <w:spacing w:before="120" w:line="240" w:lineRule="atLeast"/>
        <w:rPr>
          <w:rFonts w:ascii="Verdana" w:hAnsi="Verdana"/>
          <w:sz w:val="20"/>
        </w:rPr>
      </w:pPr>
      <w:r w:rsidRPr="00131667">
        <w:rPr>
          <w:rFonts w:ascii="Verdana" w:hAnsi="Verdana"/>
          <w:sz w:val="20"/>
        </w:rPr>
        <w:t xml:space="preserve">Správní rozhodnutí pro uzavírku komunikací nebo povolení k omezení provozu a jejich realizaci, stejně jako veškerá další povolení k užívání veřejných ploch dotčených prováděním díla zabezpečuje podle postupu prací </w:t>
      </w:r>
      <w:r>
        <w:rPr>
          <w:rFonts w:ascii="Verdana" w:hAnsi="Verdana"/>
          <w:sz w:val="20"/>
        </w:rPr>
        <w:t>zhotovitel</w:t>
      </w:r>
      <w:r w:rsidRPr="00131667">
        <w:rPr>
          <w:rFonts w:ascii="Verdana" w:hAnsi="Verdana"/>
          <w:sz w:val="20"/>
        </w:rPr>
        <w:t>.</w:t>
      </w:r>
    </w:p>
    <w:p w14:paraId="7FD9DB28" w14:textId="77777777" w:rsidR="009647B1" w:rsidRPr="00131667" w:rsidRDefault="009647B1" w:rsidP="009647B1">
      <w:pPr>
        <w:pStyle w:val="Zkladntext"/>
        <w:numPr>
          <w:ilvl w:val="0"/>
          <w:numId w:val="23"/>
        </w:numPr>
        <w:tabs>
          <w:tab w:val="left" w:pos="567"/>
        </w:tabs>
        <w:spacing w:before="120" w:line="240" w:lineRule="atLeast"/>
        <w:rPr>
          <w:rFonts w:ascii="Verdana" w:hAnsi="Verdana"/>
          <w:sz w:val="20"/>
        </w:rPr>
      </w:pPr>
      <w:r w:rsidRPr="00131667">
        <w:rPr>
          <w:rFonts w:ascii="Verdana" w:hAnsi="Verdana"/>
          <w:sz w:val="20"/>
        </w:rPr>
        <w:t xml:space="preserve">Veškerý materiál zajišťuje </w:t>
      </w:r>
      <w:r>
        <w:rPr>
          <w:rFonts w:ascii="Verdana" w:hAnsi="Verdana"/>
          <w:sz w:val="20"/>
        </w:rPr>
        <w:t>zhotovitel</w:t>
      </w:r>
      <w:r w:rsidRPr="00131667">
        <w:rPr>
          <w:rFonts w:ascii="Verdana" w:hAnsi="Verdana"/>
          <w:sz w:val="20"/>
        </w:rPr>
        <w:t>, cena materiálu je zahrnuta v ceně díla.</w:t>
      </w:r>
    </w:p>
    <w:p w14:paraId="63B99154" w14:textId="77777777" w:rsidR="009647B1" w:rsidRPr="00131667" w:rsidRDefault="009647B1" w:rsidP="009647B1">
      <w:pPr>
        <w:pStyle w:val="Zkladntext"/>
        <w:numPr>
          <w:ilvl w:val="0"/>
          <w:numId w:val="23"/>
        </w:numPr>
        <w:tabs>
          <w:tab w:val="left" w:pos="567"/>
        </w:tabs>
        <w:spacing w:before="120" w:line="240" w:lineRule="atLeast"/>
        <w:rPr>
          <w:rFonts w:ascii="Verdana" w:hAnsi="Verdana"/>
          <w:sz w:val="20"/>
        </w:rPr>
      </w:pPr>
      <w:r w:rsidRPr="00131667">
        <w:rPr>
          <w:rFonts w:ascii="Verdana" w:hAnsi="Verdana"/>
          <w:sz w:val="20"/>
        </w:rPr>
        <w:lastRenderedPageBreak/>
        <w:t xml:space="preserve">Objednatel se zavazuje dílo prosté vad a nedodělků bránících provozu převzít a zaplatit </w:t>
      </w:r>
      <w:r>
        <w:rPr>
          <w:rFonts w:ascii="Verdana" w:hAnsi="Verdana"/>
          <w:sz w:val="20"/>
        </w:rPr>
        <w:t>zhotovitel</w:t>
      </w:r>
      <w:r w:rsidRPr="00131667">
        <w:rPr>
          <w:rFonts w:ascii="Verdana" w:hAnsi="Verdana"/>
          <w:sz w:val="20"/>
        </w:rPr>
        <w:t>i cenu za jeho provedení za podmínek uvedených v této smlouvě.</w:t>
      </w:r>
    </w:p>
    <w:p w14:paraId="610930D6" w14:textId="6A63016A" w:rsidR="009647B1" w:rsidRPr="00131667" w:rsidRDefault="009647B1" w:rsidP="009647B1">
      <w:pPr>
        <w:pStyle w:val="Zkladntext"/>
        <w:numPr>
          <w:ilvl w:val="0"/>
          <w:numId w:val="23"/>
        </w:numPr>
        <w:tabs>
          <w:tab w:val="left" w:pos="567"/>
        </w:tabs>
        <w:spacing w:before="120" w:line="240" w:lineRule="atLeast"/>
        <w:rPr>
          <w:rFonts w:ascii="Verdana" w:hAnsi="Verdana"/>
          <w:sz w:val="20"/>
        </w:rPr>
      </w:pPr>
      <w:r w:rsidRPr="00131667">
        <w:rPr>
          <w:rFonts w:ascii="Verdana" w:hAnsi="Verdana"/>
          <w:sz w:val="20"/>
        </w:rPr>
        <w:t>V případě, že v důsledku nových skutečností, které se objeví v průběhu realizace stavby, vyvstane nutnost provést vícepráce nad rámec plnění stanoveného Smlouvou o dílo, uzavřou smluvní strany dodatek ke smlouvě, v němž dohodnou jejich rozsah, termín plnění, cenu za jejich provedení a ev. další podmínky.</w:t>
      </w:r>
    </w:p>
    <w:p w14:paraId="2BA3DE45" w14:textId="5667E257" w:rsidR="009E1E0C" w:rsidRDefault="009647B1" w:rsidP="009647B1">
      <w:pPr>
        <w:pStyle w:val="Zkladntext"/>
        <w:numPr>
          <w:ilvl w:val="0"/>
          <w:numId w:val="23"/>
        </w:numPr>
        <w:tabs>
          <w:tab w:val="left" w:pos="567"/>
        </w:tabs>
        <w:spacing w:before="120" w:line="240" w:lineRule="atLeast"/>
        <w:rPr>
          <w:rFonts w:ascii="Verdana" w:hAnsi="Verdana"/>
          <w:sz w:val="20"/>
        </w:rPr>
      </w:pPr>
      <w:r w:rsidRPr="00131667">
        <w:rPr>
          <w:rFonts w:ascii="Verdana" w:hAnsi="Verdana"/>
          <w:sz w:val="20"/>
        </w:rPr>
        <w:t>Dodatečné stavební práce budou zadány v souladu se</w:t>
      </w:r>
      <w:r>
        <w:rPr>
          <w:rFonts w:ascii="Verdana" w:hAnsi="Verdana"/>
          <w:sz w:val="20"/>
        </w:rPr>
        <w:t xml:space="preserve"> zákonem č. 134/201</w:t>
      </w:r>
      <w:r w:rsidRPr="00131667">
        <w:rPr>
          <w:rFonts w:ascii="Verdana" w:hAnsi="Verdana"/>
          <w:sz w:val="20"/>
        </w:rPr>
        <w:t>6 Sb., o </w:t>
      </w:r>
      <w:r>
        <w:rPr>
          <w:rFonts w:ascii="Verdana" w:hAnsi="Verdana"/>
          <w:sz w:val="20"/>
        </w:rPr>
        <w:t>zadávání veřejných zakázek</w:t>
      </w:r>
      <w:r w:rsidRPr="00131667">
        <w:rPr>
          <w:rFonts w:ascii="Verdana" w:hAnsi="Verdana"/>
          <w:sz w:val="20"/>
        </w:rPr>
        <w:t>, v platném znění.</w:t>
      </w:r>
    </w:p>
    <w:p w14:paraId="23F960DE" w14:textId="000D52B5" w:rsidR="00911768" w:rsidRPr="00131667" w:rsidRDefault="006C5863" w:rsidP="009B33E6">
      <w:pPr>
        <w:pStyle w:val="Zkladntext"/>
        <w:tabs>
          <w:tab w:val="left" w:pos="2268"/>
        </w:tabs>
        <w:spacing w:before="480"/>
        <w:jc w:val="center"/>
        <w:rPr>
          <w:rFonts w:ascii="Verdana" w:hAnsi="Verdana"/>
          <w:b/>
        </w:rPr>
      </w:pPr>
      <w:r w:rsidRPr="00131667">
        <w:rPr>
          <w:rFonts w:ascii="Verdana" w:hAnsi="Verdana"/>
          <w:b/>
        </w:rPr>
        <w:t>3. Doba</w:t>
      </w:r>
      <w:r w:rsidR="00911768" w:rsidRPr="00131667">
        <w:rPr>
          <w:rFonts w:ascii="Verdana" w:hAnsi="Verdana"/>
          <w:b/>
        </w:rPr>
        <w:t xml:space="preserve"> plnění</w:t>
      </w:r>
    </w:p>
    <w:p w14:paraId="2C4FC851" w14:textId="2954D14A" w:rsidR="00127DE9" w:rsidRDefault="00911768" w:rsidP="00646EC3">
      <w:pPr>
        <w:pStyle w:val="Zkladntext"/>
        <w:numPr>
          <w:ilvl w:val="0"/>
          <w:numId w:val="22"/>
        </w:numPr>
        <w:tabs>
          <w:tab w:val="left" w:pos="567"/>
        </w:tabs>
        <w:spacing w:before="120" w:after="120" w:line="240" w:lineRule="atLeast"/>
        <w:rPr>
          <w:rFonts w:ascii="Verdana" w:hAnsi="Verdana"/>
          <w:sz w:val="20"/>
        </w:rPr>
      </w:pPr>
      <w:r w:rsidRPr="00131667">
        <w:rPr>
          <w:rFonts w:ascii="Verdana" w:hAnsi="Verdana"/>
          <w:sz w:val="20"/>
        </w:rPr>
        <w:t xml:space="preserve">Dílo bude provedeno v termínech dle požadavku objednatele a odsouhlasených </w:t>
      </w:r>
      <w:r w:rsidR="00741C96">
        <w:rPr>
          <w:rFonts w:ascii="Verdana" w:hAnsi="Verdana"/>
          <w:sz w:val="20"/>
        </w:rPr>
        <w:t>zhotovitel</w:t>
      </w:r>
      <w:r w:rsidRPr="00131667">
        <w:rPr>
          <w:rFonts w:ascii="Verdana" w:hAnsi="Verdana"/>
          <w:sz w:val="20"/>
        </w:rPr>
        <w:t>em takto:</w:t>
      </w:r>
    </w:p>
    <w:tbl>
      <w:tblPr>
        <w:tblW w:w="9356" w:type="dxa"/>
        <w:tblInd w:w="-15" w:type="dxa"/>
        <w:tblBorders>
          <w:top w:val="single" w:sz="12" w:space="0" w:color="008080"/>
          <w:left w:val="single" w:sz="12" w:space="0" w:color="008080"/>
          <w:bottom w:val="single" w:sz="12" w:space="0" w:color="008080"/>
          <w:right w:val="single" w:sz="12" w:space="0" w:color="008080"/>
          <w:insideH w:val="single" w:sz="8" w:space="0" w:color="008080"/>
        </w:tblBorders>
        <w:tblLayout w:type="fixed"/>
        <w:tblCellMar>
          <w:left w:w="70" w:type="dxa"/>
          <w:right w:w="70" w:type="dxa"/>
        </w:tblCellMar>
        <w:tblLook w:val="00A0" w:firstRow="1" w:lastRow="0" w:firstColumn="1" w:lastColumn="0" w:noHBand="0" w:noVBand="0"/>
      </w:tblPr>
      <w:tblGrid>
        <w:gridCol w:w="3969"/>
        <w:gridCol w:w="5387"/>
      </w:tblGrid>
      <w:tr w:rsidR="00A1327B" w:rsidRPr="00FC2EB0" w14:paraId="05F0BEE0" w14:textId="77777777" w:rsidTr="00213239">
        <w:tc>
          <w:tcPr>
            <w:tcW w:w="3969" w:type="dxa"/>
            <w:tcBorders>
              <w:top w:val="single" w:sz="12" w:space="0" w:color="008080"/>
              <w:bottom w:val="single" w:sz="8" w:space="0" w:color="008080"/>
            </w:tcBorders>
            <w:shd w:val="pct10" w:color="auto" w:fill="FFFFFF"/>
          </w:tcPr>
          <w:p w14:paraId="45DEB4A1" w14:textId="77777777" w:rsidR="00A1327B" w:rsidRPr="00543853" w:rsidRDefault="00A1327B" w:rsidP="0029222D">
            <w:pPr>
              <w:keepNext/>
              <w:jc w:val="center"/>
              <w:rPr>
                <w:rFonts w:ascii="Verdana" w:hAnsi="Verdana"/>
                <w:i/>
                <w:color w:val="800000"/>
              </w:rPr>
            </w:pPr>
            <w:r w:rsidRPr="00543853">
              <w:rPr>
                <w:rFonts w:ascii="Verdana" w:hAnsi="Verdana"/>
                <w:i/>
                <w:color w:val="800000"/>
              </w:rPr>
              <w:t>Popis</w:t>
            </w:r>
          </w:p>
        </w:tc>
        <w:tc>
          <w:tcPr>
            <w:tcW w:w="5387" w:type="dxa"/>
            <w:tcBorders>
              <w:top w:val="single" w:sz="12" w:space="0" w:color="008080"/>
              <w:bottom w:val="single" w:sz="8" w:space="0" w:color="008080"/>
            </w:tcBorders>
            <w:shd w:val="pct10" w:color="auto" w:fill="FFFFFF"/>
          </w:tcPr>
          <w:p w14:paraId="0BC454AA" w14:textId="77777777" w:rsidR="00A1327B" w:rsidRPr="00543853" w:rsidRDefault="00A1327B" w:rsidP="0029222D">
            <w:pPr>
              <w:keepNext/>
              <w:jc w:val="center"/>
              <w:rPr>
                <w:rFonts w:ascii="Verdana" w:hAnsi="Verdana"/>
                <w:bCs/>
                <w:i/>
                <w:color w:val="800000"/>
              </w:rPr>
            </w:pPr>
            <w:r w:rsidRPr="00543853">
              <w:rPr>
                <w:rFonts w:ascii="Verdana" w:hAnsi="Verdana"/>
                <w:bCs/>
                <w:i/>
                <w:color w:val="800000"/>
              </w:rPr>
              <w:t>Termín</w:t>
            </w:r>
          </w:p>
        </w:tc>
      </w:tr>
      <w:tr w:rsidR="00A81DED" w:rsidRPr="00A81DED" w14:paraId="3A45CFC8" w14:textId="77777777" w:rsidTr="00543853">
        <w:trPr>
          <w:trHeight w:val="524"/>
        </w:trPr>
        <w:tc>
          <w:tcPr>
            <w:tcW w:w="3969" w:type="dxa"/>
            <w:tcBorders>
              <w:top w:val="single" w:sz="8" w:space="0" w:color="008080"/>
              <w:bottom w:val="single" w:sz="8" w:space="0" w:color="008080"/>
            </w:tcBorders>
            <w:shd w:val="clear" w:color="auto" w:fill="FFFFFF"/>
            <w:vAlign w:val="center"/>
          </w:tcPr>
          <w:p w14:paraId="6D0021B5" w14:textId="2767CE1F" w:rsidR="00A1327B" w:rsidRPr="00A81DED" w:rsidRDefault="008F54D1" w:rsidP="0029222D">
            <w:pPr>
              <w:keepNext/>
              <w:rPr>
                <w:rFonts w:ascii="Verdana" w:hAnsi="Verdana"/>
                <w:b/>
              </w:rPr>
            </w:pPr>
            <w:r w:rsidRPr="00A81DED">
              <w:rPr>
                <w:rFonts w:ascii="Verdana" w:hAnsi="Verdana"/>
                <w:b/>
              </w:rPr>
              <w:t>Zahájení</w:t>
            </w:r>
            <w:r w:rsidR="00A1327B" w:rsidRPr="00A81DED">
              <w:rPr>
                <w:rFonts w:ascii="Verdana" w:hAnsi="Verdana"/>
                <w:b/>
              </w:rPr>
              <w:t xml:space="preserve"> prací</w:t>
            </w:r>
            <w:r w:rsidR="00E65034" w:rsidRPr="00A81DED">
              <w:rPr>
                <w:rFonts w:ascii="Verdana" w:hAnsi="Verdana"/>
                <w:b/>
              </w:rPr>
              <w:t xml:space="preserve"> na díle</w:t>
            </w:r>
          </w:p>
        </w:tc>
        <w:tc>
          <w:tcPr>
            <w:tcW w:w="5387" w:type="dxa"/>
            <w:tcBorders>
              <w:top w:val="single" w:sz="8" w:space="0" w:color="008080"/>
              <w:bottom w:val="single" w:sz="8" w:space="0" w:color="008080"/>
            </w:tcBorders>
            <w:shd w:val="clear" w:color="auto" w:fill="FFFFFF"/>
            <w:vAlign w:val="center"/>
          </w:tcPr>
          <w:p w14:paraId="391A1FE1" w14:textId="0017C858" w:rsidR="00A1327B" w:rsidRPr="00EE555E" w:rsidRDefault="00110DBF" w:rsidP="00110DBF">
            <w:pPr>
              <w:ind w:left="216"/>
              <w:rPr>
                <w:rFonts w:ascii="Verdana" w:hAnsi="Verdana"/>
                <w:b/>
              </w:rPr>
            </w:pPr>
            <w:r w:rsidRPr="00110DBF">
              <w:rPr>
                <w:rFonts w:ascii="Verdana" w:hAnsi="Verdana"/>
                <w:b/>
              </w:rPr>
              <w:t>do 5 pracovních dnů od předání a převzetí staveniště</w:t>
            </w:r>
          </w:p>
        </w:tc>
      </w:tr>
      <w:tr w:rsidR="00A81DED" w:rsidRPr="00A81DED" w14:paraId="5A85F583" w14:textId="77777777" w:rsidTr="00543853">
        <w:trPr>
          <w:trHeight w:val="417"/>
        </w:trPr>
        <w:tc>
          <w:tcPr>
            <w:tcW w:w="3969" w:type="dxa"/>
            <w:tcBorders>
              <w:top w:val="single" w:sz="8" w:space="0" w:color="008080"/>
              <w:bottom w:val="single" w:sz="12" w:space="0" w:color="008080"/>
            </w:tcBorders>
            <w:shd w:val="clear" w:color="auto" w:fill="FFFFFF"/>
            <w:vAlign w:val="center"/>
          </w:tcPr>
          <w:p w14:paraId="23410BB7" w14:textId="14445915" w:rsidR="00A1327B" w:rsidRPr="00B611AE" w:rsidRDefault="001E7398" w:rsidP="008E196B">
            <w:pPr>
              <w:rPr>
                <w:rFonts w:ascii="Verdana" w:hAnsi="Verdana"/>
                <w:b/>
              </w:rPr>
            </w:pPr>
            <w:r w:rsidRPr="00B611AE">
              <w:rPr>
                <w:rFonts w:ascii="Verdana" w:hAnsi="Verdana"/>
                <w:b/>
              </w:rPr>
              <w:t>Dokončení prací na díle</w:t>
            </w:r>
          </w:p>
        </w:tc>
        <w:tc>
          <w:tcPr>
            <w:tcW w:w="5387" w:type="dxa"/>
            <w:tcBorders>
              <w:top w:val="single" w:sz="8" w:space="0" w:color="008080"/>
              <w:bottom w:val="single" w:sz="12" w:space="0" w:color="008080"/>
            </w:tcBorders>
            <w:shd w:val="clear" w:color="auto" w:fill="FFFFFF"/>
            <w:vAlign w:val="center"/>
          </w:tcPr>
          <w:p w14:paraId="116B4014" w14:textId="7CD4BA17" w:rsidR="00A1327B" w:rsidRPr="00A81DED" w:rsidRDefault="00110DBF" w:rsidP="00110DBF">
            <w:pPr>
              <w:ind w:left="216"/>
              <w:rPr>
                <w:rFonts w:ascii="Verdana" w:hAnsi="Verdana"/>
                <w:b/>
              </w:rPr>
            </w:pPr>
            <w:r w:rsidRPr="00110DBF">
              <w:rPr>
                <w:rFonts w:ascii="Verdana" w:hAnsi="Verdana"/>
                <w:b/>
              </w:rPr>
              <w:t>do 1</w:t>
            </w:r>
            <w:r w:rsidR="00513833">
              <w:rPr>
                <w:rFonts w:ascii="Verdana" w:hAnsi="Verdana"/>
                <w:b/>
              </w:rPr>
              <w:t>5</w:t>
            </w:r>
            <w:r w:rsidRPr="00110DBF">
              <w:rPr>
                <w:rFonts w:ascii="Verdana" w:hAnsi="Verdana"/>
                <w:b/>
              </w:rPr>
              <w:t xml:space="preserve"> měsíců od zahájení realizace</w:t>
            </w:r>
            <w:r w:rsidR="00513833">
              <w:rPr>
                <w:rFonts w:ascii="Verdana" w:hAnsi="Verdana"/>
                <w:b/>
              </w:rPr>
              <w:t xml:space="preserve"> (</w:t>
            </w:r>
            <w:r w:rsidRPr="00110DBF">
              <w:rPr>
                <w:rFonts w:ascii="Verdana" w:hAnsi="Verdana"/>
                <w:b/>
              </w:rPr>
              <w:t>maximálně do 31. 08. 2026)</w:t>
            </w:r>
            <w:r w:rsidR="00513833" w:rsidRPr="003C209F">
              <w:t xml:space="preserve"> </w:t>
            </w:r>
            <w:r w:rsidR="00513833" w:rsidRPr="00513833">
              <w:rPr>
                <w:rFonts w:ascii="Verdana" w:hAnsi="Verdana"/>
                <w:b/>
              </w:rPr>
              <w:t>s ohledem na agrotechnické lhůty zakládání vegetačních prvků</w:t>
            </w:r>
          </w:p>
        </w:tc>
      </w:tr>
    </w:tbl>
    <w:p w14:paraId="7EAE2B92" w14:textId="29761692" w:rsidR="00911768" w:rsidRDefault="00B10303" w:rsidP="00646EC3">
      <w:pPr>
        <w:pStyle w:val="Zkladntext"/>
        <w:numPr>
          <w:ilvl w:val="0"/>
          <w:numId w:val="22"/>
        </w:numPr>
        <w:tabs>
          <w:tab w:val="left" w:pos="567"/>
        </w:tabs>
        <w:spacing w:before="120" w:line="240" w:lineRule="atLeast"/>
        <w:rPr>
          <w:rFonts w:ascii="Verdana" w:hAnsi="Verdana"/>
          <w:sz w:val="20"/>
        </w:rPr>
      </w:pPr>
      <w:r w:rsidRPr="00131667">
        <w:rPr>
          <w:rFonts w:ascii="Verdana" w:hAnsi="Verdana"/>
          <w:sz w:val="20"/>
        </w:rPr>
        <w:t>Termíny mohou být upraveny v návaznosti na podmínky v</w:t>
      </w:r>
      <w:r>
        <w:rPr>
          <w:rFonts w:ascii="Verdana" w:hAnsi="Verdana"/>
          <w:sz w:val="20"/>
        </w:rPr>
        <w:t>ýstavby dohodou smluvních stran, a to vždy pouze za předpokladu, že nedojde k podstatné změně závazku ze smlouvy dle ustanovení § 222 Z</w:t>
      </w:r>
      <w:r w:rsidR="00447E6E">
        <w:rPr>
          <w:rFonts w:ascii="Verdana" w:hAnsi="Verdana"/>
          <w:sz w:val="20"/>
        </w:rPr>
        <w:t>Z</w:t>
      </w:r>
      <w:r>
        <w:rPr>
          <w:rFonts w:ascii="Verdana" w:hAnsi="Verdana"/>
          <w:sz w:val="20"/>
        </w:rPr>
        <w:t>VZ.</w:t>
      </w:r>
      <w:r w:rsidR="00793DE4" w:rsidRPr="00793DE4">
        <w:rPr>
          <w:rFonts w:ascii="Verdana" w:hAnsi="Verdana"/>
          <w:sz w:val="20"/>
        </w:rPr>
        <w:t xml:space="preserve"> </w:t>
      </w:r>
      <w:r w:rsidR="00793DE4">
        <w:rPr>
          <w:rFonts w:ascii="Verdana" w:hAnsi="Verdana"/>
          <w:sz w:val="20"/>
        </w:rPr>
        <w:t>Lhůta výstavby může být dohodou smluvních stran prodloužena také v případě prokazatelné nemožnosti realizovat dílo vzhledem k nepříznivým klimatickým podmínkám, které neumožňují dodržení technologických postupů při vlastní realizaci díla nebo z důvodů neležících na straně zhotovitele, a to vždy o příslušný počet dnů, po který nebylo možné realizovat předmět díla.</w:t>
      </w:r>
      <w:r w:rsidR="000E4E84" w:rsidRPr="000E4E84">
        <w:t xml:space="preserve"> </w:t>
      </w:r>
    </w:p>
    <w:p w14:paraId="65EE091A" w14:textId="77777777" w:rsidR="00883E28" w:rsidRPr="00883E28" w:rsidRDefault="00883E28" w:rsidP="00883E28">
      <w:pPr>
        <w:pStyle w:val="Zkladntext"/>
        <w:numPr>
          <w:ilvl w:val="0"/>
          <w:numId w:val="22"/>
        </w:numPr>
        <w:tabs>
          <w:tab w:val="left" w:pos="567"/>
        </w:tabs>
        <w:spacing w:before="120" w:line="240" w:lineRule="atLeast"/>
        <w:rPr>
          <w:rFonts w:ascii="Verdana" w:hAnsi="Verdana"/>
          <w:sz w:val="20"/>
        </w:rPr>
      </w:pPr>
      <w:r w:rsidRPr="00883E28">
        <w:rPr>
          <w:rFonts w:ascii="Verdana" w:hAnsi="Verdana"/>
          <w:sz w:val="20"/>
        </w:rPr>
        <w:t xml:space="preserve">Prodloužení termínu provedení díla musí být předem odsouhlaseno objednatelem. </w:t>
      </w:r>
    </w:p>
    <w:p w14:paraId="7ACA7D17" w14:textId="7B85B0CD" w:rsidR="002B2878" w:rsidRPr="002D0DAA" w:rsidRDefault="00DA6F09" w:rsidP="00646EC3">
      <w:pPr>
        <w:pStyle w:val="Zkladntext"/>
        <w:numPr>
          <w:ilvl w:val="0"/>
          <w:numId w:val="22"/>
        </w:numPr>
        <w:tabs>
          <w:tab w:val="left" w:pos="567"/>
        </w:tabs>
        <w:spacing w:before="120" w:line="240" w:lineRule="atLeast"/>
        <w:rPr>
          <w:rFonts w:ascii="Verdana" w:hAnsi="Verdana"/>
          <w:sz w:val="20"/>
        </w:rPr>
      </w:pPr>
      <w:r w:rsidRPr="00131667">
        <w:rPr>
          <w:rFonts w:ascii="Verdana" w:hAnsi="Verdana"/>
          <w:sz w:val="20"/>
        </w:rPr>
        <w:t xml:space="preserve">Pokud </w:t>
      </w:r>
      <w:r w:rsidR="00741C96">
        <w:rPr>
          <w:rFonts w:ascii="Verdana" w:hAnsi="Verdana"/>
          <w:sz w:val="20"/>
        </w:rPr>
        <w:t>zhotovitel</w:t>
      </w:r>
      <w:r w:rsidRPr="00131667">
        <w:rPr>
          <w:rFonts w:ascii="Verdana" w:hAnsi="Verdana"/>
          <w:sz w:val="20"/>
        </w:rPr>
        <w:t xml:space="preserve"> během plnění </w:t>
      </w:r>
      <w:r w:rsidR="00713C28">
        <w:rPr>
          <w:rFonts w:ascii="Verdana" w:hAnsi="Verdana"/>
          <w:sz w:val="20"/>
        </w:rPr>
        <w:t xml:space="preserve">díla </w:t>
      </w:r>
      <w:r w:rsidRPr="00131667">
        <w:rPr>
          <w:rFonts w:ascii="Verdana" w:hAnsi="Verdana"/>
          <w:sz w:val="20"/>
        </w:rPr>
        <w:t xml:space="preserve">zjistí okolnosti, které brání včasnému předání díla, musí bez zbytečného odkladu písemně uvědomit objednatele o předpokládaném zpoždění, </w:t>
      </w:r>
      <w:r w:rsidRPr="002D0DAA">
        <w:rPr>
          <w:rFonts w:ascii="Verdana" w:hAnsi="Verdana"/>
          <w:sz w:val="20"/>
        </w:rPr>
        <w:t>jeho pravděpodobném trvání a příčině.</w:t>
      </w:r>
    </w:p>
    <w:p w14:paraId="0C388418" w14:textId="6EEA95FF" w:rsidR="00911768" w:rsidRPr="00131667" w:rsidRDefault="009E1E0C" w:rsidP="000837B2">
      <w:pPr>
        <w:pStyle w:val="Zkladntext"/>
        <w:keepNext/>
        <w:tabs>
          <w:tab w:val="left" w:pos="2268"/>
        </w:tabs>
        <w:spacing w:before="480"/>
        <w:jc w:val="center"/>
        <w:rPr>
          <w:rFonts w:ascii="Verdana" w:hAnsi="Verdana"/>
          <w:b/>
        </w:rPr>
      </w:pPr>
      <w:r w:rsidRPr="002D0DAA">
        <w:rPr>
          <w:rFonts w:ascii="Verdana" w:hAnsi="Verdana"/>
          <w:b/>
        </w:rPr>
        <w:t>4. Cena d</w:t>
      </w:r>
      <w:r w:rsidR="00911768" w:rsidRPr="002D0DAA">
        <w:rPr>
          <w:rFonts w:ascii="Verdana" w:hAnsi="Verdana"/>
          <w:b/>
        </w:rPr>
        <w:t>íla</w:t>
      </w:r>
    </w:p>
    <w:p w14:paraId="2B2F57EA" w14:textId="47278F23" w:rsidR="00911768" w:rsidRDefault="00A67F4F" w:rsidP="00646EC3">
      <w:pPr>
        <w:pStyle w:val="Zkladntext"/>
        <w:numPr>
          <w:ilvl w:val="0"/>
          <w:numId w:val="26"/>
        </w:numPr>
        <w:tabs>
          <w:tab w:val="left" w:pos="567"/>
        </w:tabs>
        <w:spacing w:before="120" w:after="120" w:line="240" w:lineRule="atLeast"/>
        <w:rPr>
          <w:rFonts w:ascii="Verdana" w:hAnsi="Verdana"/>
          <w:sz w:val="20"/>
        </w:rPr>
      </w:pPr>
      <w:r>
        <w:rPr>
          <w:rFonts w:ascii="Verdana" w:hAnsi="Verdana"/>
          <w:sz w:val="20"/>
        </w:rPr>
        <w:t>Smluvní s</w:t>
      </w:r>
      <w:r w:rsidR="009E1E0C" w:rsidRPr="00131667">
        <w:rPr>
          <w:rFonts w:ascii="Verdana" w:hAnsi="Verdana"/>
          <w:sz w:val="20"/>
        </w:rPr>
        <w:t>trany se dohodly na ceně d</w:t>
      </w:r>
      <w:r w:rsidR="0051368D" w:rsidRPr="00131667">
        <w:rPr>
          <w:rFonts w:ascii="Verdana" w:hAnsi="Verdana"/>
          <w:sz w:val="20"/>
        </w:rPr>
        <w:t>íla včetně vedlejších rozpočtových nákladů takto</w:t>
      </w:r>
      <w:r w:rsidR="00911768" w:rsidRPr="00131667">
        <w:rPr>
          <w:rFonts w:ascii="Verdana" w:hAnsi="Verdana"/>
          <w:sz w:val="20"/>
        </w:rPr>
        <w:t xml:space="preserve">: </w:t>
      </w:r>
    </w:p>
    <w:tbl>
      <w:tblPr>
        <w:tblW w:w="0" w:type="auto"/>
        <w:tblInd w:w="552" w:type="dxa"/>
        <w:tblBorders>
          <w:top w:val="single" w:sz="12" w:space="0" w:color="008080"/>
          <w:left w:val="single" w:sz="6" w:space="0" w:color="008080"/>
          <w:bottom w:val="single" w:sz="12" w:space="0" w:color="008080"/>
          <w:right w:val="single" w:sz="6" w:space="0" w:color="008080"/>
          <w:insideH w:val="nil"/>
          <w:insideV w:val="nil"/>
        </w:tblBorders>
        <w:tblLayout w:type="fixed"/>
        <w:tblCellMar>
          <w:left w:w="70" w:type="dxa"/>
          <w:right w:w="70" w:type="dxa"/>
        </w:tblCellMar>
        <w:tblLook w:val="00A0" w:firstRow="1" w:lastRow="0" w:firstColumn="1" w:lastColumn="0" w:noHBand="0" w:noVBand="0"/>
      </w:tblPr>
      <w:tblGrid>
        <w:gridCol w:w="4905"/>
        <w:gridCol w:w="3742"/>
      </w:tblGrid>
      <w:tr w:rsidR="00E9565D" w:rsidRPr="00471CF9" w14:paraId="77097E31" w14:textId="77777777" w:rsidTr="00A6674F">
        <w:trPr>
          <w:cantSplit/>
          <w:trHeight w:val="393"/>
        </w:trPr>
        <w:tc>
          <w:tcPr>
            <w:tcW w:w="8647" w:type="dxa"/>
            <w:gridSpan w:val="2"/>
            <w:tcBorders>
              <w:top w:val="single" w:sz="12" w:space="0" w:color="008080"/>
              <w:left w:val="single" w:sz="12" w:space="0" w:color="008080"/>
              <w:bottom w:val="single" w:sz="12" w:space="0" w:color="008080"/>
              <w:right w:val="single" w:sz="12" w:space="0" w:color="008080"/>
            </w:tcBorders>
            <w:shd w:val="pct10" w:color="auto" w:fill="FFFFFF"/>
            <w:vAlign w:val="center"/>
          </w:tcPr>
          <w:p w14:paraId="5CCE7273" w14:textId="659BDF7F" w:rsidR="00E9565D" w:rsidRPr="00471CF9" w:rsidRDefault="00E9565D" w:rsidP="00677528">
            <w:pPr>
              <w:pStyle w:val="Nadpis5"/>
              <w:jc w:val="left"/>
              <w:rPr>
                <w:rFonts w:ascii="Verdana" w:hAnsi="Verdana"/>
                <w:sz w:val="20"/>
              </w:rPr>
            </w:pPr>
            <w:r w:rsidRPr="00471CF9">
              <w:rPr>
                <w:rFonts w:ascii="Verdana" w:hAnsi="Verdana"/>
                <w:sz w:val="20"/>
              </w:rPr>
              <w:t>Název akce:</w:t>
            </w:r>
            <w:r w:rsidR="00ED2BB9">
              <w:rPr>
                <w:rFonts w:ascii="Verdana" w:hAnsi="Verdana"/>
                <w:sz w:val="20"/>
              </w:rPr>
              <w:t xml:space="preserve"> </w:t>
            </w:r>
            <w:r w:rsidR="00C32882" w:rsidRPr="00C32882">
              <w:rPr>
                <w:rFonts w:ascii="Verdana" w:hAnsi="Verdana"/>
                <w:sz w:val="20"/>
              </w:rPr>
              <w:t>„</w:t>
            </w:r>
            <w:r w:rsidR="00110DBF" w:rsidRPr="00110DBF">
              <w:rPr>
                <w:rFonts w:ascii="Verdana" w:hAnsi="Verdana"/>
                <w:sz w:val="20"/>
              </w:rPr>
              <w:t>Otevřený pavilon rehabilitace Nemocnice Písek, a.s.</w:t>
            </w:r>
            <w:r w:rsidR="00C32882" w:rsidRPr="00C32882">
              <w:rPr>
                <w:rFonts w:ascii="Verdana" w:hAnsi="Verdana"/>
                <w:sz w:val="20"/>
              </w:rPr>
              <w:t>“</w:t>
            </w:r>
          </w:p>
        </w:tc>
      </w:tr>
      <w:tr w:rsidR="00E9565D" w:rsidRPr="00FC2EB0" w14:paraId="6DA315B4" w14:textId="77777777" w:rsidTr="00A6674F">
        <w:trPr>
          <w:trHeight w:val="54"/>
        </w:trPr>
        <w:tc>
          <w:tcPr>
            <w:tcW w:w="4905" w:type="dxa"/>
            <w:tcBorders>
              <w:top w:val="single" w:sz="12" w:space="0" w:color="008080"/>
              <w:left w:val="single" w:sz="12" w:space="0" w:color="008080"/>
              <w:bottom w:val="single" w:sz="12" w:space="0" w:color="008080"/>
            </w:tcBorders>
          </w:tcPr>
          <w:p w14:paraId="423B0487" w14:textId="77777777" w:rsidR="00E9565D" w:rsidRPr="00FC2EB0" w:rsidRDefault="00E9565D" w:rsidP="00CE1989">
            <w:pPr>
              <w:keepNext/>
              <w:rPr>
                <w:rFonts w:ascii="Verdana" w:hAnsi="Verdana"/>
                <w:b/>
                <w:sz w:val="4"/>
                <w:szCs w:val="4"/>
              </w:rPr>
            </w:pPr>
          </w:p>
        </w:tc>
        <w:tc>
          <w:tcPr>
            <w:tcW w:w="3742" w:type="dxa"/>
            <w:tcBorders>
              <w:top w:val="single" w:sz="12" w:space="0" w:color="008080"/>
              <w:bottom w:val="single" w:sz="12" w:space="0" w:color="008080"/>
              <w:right w:val="single" w:sz="12" w:space="0" w:color="008080"/>
            </w:tcBorders>
          </w:tcPr>
          <w:p w14:paraId="6D298A14" w14:textId="77777777" w:rsidR="00E9565D" w:rsidRPr="00FC2EB0" w:rsidRDefault="00E9565D" w:rsidP="00CE1989">
            <w:pPr>
              <w:keepNext/>
              <w:jc w:val="right"/>
              <w:rPr>
                <w:rFonts w:ascii="Verdana" w:hAnsi="Verdana"/>
                <w:snapToGrid w:val="0"/>
                <w:color w:val="000000"/>
                <w:sz w:val="4"/>
                <w:szCs w:val="4"/>
              </w:rPr>
            </w:pPr>
          </w:p>
        </w:tc>
      </w:tr>
      <w:tr w:rsidR="00A6674F" w:rsidRPr="00110DBF" w14:paraId="65D4F31A" w14:textId="77777777" w:rsidTr="00AB6693">
        <w:trPr>
          <w:trHeight w:val="397"/>
        </w:trPr>
        <w:tc>
          <w:tcPr>
            <w:tcW w:w="4905" w:type="dxa"/>
            <w:tcBorders>
              <w:top w:val="single" w:sz="12" w:space="0" w:color="008080"/>
              <w:left w:val="single" w:sz="12" w:space="0" w:color="008080"/>
              <w:bottom w:val="single" w:sz="12" w:space="0" w:color="008080"/>
            </w:tcBorders>
            <w:shd w:val="pct10" w:color="auto" w:fill="FFFFFF"/>
            <w:vAlign w:val="center"/>
          </w:tcPr>
          <w:p w14:paraId="64C1DD98" w14:textId="77777777" w:rsidR="00A6674F" w:rsidRPr="00110DBF" w:rsidRDefault="00A6674F" w:rsidP="00104F16">
            <w:pPr>
              <w:keepNext/>
              <w:rPr>
                <w:rFonts w:ascii="Verdana" w:hAnsi="Verdana"/>
                <w:b/>
              </w:rPr>
            </w:pPr>
            <w:r w:rsidRPr="00110DBF">
              <w:rPr>
                <w:rFonts w:ascii="Verdana" w:hAnsi="Verdana"/>
                <w:b/>
              </w:rPr>
              <w:t>Cena celkem bez DPH</w:t>
            </w:r>
          </w:p>
        </w:tc>
        <w:tc>
          <w:tcPr>
            <w:tcW w:w="3742" w:type="dxa"/>
            <w:tcBorders>
              <w:top w:val="single" w:sz="12" w:space="0" w:color="008080"/>
              <w:bottom w:val="single" w:sz="12" w:space="0" w:color="008080"/>
              <w:right w:val="single" w:sz="12" w:space="0" w:color="008080"/>
            </w:tcBorders>
            <w:shd w:val="pct10" w:color="auto" w:fill="FFFFFF"/>
            <w:vAlign w:val="center"/>
          </w:tcPr>
          <w:p w14:paraId="7C5F0F25" w14:textId="77777777" w:rsidR="00A6674F" w:rsidRPr="00110DBF" w:rsidRDefault="00A6674F" w:rsidP="00104F16">
            <w:pPr>
              <w:keepNext/>
              <w:jc w:val="right"/>
              <w:rPr>
                <w:rFonts w:ascii="Verdana" w:hAnsi="Verdana"/>
                <w:b/>
              </w:rPr>
            </w:pPr>
            <w:r w:rsidRPr="00110DBF">
              <w:rPr>
                <w:rFonts w:ascii="Verdana" w:hAnsi="Verdana"/>
                <w:b/>
                <w:highlight w:val="yellow"/>
              </w:rPr>
              <w:t>___________</w:t>
            </w:r>
            <w:r w:rsidRPr="00110DBF">
              <w:rPr>
                <w:rFonts w:ascii="Verdana" w:hAnsi="Verdana"/>
                <w:b/>
                <w:snapToGrid w:val="0"/>
                <w:color w:val="000000"/>
              </w:rPr>
              <w:t xml:space="preserve"> Kč</w:t>
            </w:r>
          </w:p>
        </w:tc>
      </w:tr>
      <w:tr w:rsidR="00116944" w:rsidRPr="00116944" w14:paraId="75C6C9B6" w14:textId="77777777" w:rsidTr="00AB6693">
        <w:trPr>
          <w:trHeight w:val="397"/>
        </w:trPr>
        <w:tc>
          <w:tcPr>
            <w:tcW w:w="4905" w:type="dxa"/>
            <w:tcBorders>
              <w:top w:val="single" w:sz="12" w:space="0" w:color="008080"/>
              <w:left w:val="single" w:sz="12" w:space="0" w:color="008080"/>
              <w:bottom w:val="single" w:sz="12" w:space="0" w:color="008080"/>
              <w:right w:val="nil"/>
            </w:tcBorders>
            <w:shd w:val="clear" w:color="auto" w:fill="FFFFFF"/>
            <w:vAlign w:val="center"/>
          </w:tcPr>
          <w:p w14:paraId="2B244159" w14:textId="77777777" w:rsidR="00116944" w:rsidRPr="00116944" w:rsidRDefault="00116944" w:rsidP="00116944">
            <w:pPr>
              <w:rPr>
                <w:rFonts w:ascii="Verdana" w:hAnsi="Verdana"/>
                <w:bCs/>
              </w:rPr>
            </w:pPr>
            <w:r w:rsidRPr="00116944">
              <w:rPr>
                <w:rFonts w:ascii="Verdana" w:hAnsi="Verdana"/>
                <w:bCs/>
              </w:rPr>
              <w:t>DPH 21 %</w:t>
            </w:r>
          </w:p>
        </w:tc>
        <w:tc>
          <w:tcPr>
            <w:tcW w:w="3742" w:type="dxa"/>
            <w:tcBorders>
              <w:top w:val="single" w:sz="12" w:space="0" w:color="008080"/>
              <w:left w:val="nil"/>
              <w:bottom w:val="single" w:sz="12" w:space="0" w:color="008080"/>
              <w:right w:val="single" w:sz="12" w:space="0" w:color="008080"/>
            </w:tcBorders>
            <w:shd w:val="clear" w:color="auto" w:fill="FFFFFF"/>
            <w:vAlign w:val="center"/>
          </w:tcPr>
          <w:p w14:paraId="28EBB68B" w14:textId="77777777" w:rsidR="00116944" w:rsidRPr="00116944" w:rsidRDefault="00116944" w:rsidP="00116944">
            <w:pPr>
              <w:keepNext/>
              <w:jc w:val="right"/>
              <w:rPr>
                <w:rFonts w:ascii="Verdana" w:hAnsi="Verdana"/>
                <w:bCs/>
                <w:highlight w:val="yellow"/>
              </w:rPr>
            </w:pPr>
            <w:r w:rsidRPr="00116944">
              <w:rPr>
                <w:rFonts w:ascii="Verdana" w:hAnsi="Verdana"/>
                <w:bCs/>
              </w:rPr>
              <w:t xml:space="preserve">      </w:t>
            </w:r>
            <w:r w:rsidRPr="00116944">
              <w:rPr>
                <w:rFonts w:ascii="Verdana" w:hAnsi="Verdana"/>
                <w:bCs/>
                <w:highlight w:val="yellow"/>
              </w:rPr>
              <w:t>___________</w:t>
            </w:r>
            <w:r w:rsidRPr="00AB6693">
              <w:rPr>
                <w:rFonts w:ascii="Verdana" w:hAnsi="Verdana"/>
                <w:bCs/>
              </w:rPr>
              <w:t xml:space="preserve"> Kč</w:t>
            </w:r>
          </w:p>
        </w:tc>
      </w:tr>
      <w:tr w:rsidR="00116944" w:rsidRPr="00110DBF" w14:paraId="7228520D" w14:textId="77777777" w:rsidTr="00116944">
        <w:trPr>
          <w:trHeight w:val="397"/>
        </w:trPr>
        <w:tc>
          <w:tcPr>
            <w:tcW w:w="4905" w:type="dxa"/>
            <w:tcBorders>
              <w:top w:val="single" w:sz="12" w:space="0" w:color="008080"/>
              <w:left w:val="single" w:sz="12" w:space="0" w:color="008080"/>
              <w:bottom w:val="single" w:sz="12" w:space="0" w:color="008080"/>
              <w:right w:val="nil"/>
            </w:tcBorders>
            <w:shd w:val="pct10" w:color="auto" w:fill="FFFFFF"/>
            <w:vAlign w:val="center"/>
          </w:tcPr>
          <w:p w14:paraId="66353570" w14:textId="77777777" w:rsidR="00116944" w:rsidRPr="00110DBF" w:rsidRDefault="00116944" w:rsidP="00116944">
            <w:pPr>
              <w:keepNext/>
              <w:rPr>
                <w:rFonts w:ascii="Verdana" w:hAnsi="Verdana"/>
                <w:bCs/>
              </w:rPr>
            </w:pPr>
            <w:r w:rsidRPr="00110DBF">
              <w:rPr>
                <w:rFonts w:ascii="Verdana" w:hAnsi="Verdana"/>
                <w:bCs/>
              </w:rPr>
              <w:t xml:space="preserve">Cena celkem včetně DPH </w:t>
            </w:r>
          </w:p>
        </w:tc>
        <w:tc>
          <w:tcPr>
            <w:tcW w:w="3742" w:type="dxa"/>
            <w:tcBorders>
              <w:top w:val="single" w:sz="12" w:space="0" w:color="008080"/>
              <w:left w:val="nil"/>
              <w:bottom w:val="single" w:sz="12" w:space="0" w:color="008080"/>
              <w:right w:val="single" w:sz="12" w:space="0" w:color="008080"/>
            </w:tcBorders>
            <w:shd w:val="pct10" w:color="auto" w:fill="FFFFFF"/>
            <w:vAlign w:val="center"/>
          </w:tcPr>
          <w:p w14:paraId="2250004D" w14:textId="77777777" w:rsidR="00116944" w:rsidRPr="00110DBF" w:rsidRDefault="00116944" w:rsidP="00116944">
            <w:pPr>
              <w:keepNext/>
              <w:jc w:val="right"/>
              <w:rPr>
                <w:rFonts w:ascii="Verdana" w:hAnsi="Verdana"/>
                <w:bCs/>
                <w:highlight w:val="yellow"/>
              </w:rPr>
            </w:pPr>
            <w:r w:rsidRPr="00110DBF">
              <w:rPr>
                <w:rFonts w:ascii="Verdana" w:hAnsi="Verdana"/>
                <w:bCs/>
                <w:highlight w:val="yellow"/>
              </w:rPr>
              <w:t>___________</w:t>
            </w:r>
            <w:r w:rsidRPr="00110DBF">
              <w:rPr>
                <w:rFonts w:ascii="Verdana" w:hAnsi="Verdana"/>
                <w:bCs/>
              </w:rPr>
              <w:t xml:space="preserve"> Kč </w:t>
            </w:r>
          </w:p>
        </w:tc>
      </w:tr>
    </w:tbl>
    <w:p w14:paraId="7CD90850" w14:textId="15ECA255" w:rsidR="00E9565D" w:rsidRDefault="00E9565D" w:rsidP="00E9565D">
      <w:pPr>
        <w:pStyle w:val="Zkladntext"/>
        <w:tabs>
          <w:tab w:val="left" w:pos="2268"/>
        </w:tabs>
        <w:spacing w:before="120"/>
        <w:rPr>
          <w:rFonts w:ascii="Verdana" w:hAnsi="Verdana"/>
          <w:sz w:val="20"/>
        </w:rPr>
      </w:pPr>
      <w:r w:rsidRPr="00131667">
        <w:rPr>
          <w:rFonts w:ascii="Verdana" w:hAnsi="Verdana"/>
          <w:sz w:val="20"/>
        </w:rPr>
        <w:t>DPH bude účtovaná dle zákona o DPH č. 235/2004</w:t>
      </w:r>
      <w:r w:rsidR="00110DBF">
        <w:rPr>
          <w:rFonts w:ascii="Verdana" w:hAnsi="Verdana"/>
          <w:sz w:val="20"/>
        </w:rPr>
        <w:t xml:space="preserve"> Sb.</w:t>
      </w:r>
      <w:r w:rsidRPr="00131667">
        <w:rPr>
          <w:rFonts w:ascii="Verdana" w:hAnsi="Verdana"/>
          <w:sz w:val="20"/>
        </w:rPr>
        <w:t xml:space="preserve"> ve znění platném ke dni vystavení příslušné faktury.</w:t>
      </w:r>
    </w:p>
    <w:p w14:paraId="4B8497A0" w14:textId="77777777" w:rsidR="009647B1" w:rsidRDefault="009647B1" w:rsidP="009647B1">
      <w:pPr>
        <w:pStyle w:val="Zkladntext"/>
        <w:numPr>
          <w:ilvl w:val="0"/>
          <w:numId w:val="26"/>
        </w:numPr>
        <w:tabs>
          <w:tab w:val="left" w:pos="567"/>
        </w:tabs>
        <w:spacing w:before="120" w:after="120" w:line="240" w:lineRule="atLeast"/>
        <w:rPr>
          <w:rFonts w:ascii="Verdana" w:hAnsi="Verdana"/>
          <w:sz w:val="20"/>
        </w:rPr>
      </w:pPr>
      <w:r w:rsidRPr="00131667">
        <w:rPr>
          <w:rFonts w:ascii="Verdana" w:hAnsi="Verdana"/>
          <w:sz w:val="20"/>
        </w:rPr>
        <w:t>Cena díla je nejvýše přípustná a obsahuje veškeré nezbytné náklady</w:t>
      </w:r>
      <w:r>
        <w:rPr>
          <w:rFonts w:ascii="Verdana" w:hAnsi="Verdana"/>
          <w:sz w:val="20"/>
        </w:rPr>
        <w:t xml:space="preserve"> k úplné a řádné realizaci díla, </w:t>
      </w:r>
      <w:r w:rsidRPr="003C08B9">
        <w:rPr>
          <w:rFonts w:ascii="Verdana" w:hAnsi="Verdana"/>
          <w:sz w:val="20"/>
        </w:rPr>
        <w:t>vedlejší náklady související s umístěním stavby, zařízením staveniště a také ostatní náklady související s plněním podmínek zadávací dokumentace.</w:t>
      </w:r>
    </w:p>
    <w:p w14:paraId="38B9C405" w14:textId="77777777" w:rsidR="009647B1" w:rsidRDefault="009647B1" w:rsidP="009647B1">
      <w:pPr>
        <w:pStyle w:val="Zkladntext"/>
        <w:numPr>
          <w:ilvl w:val="0"/>
          <w:numId w:val="26"/>
        </w:numPr>
        <w:tabs>
          <w:tab w:val="left" w:pos="567"/>
        </w:tabs>
        <w:spacing w:before="120" w:after="120" w:line="240" w:lineRule="atLeast"/>
        <w:rPr>
          <w:rFonts w:ascii="Verdana" w:hAnsi="Verdana"/>
          <w:sz w:val="20"/>
        </w:rPr>
      </w:pPr>
      <w:r w:rsidRPr="00131667">
        <w:rPr>
          <w:rFonts w:ascii="Verdana" w:hAnsi="Verdana"/>
          <w:sz w:val="20"/>
        </w:rPr>
        <w:t xml:space="preserve">Cena díla je stanovena na základě odsouhlasené nabídky </w:t>
      </w:r>
      <w:r>
        <w:rPr>
          <w:rFonts w:ascii="Verdana" w:hAnsi="Verdana"/>
          <w:sz w:val="20"/>
        </w:rPr>
        <w:t>zhotovitel</w:t>
      </w:r>
      <w:r w:rsidRPr="00131667">
        <w:rPr>
          <w:rFonts w:ascii="Verdana" w:hAnsi="Verdana"/>
          <w:sz w:val="20"/>
        </w:rPr>
        <w:t>e a je doložena položkovým rozpočtem stavby, který tvoří nedílnou součást smlouvy</w:t>
      </w:r>
      <w:r>
        <w:rPr>
          <w:rFonts w:ascii="Verdana" w:hAnsi="Verdana"/>
          <w:sz w:val="20"/>
        </w:rPr>
        <w:t>,</w:t>
      </w:r>
      <w:r w:rsidRPr="00131667">
        <w:rPr>
          <w:rFonts w:ascii="Verdana" w:hAnsi="Verdana"/>
          <w:sz w:val="20"/>
        </w:rPr>
        <w:t xml:space="preserve"> jakožto samostatná příloha.</w:t>
      </w:r>
    </w:p>
    <w:p w14:paraId="49A1C710" w14:textId="77777777" w:rsidR="009647B1" w:rsidRDefault="009647B1" w:rsidP="009647B1">
      <w:pPr>
        <w:pStyle w:val="Zkladntext"/>
        <w:numPr>
          <w:ilvl w:val="0"/>
          <w:numId w:val="26"/>
        </w:numPr>
        <w:tabs>
          <w:tab w:val="left" w:pos="567"/>
        </w:tabs>
        <w:spacing w:before="120" w:after="120" w:line="240" w:lineRule="atLeast"/>
        <w:rPr>
          <w:rFonts w:ascii="Verdana" w:hAnsi="Verdana"/>
          <w:sz w:val="20"/>
        </w:rPr>
      </w:pPr>
      <w:r w:rsidRPr="00131667">
        <w:rPr>
          <w:rFonts w:ascii="Verdana" w:hAnsi="Verdana"/>
          <w:sz w:val="20"/>
        </w:rPr>
        <w:lastRenderedPageBreak/>
        <w:t>Cena se může změnit písemnou dohodou obou smluvních stran, v případě změny technického řešení vyvolaného objednatelem či novými skutečnostmi, které nebylo možno předpokládat při podpisu smlouvy.</w:t>
      </w:r>
    </w:p>
    <w:p w14:paraId="5E5E8315" w14:textId="77777777" w:rsidR="009647B1" w:rsidRDefault="009647B1" w:rsidP="009647B1">
      <w:pPr>
        <w:pStyle w:val="Zkladntext"/>
        <w:numPr>
          <w:ilvl w:val="0"/>
          <w:numId w:val="26"/>
        </w:numPr>
        <w:tabs>
          <w:tab w:val="left" w:pos="567"/>
        </w:tabs>
        <w:spacing w:before="120" w:after="120" w:line="240" w:lineRule="atLeast"/>
        <w:rPr>
          <w:rFonts w:ascii="Verdana" w:hAnsi="Verdana"/>
          <w:sz w:val="20"/>
        </w:rPr>
      </w:pPr>
      <w:r>
        <w:rPr>
          <w:rFonts w:ascii="Verdana" w:hAnsi="Verdana"/>
          <w:sz w:val="20"/>
        </w:rPr>
        <w:t>Objednatel může v průběhu realizace díla definovat práce, které požaduje vypustit z předmětu plnění.</w:t>
      </w:r>
      <w:r w:rsidRPr="008F6A41">
        <w:rPr>
          <w:rFonts w:ascii="Verdana" w:hAnsi="Verdana"/>
          <w:sz w:val="20"/>
        </w:rPr>
        <w:t xml:space="preserve"> </w:t>
      </w:r>
      <w:r>
        <w:rPr>
          <w:rFonts w:ascii="Verdana" w:hAnsi="Verdana"/>
          <w:sz w:val="20"/>
        </w:rPr>
        <w:t>V případě, že některé položky oceněného soupisu prací, dodávek a služeb nebudou realizovány, nebo bude realizována jen jejich část, nesmí být tyto méně práce zhotovitelem fakturovány.</w:t>
      </w:r>
    </w:p>
    <w:p w14:paraId="6AD7A766" w14:textId="5AA55D55" w:rsidR="009647B1" w:rsidRDefault="009647B1" w:rsidP="009647B1">
      <w:pPr>
        <w:pStyle w:val="Zkladntext"/>
        <w:numPr>
          <w:ilvl w:val="0"/>
          <w:numId w:val="26"/>
        </w:numPr>
        <w:tabs>
          <w:tab w:val="left" w:pos="567"/>
        </w:tabs>
        <w:spacing w:before="120" w:after="120" w:line="240" w:lineRule="atLeast"/>
        <w:rPr>
          <w:rFonts w:ascii="Verdana" w:hAnsi="Verdana"/>
          <w:sz w:val="20"/>
        </w:rPr>
      </w:pPr>
      <w:r w:rsidRPr="000868CA">
        <w:rPr>
          <w:rFonts w:ascii="Verdana" w:hAnsi="Verdana"/>
          <w:sz w:val="20"/>
        </w:rPr>
        <w:t xml:space="preserve">Pro výpočet ceny prací provedených nad rámec původního předmětu smlouvy na základě </w:t>
      </w:r>
      <w:r>
        <w:rPr>
          <w:rFonts w:ascii="Verdana" w:hAnsi="Verdana"/>
          <w:sz w:val="20"/>
        </w:rPr>
        <w:t xml:space="preserve">písemného </w:t>
      </w:r>
      <w:r w:rsidRPr="000868CA">
        <w:rPr>
          <w:rFonts w:ascii="Verdana" w:hAnsi="Verdana"/>
          <w:sz w:val="20"/>
        </w:rPr>
        <w:t xml:space="preserve">dodatku ke smlouvě se použijí jednotkové ceny dle nabídky zhotovitele. Pokud nebude možné cenu takto stanovit, potom se pro stanovení maxima těchto cen použijí jednotkové ceny dle </w:t>
      </w:r>
      <w:r w:rsidRPr="006C75BF">
        <w:rPr>
          <w:rFonts w:ascii="Verdana" w:hAnsi="Verdana"/>
          <w:sz w:val="20"/>
        </w:rPr>
        <w:t xml:space="preserve">aktuálního ceníku </w:t>
      </w:r>
      <w:r w:rsidR="00110DBF">
        <w:rPr>
          <w:rFonts w:ascii="Verdana" w:hAnsi="Verdana"/>
          <w:sz w:val="20"/>
        </w:rPr>
        <w:t>RTS</w:t>
      </w:r>
      <w:r w:rsidRPr="006C75BF">
        <w:rPr>
          <w:rFonts w:ascii="Verdana" w:hAnsi="Verdana"/>
          <w:sz w:val="20"/>
        </w:rPr>
        <w:t>,</w:t>
      </w:r>
      <w:r w:rsidR="00A73DAA" w:rsidRPr="00A73DAA">
        <w:rPr>
          <w:rFonts w:ascii="Verdana" w:hAnsi="Verdana"/>
          <w:sz w:val="20"/>
        </w:rPr>
        <w:t xml:space="preserve"> </w:t>
      </w:r>
      <w:r w:rsidR="00A73DAA" w:rsidRPr="006C75BF">
        <w:rPr>
          <w:rFonts w:ascii="Verdana" w:hAnsi="Verdana"/>
          <w:sz w:val="20"/>
        </w:rPr>
        <w:t xml:space="preserve">platného </w:t>
      </w:r>
      <w:r w:rsidR="00A73DAA" w:rsidRPr="000868CA">
        <w:rPr>
          <w:rFonts w:ascii="Verdana" w:hAnsi="Verdana"/>
          <w:sz w:val="20"/>
        </w:rPr>
        <w:t>ke dni realizace prací provedených nad</w:t>
      </w:r>
      <w:r w:rsidR="00A73DAA">
        <w:rPr>
          <w:rFonts w:ascii="Verdana" w:hAnsi="Verdana"/>
          <w:sz w:val="20"/>
        </w:rPr>
        <w:t> </w:t>
      </w:r>
      <w:r w:rsidR="00A73DAA" w:rsidRPr="000868CA">
        <w:rPr>
          <w:rFonts w:ascii="Verdana" w:hAnsi="Verdana"/>
          <w:sz w:val="20"/>
        </w:rPr>
        <w:t>rámec původního předmětu smlouvy</w:t>
      </w:r>
      <w:r w:rsidR="00A73DAA" w:rsidRPr="005D1D37">
        <w:rPr>
          <w:rFonts w:ascii="Verdana" w:hAnsi="Verdana"/>
          <w:sz w:val="20"/>
        </w:rPr>
        <w:t>.</w:t>
      </w:r>
      <w:r w:rsidR="00A73DAA">
        <w:rPr>
          <w:rFonts w:ascii="Verdana" w:hAnsi="Verdana"/>
          <w:sz w:val="20"/>
        </w:rPr>
        <w:t xml:space="preserve"> </w:t>
      </w:r>
      <w:r w:rsidR="00A73DAA" w:rsidRPr="00594EA0">
        <w:rPr>
          <w:rFonts w:ascii="Verdana" w:hAnsi="Verdana"/>
          <w:sz w:val="20"/>
        </w:rPr>
        <w:t xml:space="preserve">Pokud </w:t>
      </w:r>
      <w:r w:rsidR="00A73DAA">
        <w:rPr>
          <w:rFonts w:ascii="Verdana" w:hAnsi="Verdana"/>
          <w:sz w:val="20"/>
        </w:rPr>
        <w:t>se bude jednat o položky, které nejsou</w:t>
      </w:r>
      <w:r w:rsidR="00A73DAA" w:rsidRPr="00594EA0">
        <w:rPr>
          <w:rFonts w:ascii="Verdana" w:hAnsi="Verdana"/>
          <w:sz w:val="20"/>
        </w:rPr>
        <w:t xml:space="preserve"> obsaženy v ceníku </w:t>
      </w:r>
      <w:r w:rsidR="00110DBF">
        <w:rPr>
          <w:rFonts w:ascii="Verdana" w:hAnsi="Verdana"/>
          <w:sz w:val="20"/>
        </w:rPr>
        <w:t>RTS</w:t>
      </w:r>
      <w:r w:rsidR="00A73DAA" w:rsidRPr="00594EA0">
        <w:rPr>
          <w:rFonts w:ascii="Verdana" w:hAnsi="Verdana"/>
          <w:sz w:val="20"/>
        </w:rPr>
        <w:t>, pak bude jednotková cena stanovena dle cen obvyklých nebo dohodou smluvních stran</w:t>
      </w:r>
      <w:r w:rsidR="00A73DAA">
        <w:rPr>
          <w:rFonts w:ascii="Verdana" w:hAnsi="Verdana"/>
          <w:sz w:val="20"/>
        </w:rPr>
        <w:t>.</w:t>
      </w:r>
    </w:p>
    <w:p w14:paraId="34EDC539" w14:textId="6E3DEE09" w:rsidR="00883E28" w:rsidRPr="005D1D37" w:rsidRDefault="009647B1" w:rsidP="009647B1">
      <w:pPr>
        <w:pStyle w:val="Zkladntext"/>
        <w:numPr>
          <w:ilvl w:val="0"/>
          <w:numId w:val="26"/>
        </w:numPr>
        <w:tabs>
          <w:tab w:val="left" w:pos="567"/>
        </w:tabs>
        <w:spacing w:before="120" w:after="120" w:line="240" w:lineRule="atLeast"/>
        <w:rPr>
          <w:rFonts w:ascii="Verdana" w:hAnsi="Verdana"/>
          <w:sz w:val="20"/>
        </w:rPr>
      </w:pPr>
      <w:r w:rsidRPr="00883E28">
        <w:rPr>
          <w:rFonts w:ascii="Verdana" w:hAnsi="Verdana"/>
          <w:sz w:val="20"/>
        </w:rPr>
        <w:t>Objednatel je povinen zaplatit zhotoviteli a zhotovitel je oprávněn objednateli vyúčtovat pouze cenu díla dle zhotovitelem skutečně provedených, dodaných a poskytnutých prací, dodávek a služeb, nedohodnou-li se smluvní strany jinak. Dojde-li v průběhu provádění díla ke zmenšení rozsahu díla a zhotovitel tak neprovede dílo v celém původním dohodnutém rozsahu, má zhotovitel právo na zaplacení pouze příslušné části ceny díla.</w:t>
      </w:r>
    </w:p>
    <w:p w14:paraId="352ED75A" w14:textId="77777777" w:rsidR="00911768" w:rsidRPr="00131667" w:rsidRDefault="00911768" w:rsidP="009647B1">
      <w:pPr>
        <w:pStyle w:val="Zkladntext"/>
        <w:keepNext/>
        <w:tabs>
          <w:tab w:val="left" w:pos="2268"/>
        </w:tabs>
        <w:spacing w:before="480"/>
        <w:jc w:val="center"/>
        <w:rPr>
          <w:rFonts w:ascii="Verdana" w:hAnsi="Verdana"/>
          <w:b/>
        </w:rPr>
      </w:pPr>
      <w:r w:rsidRPr="00131667">
        <w:rPr>
          <w:rFonts w:ascii="Verdana" w:hAnsi="Verdana"/>
          <w:b/>
        </w:rPr>
        <w:t xml:space="preserve">5. Platební </w:t>
      </w:r>
      <w:r w:rsidR="00FC074B" w:rsidRPr="00131667">
        <w:rPr>
          <w:rFonts w:ascii="Verdana" w:hAnsi="Verdana"/>
          <w:b/>
        </w:rPr>
        <w:t>podmínky</w:t>
      </w:r>
      <w:r w:rsidRPr="00131667">
        <w:rPr>
          <w:rFonts w:ascii="Verdana" w:hAnsi="Verdana"/>
          <w:sz w:val="20"/>
        </w:rPr>
        <w:t xml:space="preserve"> </w:t>
      </w:r>
    </w:p>
    <w:p w14:paraId="4C9C2FE8" w14:textId="77777777" w:rsidR="009647B1" w:rsidRPr="00131667" w:rsidRDefault="009647B1" w:rsidP="009647B1">
      <w:pPr>
        <w:pStyle w:val="Zkladntext"/>
        <w:numPr>
          <w:ilvl w:val="0"/>
          <w:numId w:val="21"/>
        </w:numPr>
        <w:tabs>
          <w:tab w:val="left" w:pos="567"/>
        </w:tabs>
        <w:spacing w:before="120" w:line="240" w:lineRule="atLeast"/>
        <w:rPr>
          <w:rFonts w:ascii="Verdana" w:hAnsi="Verdana"/>
          <w:sz w:val="20"/>
        </w:rPr>
      </w:pPr>
      <w:r w:rsidRPr="00131667">
        <w:rPr>
          <w:rFonts w:ascii="Verdana" w:hAnsi="Verdana"/>
          <w:sz w:val="20"/>
        </w:rPr>
        <w:t>Objednatel nebude poskytovat zálohy.</w:t>
      </w:r>
    </w:p>
    <w:p w14:paraId="1EE6B16C" w14:textId="77777777" w:rsidR="009647B1" w:rsidRPr="00131667" w:rsidRDefault="009647B1" w:rsidP="009647B1">
      <w:pPr>
        <w:pStyle w:val="Zkladntext"/>
        <w:tabs>
          <w:tab w:val="left" w:pos="2268"/>
        </w:tabs>
        <w:spacing w:before="60"/>
        <w:rPr>
          <w:rFonts w:ascii="Verdana" w:hAnsi="Verdana"/>
          <w:sz w:val="20"/>
        </w:rPr>
      </w:pPr>
      <w:r w:rsidRPr="00131667">
        <w:rPr>
          <w:rFonts w:ascii="Verdana" w:hAnsi="Verdana"/>
          <w:sz w:val="20"/>
        </w:rPr>
        <w:t>Objednatel se zavazuje k financování díla za podmínek a ve lhůtách dále uvedených.</w:t>
      </w:r>
    </w:p>
    <w:p w14:paraId="1331436B" w14:textId="2C73AB66" w:rsidR="009647B1" w:rsidRPr="00131667" w:rsidRDefault="009647B1" w:rsidP="009647B1">
      <w:pPr>
        <w:pStyle w:val="Zkladntext"/>
        <w:numPr>
          <w:ilvl w:val="0"/>
          <w:numId w:val="21"/>
        </w:numPr>
        <w:tabs>
          <w:tab w:val="left" w:pos="567"/>
        </w:tabs>
        <w:spacing w:before="120" w:line="240" w:lineRule="atLeast"/>
        <w:rPr>
          <w:rFonts w:ascii="Verdana" w:hAnsi="Verdana"/>
          <w:sz w:val="20"/>
        </w:rPr>
      </w:pPr>
      <w:r w:rsidRPr="00131667">
        <w:rPr>
          <w:rFonts w:ascii="Verdana" w:hAnsi="Verdana"/>
          <w:sz w:val="20"/>
        </w:rPr>
        <w:t xml:space="preserve">Provedené práce budou </w:t>
      </w:r>
      <w:r>
        <w:rPr>
          <w:rFonts w:ascii="Verdana" w:hAnsi="Verdana"/>
          <w:sz w:val="20"/>
        </w:rPr>
        <w:t>zhotovitel</w:t>
      </w:r>
      <w:r w:rsidRPr="00131667">
        <w:rPr>
          <w:rFonts w:ascii="Verdana" w:hAnsi="Verdana"/>
          <w:sz w:val="20"/>
        </w:rPr>
        <w:t xml:space="preserve">em fakturovány </w:t>
      </w:r>
      <w:r w:rsidR="00B855C4">
        <w:rPr>
          <w:rFonts w:ascii="Verdana" w:hAnsi="Verdana"/>
          <w:sz w:val="20"/>
        </w:rPr>
        <w:t xml:space="preserve">průběžně, maximálně však 1x </w:t>
      </w:r>
      <w:r w:rsidRPr="00131667">
        <w:rPr>
          <w:rFonts w:ascii="Verdana" w:hAnsi="Verdana"/>
          <w:sz w:val="20"/>
        </w:rPr>
        <w:t>měsíčně</w:t>
      </w:r>
      <w:r w:rsidR="00B855C4">
        <w:rPr>
          <w:rFonts w:ascii="Verdana" w:hAnsi="Verdana"/>
          <w:sz w:val="20"/>
        </w:rPr>
        <w:t>,</w:t>
      </w:r>
      <w:r w:rsidRPr="00131667">
        <w:rPr>
          <w:rFonts w:ascii="Verdana" w:hAnsi="Verdana"/>
          <w:sz w:val="20"/>
        </w:rPr>
        <w:t xml:space="preserve"> na základě soupisu skutečně provedených prací vystaveného </w:t>
      </w:r>
      <w:r>
        <w:rPr>
          <w:rFonts w:ascii="Verdana" w:hAnsi="Verdana"/>
          <w:sz w:val="20"/>
        </w:rPr>
        <w:t>zhotovitel</w:t>
      </w:r>
      <w:r w:rsidRPr="00131667">
        <w:rPr>
          <w:rFonts w:ascii="Verdana" w:hAnsi="Verdana"/>
          <w:sz w:val="20"/>
        </w:rPr>
        <w:t>em</w:t>
      </w:r>
      <w:r>
        <w:rPr>
          <w:rFonts w:ascii="Verdana" w:hAnsi="Verdana"/>
          <w:sz w:val="20"/>
        </w:rPr>
        <w:t>,</w:t>
      </w:r>
      <w:r w:rsidRPr="00131667">
        <w:rPr>
          <w:rFonts w:ascii="Verdana" w:hAnsi="Verdana"/>
          <w:sz w:val="20"/>
        </w:rPr>
        <w:t xml:space="preserve"> s uvedením položek, jednotkových cen a</w:t>
      </w:r>
      <w:r>
        <w:rPr>
          <w:rFonts w:ascii="Verdana" w:hAnsi="Verdana"/>
          <w:sz w:val="20"/>
        </w:rPr>
        <w:t> </w:t>
      </w:r>
      <w:r w:rsidRPr="00131667">
        <w:rPr>
          <w:rFonts w:ascii="Verdana" w:hAnsi="Verdana"/>
          <w:sz w:val="20"/>
        </w:rPr>
        <w:t xml:space="preserve">celkem cen za položku dle přílohy </w:t>
      </w:r>
      <w:r w:rsidRPr="00F84AEE">
        <w:rPr>
          <w:rFonts w:ascii="Verdana" w:hAnsi="Verdana"/>
          <w:b/>
          <w:sz w:val="20"/>
        </w:rPr>
        <w:t>č. 1</w:t>
      </w:r>
      <w:r w:rsidRPr="00131667">
        <w:rPr>
          <w:rFonts w:ascii="Verdana" w:hAnsi="Verdana"/>
          <w:sz w:val="20"/>
        </w:rPr>
        <w:t xml:space="preserve"> této smlouvy, odsouhlaseného a podepsaného zástupci obou smluvních stran. Dílčím plněním je skutečně provedený rozsah prací v </w:t>
      </w:r>
      <w:r>
        <w:rPr>
          <w:rFonts w:ascii="Verdana" w:hAnsi="Verdana"/>
          <w:sz w:val="20"/>
        </w:rPr>
        <w:t>kalendářním</w:t>
      </w:r>
      <w:r w:rsidRPr="00131667">
        <w:rPr>
          <w:rFonts w:ascii="Verdana" w:hAnsi="Verdana"/>
          <w:sz w:val="20"/>
        </w:rPr>
        <w:t xml:space="preserve"> měsíci, a to k datu posledního pracovního dne v tomto měsíci. Dnem uskutečnění zdanitelného plnění je poslední pracovní den v </w:t>
      </w:r>
      <w:r>
        <w:rPr>
          <w:rFonts w:ascii="Verdana" w:hAnsi="Verdana"/>
          <w:sz w:val="20"/>
        </w:rPr>
        <w:t>kalendářním</w:t>
      </w:r>
      <w:r w:rsidRPr="00131667">
        <w:rPr>
          <w:rFonts w:ascii="Verdana" w:hAnsi="Verdana"/>
          <w:sz w:val="20"/>
        </w:rPr>
        <w:t xml:space="preserve"> měsíci. Pokud práce netrvaly celý měsíc, považuje se za den uskutečnění zdanitelného plnění den potvrzení soupisu provedených prací zástupci obou stran uvedený na tomto soupisu. Poslední faktura – daňový doklad na cenu díla musí být vystavena po předání a převzetí dokončeného díla, přičemž je dnem uskutečnění zdanitelného plnění na díle de</w:t>
      </w:r>
      <w:r>
        <w:rPr>
          <w:rFonts w:ascii="Verdana" w:hAnsi="Verdana"/>
          <w:sz w:val="20"/>
        </w:rPr>
        <w:t>n podpisu protokolu o předání a </w:t>
      </w:r>
      <w:r w:rsidRPr="00131667">
        <w:rPr>
          <w:rFonts w:ascii="Verdana" w:hAnsi="Verdana"/>
          <w:sz w:val="20"/>
        </w:rPr>
        <w:t>převzetí dokončeného díla zástupci obou smluvních stran. Faktura – daňový doklad musí být vystaven do 10 dnů ode dne uskutečnění zdanitelného plnění</w:t>
      </w:r>
      <w:r w:rsidR="000F45B5">
        <w:rPr>
          <w:rFonts w:ascii="Verdana" w:hAnsi="Verdana"/>
          <w:sz w:val="20"/>
        </w:rPr>
        <w:t xml:space="preserve"> a bude doručena v </w:t>
      </w:r>
      <w:r w:rsidR="000F45B5" w:rsidRPr="000F45B5">
        <w:rPr>
          <w:rFonts w:ascii="Verdana" w:hAnsi="Verdana"/>
          <w:sz w:val="20"/>
        </w:rPr>
        <w:t xml:space="preserve">elektronické </w:t>
      </w:r>
      <w:r w:rsidR="000F45B5">
        <w:rPr>
          <w:rFonts w:ascii="Verdana" w:hAnsi="Verdana"/>
          <w:sz w:val="20"/>
        </w:rPr>
        <w:t>podobě</w:t>
      </w:r>
      <w:r w:rsidR="000F45B5" w:rsidRPr="000F45B5">
        <w:rPr>
          <w:rFonts w:ascii="Verdana" w:hAnsi="Verdana"/>
          <w:sz w:val="20"/>
        </w:rPr>
        <w:t xml:space="preserve"> na e-mail </w:t>
      </w:r>
      <w:hyperlink r:id="rId9" w:history="1">
        <w:r w:rsidR="000F45B5" w:rsidRPr="000F45B5">
          <w:rPr>
            <w:rStyle w:val="Hypertextovodkaz"/>
            <w:rFonts w:ascii="Verdana" w:hAnsi="Verdana"/>
            <w:sz w:val="20"/>
          </w:rPr>
          <w:t>fakturace@nemopisek.cz</w:t>
        </w:r>
      </w:hyperlink>
      <w:r w:rsidRPr="00131667">
        <w:rPr>
          <w:rFonts w:ascii="Verdana" w:hAnsi="Verdana"/>
          <w:sz w:val="20"/>
        </w:rPr>
        <w:t xml:space="preserve">. </w:t>
      </w:r>
    </w:p>
    <w:p w14:paraId="63F428C6" w14:textId="66773D9F" w:rsidR="009647B1" w:rsidRDefault="00B855C4" w:rsidP="009647B1">
      <w:pPr>
        <w:pStyle w:val="Zkladntext"/>
        <w:numPr>
          <w:ilvl w:val="0"/>
          <w:numId w:val="21"/>
        </w:numPr>
        <w:tabs>
          <w:tab w:val="left" w:pos="567"/>
        </w:tabs>
        <w:spacing w:before="120" w:line="240" w:lineRule="atLeast"/>
        <w:rPr>
          <w:rFonts w:ascii="Verdana" w:hAnsi="Verdana"/>
          <w:sz w:val="20"/>
        </w:rPr>
      </w:pPr>
      <w:r w:rsidRPr="00D04CC1">
        <w:rPr>
          <w:rFonts w:ascii="Verdana" w:hAnsi="Verdana"/>
          <w:sz w:val="20"/>
        </w:rPr>
        <w:t>Provedené práce až do 90% celkové ceny díla budou zhotovitelem účtovány postupně, a to na základě objednatelem písemně potvrzeného a odsouhlaseného soupisu řádně provedených prací a dodávek. Zbylých 10% celkové ceny díla bude zhotovitel oprávněn objednateli vyúčtovat po řádném dokončení a předání díla a odstranění případných vad a</w:t>
      </w:r>
      <w:r w:rsidR="00110DBF">
        <w:rPr>
          <w:rFonts w:ascii="Verdana" w:hAnsi="Verdana"/>
          <w:sz w:val="20"/>
        </w:rPr>
        <w:t> </w:t>
      </w:r>
      <w:r w:rsidRPr="00D04CC1">
        <w:rPr>
          <w:rFonts w:ascii="Verdana" w:hAnsi="Verdana"/>
          <w:sz w:val="20"/>
        </w:rPr>
        <w:t>nedodělků díla (těchto zbývajících 10% celkové ceny díla nebude uplatňováno formou pozastávek z každé fakturované částky, ale vytvoří se pozastavením 10 % z celkové hodnoty díla bez DPH poté, kdy před dokončením díla dosáhne úhrnná hodnota splatných částek 90</w:t>
      </w:r>
      <w:r>
        <w:rPr>
          <w:rFonts w:ascii="Verdana" w:hAnsi="Verdana"/>
          <w:sz w:val="20"/>
        </w:rPr>
        <w:t> </w:t>
      </w:r>
      <w:r w:rsidRPr="00D04CC1">
        <w:rPr>
          <w:rFonts w:ascii="Verdana" w:hAnsi="Verdana"/>
          <w:sz w:val="20"/>
        </w:rPr>
        <w:t>% celkové hodnoty díla bez DPH). Splatnost faktur je 30 dnů od doručení faktury objednateli s výjimkou výše uvedené poslední faktury na zbývajících 10% celkové ceny díla, která bude uvolněna do 10 dnů od protokolárního předání a převzetí díla bez vad a nedodělků a v případě vad a nedodělků bude uvolněna do 10 dnů od data zápisu o odstranění vad a nedodělků, podepsaného zástupci obou stran</w:t>
      </w:r>
      <w:r w:rsidR="009647B1" w:rsidRPr="00FE3A0F">
        <w:rPr>
          <w:rFonts w:ascii="Verdana" w:hAnsi="Verdana"/>
          <w:sz w:val="20"/>
        </w:rPr>
        <w:t>. Zhotovitel může po dohodě s objednatelem nahradit zádržné bankovní zárukou</w:t>
      </w:r>
      <w:r w:rsidR="004C2C94">
        <w:rPr>
          <w:rFonts w:ascii="Verdana" w:hAnsi="Verdana"/>
          <w:sz w:val="20"/>
        </w:rPr>
        <w:t xml:space="preserve"> nebo pojištěním záruky</w:t>
      </w:r>
      <w:r w:rsidR="009647B1" w:rsidRPr="00FE3A0F">
        <w:rPr>
          <w:rFonts w:ascii="Verdana" w:hAnsi="Verdana"/>
          <w:sz w:val="20"/>
        </w:rPr>
        <w:t>.</w:t>
      </w:r>
    </w:p>
    <w:p w14:paraId="28CD2A05" w14:textId="77777777" w:rsidR="009647B1" w:rsidRPr="00D7207D" w:rsidRDefault="009647B1" w:rsidP="009647B1">
      <w:pPr>
        <w:pStyle w:val="Zkladntext"/>
        <w:numPr>
          <w:ilvl w:val="0"/>
          <w:numId w:val="21"/>
        </w:numPr>
        <w:tabs>
          <w:tab w:val="left" w:pos="567"/>
        </w:tabs>
        <w:spacing w:before="120" w:line="240" w:lineRule="atLeast"/>
        <w:rPr>
          <w:rFonts w:ascii="Verdana" w:hAnsi="Verdana"/>
          <w:sz w:val="20"/>
        </w:rPr>
      </w:pPr>
      <w:r w:rsidRPr="00D7207D">
        <w:rPr>
          <w:rFonts w:ascii="Verdana" w:hAnsi="Verdana"/>
          <w:sz w:val="20"/>
        </w:rPr>
        <w:t xml:space="preserve">Zhotovitel je povinen předložit objednateli soupis </w:t>
      </w:r>
      <w:r>
        <w:rPr>
          <w:rFonts w:ascii="Verdana" w:hAnsi="Verdana"/>
          <w:sz w:val="20"/>
        </w:rPr>
        <w:t xml:space="preserve">provedených prací dle předchozího odstavce </w:t>
      </w:r>
      <w:r w:rsidRPr="00D7207D">
        <w:rPr>
          <w:rFonts w:ascii="Verdana" w:hAnsi="Verdana"/>
          <w:sz w:val="20"/>
        </w:rPr>
        <w:t xml:space="preserve">před vystavením faktury k odsouhlasení, a to do 3 pracovních dnů od data uskutečnění zdanitelného plnění, a faktura může být vystavena až po odsouhlasení soupisu objednatelem. Objednatel je povinen se k soupisu vyjádřit nejpozději do 5 pracovních dnů ode dne jeho obdržení. Vyjádří-li objednatel se soupisem nesouhlas, projednají smluvní strany </w:t>
      </w:r>
      <w:r w:rsidRPr="00D7207D">
        <w:rPr>
          <w:rFonts w:ascii="Verdana" w:hAnsi="Verdana"/>
          <w:sz w:val="20"/>
        </w:rPr>
        <w:lastRenderedPageBreak/>
        <w:t>výhrady objednatele k soupisu, a zhotovitel poté předloží objednateli k vyjádření opravený soupis.</w:t>
      </w:r>
    </w:p>
    <w:p w14:paraId="61D1BF7B" w14:textId="77777777" w:rsidR="009647B1" w:rsidRDefault="009647B1" w:rsidP="009647B1">
      <w:pPr>
        <w:pStyle w:val="Zkladntext"/>
        <w:numPr>
          <w:ilvl w:val="0"/>
          <w:numId w:val="21"/>
        </w:numPr>
        <w:tabs>
          <w:tab w:val="left" w:pos="567"/>
        </w:tabs>
        <w:spacing w:before="120" w:line="240" w:lineRule="atLeast"/>
        <w:rPr>
          <w:rFonts w:ascii="Verdana" w:hAnsi="Verdana"/>
          <w:sz w:val="20"/>
        </w:rPr>
      </w:pPr>
      <w:r w:rsidRPr="00D7207D">
        <w:rPr>
          <w:rFonts w:ascii="Verdana" w:hAnsi="Verdana"/>
          <w:sz w:val="20"/>
        </w:rPr>
        <w:t>Nedojde-li mezi oběma stranami k dohodě při odsouhlasení množství nebo druhu provedených prací, je zhotovitel oprávněn fakturovat pouze práce, u kterých nedošlo k rozporu.</w:t>
      </w:r>
    </w:p>
    <w:p w14:paraId="46ABBE54" w14:textId="77777777" w:rsidR="009647B1" w:rsidRPr="00D95E91" w:rsidRDefault="009647B1" w:rsidP="009647B1">
      <w:pPr>
        <w:pStyle w:val="Zkladntext"/>
        <w:numPr>
          <w:ilvl w:val="0"/>
          <w:numId w:val="21"/>
        </w:numPr>
        <w:tabs>
          <w:tab w:val="left" w:pos="567"/>
        </w:tabs>
        <w:spacing w:before="120" w:line="240" w:lineRule="atLeast"/>
        <w:rPr>
          <w:rFonts w:ascii="Verdana" w:hAnsi="Verdana"/>
          <w:sz w:val="20"/>
        </w:rPr>
      </w:pPr>
      <w:r w:rsidRPr="00D95E91">
        <w:rPr>
          <w:rFonts w:ascii="Verdana" w:hAnsi="Verdana"/>
          <w:sz w:val="20"/>
        </w:rPr>
        <w:t>Podkladem pro zaplacení provedených prací je faktura – daňový doklad.</w:t>
      </w:r>
      <w:r>
        <w:rPr>
          <w:rFonts w:ascii="Verdana" w:hAnsi="Verdana"/>
          <w:sz w:val="20"/>
        </w:rPr>
        <w:t xml:space="preserve"> </w:t>
      </w:r>
      <w:r>
        <w:rPr>
          <w:rFonts w:ascii="Verdana" w:hAnsi="Verdana"/>
          <w:color w:val="FF0000"/>
          <w:sz w:val="20"/>
        </w:rPr>
        <w:t xml:space="preserve"> </w:t>
      </w:r>
    </w:p>
    <w:p w14:paraId="145CFD26" w14:textId="77777777" w:rsidR="00AD5B01" w:rsidRDefault="00AD5B01" w:rsidP="00AD5B01">
      <w:pPr>
        <w:pStyle w:val="Zkladntext"/>
        <w:tabs>
          <w:tab w:val="left" w:pos="2268"/>
        </w:tabs>
        <w:spacing w:before="60"/>
        <w:rPr>
          <w:rFonts w:ascii="Verdana" w:hAnsi="Verdana"/>
          <w:sz w:val="20"/>
        </w:rPr>
      </w:pPr>
      <w:r w:rsidRPr="004B7086">
        <w:rPr>
          <w:rFonts w:ascii="Verdana" w:hAnsi="Verdana"/>
          <w:sz w:val="20"/>
        </w:rPr>
        <w:t>Tento účetní – daňový doklad musí obsahovat veškeré náležitosti podle §§ 28-29 Zákona č. 235/2004 Sb. o dani z přidané hodnoty (DPH) v platném znění a náležitosti účetního dokladu ve smyslu § 11 zákona č. 563/1991 Sb., o účetnictví, ve znění pozdějších předpisů.</w:t>
      </w:r>
    </w:p>
    <w:p w14:paraId="627CAE30" w14:textId="77777777" w:rsidR="00C3647A" w:rsidRPr="00131667" w:rsidRDefault="00C3647A" w:rsidP="00C3647A">
      <w:pPr>
        <w:pStyle w:val="Zkladntext"/>
        <w:tabs>
          <w:tab w:val="left" w:pos="2268"/>
        </w:tabs>
        <w:spacing w:before="120"/>
        <w:rPr>
          <w:rFonts w:ascii="Verdana" w:hAnsi="Verdana"/>
          <w:sz w:val="20"/>
        </w:rPr>
      </w:pPr>
      <w:r w:rsidRPr="00131667">
        <w:rPr>
          <w:rFonts w:ascii="Verdana" w:hAnsi="Verdana"/>
          <w:sz w:val="20"/>
        </w:rPr>
        <w:t>Každý daňový doklad (faktura) musí mimo jiné obsahovat:</w:t>
      </w:r>
    </w:p>
    <w:p w14:paraId="64334519" w14:textId="77777777" w:rsidR="00C3647A" w:rsidRDefault="00C3647A" w:rsidP="00C3647A">
      <w:pPr>
        <w:pStyle w:val="Zkladntext"/>
        <w:numPr>
          <w:ilvl w:val="0"/>
          <w:numId w:val="27"/>
        </w:numPr>
        <w:tabs>
          <w:tab w:val="left" w:pos="426"/>
        </w:tabs>
        <w:spacing w:before="60"/>
        <w:ind w:left="426" w:hanging="426"/>
        <w:rPr>
          <w:rFonts w:ascii="Verdana" w:hAnsi="Verdana"/>
          <w:sz w:val="20"/>
        </w:rPr>
      </w:pPr>
      <w:r>
        <w:rPr>
          <w:rFonts w:ascii="Verdana" w:hAnsi="Verdana"/>
          <w:sz w:val="20"/>
        </w:rPr>
        <w:t>objednatelem odsouhlasený soupis provedených prací, dodávek a služeb;</w:t>
      </w:r>
    </w:p>
    <w:p w14:paraId="1DEEABDF" w14:textId="77777777" w:rsidR="00C3647A" w:rsidRPr="00131667" w:rsidRDefault="00C3647A" w:rsidP="00C3647A">
      <w:pPr>
        <w:pStyle w:val="Zkladntext"/>
        <w:numPr>
          <w:ilvl w:val="0"/>
          <w:numId w:val="27"/>
        </w:numPr>
        <w:tabs>
          <w:tab w:val="left" w:pos="426"/>
        </w:tabs>
        <w:spacing w:before="60"/>
        <w:ind w:left="426" w:hanging="426"/>
        <w:rPr>
          <w:rFonts w:ascii="Verdana" w:hAnsi="Verdana"/>
          <w:sz w:val="20"/>
        </w:rPr>
      </w:pPr>
      <w:r w:rsidRPr="00131667">
        <w:rPr>
          <w:rFonts w:ascii="Verdana" w:hAnsi="Verdana"/>
          <w:sz w:val="20"/>
        </w:rPr>
        <w:t>přesný název předmětu díla, resp. jeho placené části dle soupisu skutečně provedených prací</w:t>
      </w:r>
      <w:r>
        <w:rPr>
          <w:rFonts w:ascii="Verdana" w:hAnsi="Verdana"/>
          <w:sz w:val="20"/>
        </w:rPr>
        <w:t>;</w:t>
      </w:r>
    </w:p>
    <w:p w14:paraId="6844510B" w14:textId="77777777" w:rsidR="00C3647A" w:rsidRDefault="00C3647A" w:rsidP="00C3647A">
      <w:pPr>
        <w:pStyle w:val="Zkladntext"/>
        <w:numPr>
          <w:ilvl w:val="0"/>
          <w:numId w:val="27"/>
        </w:numPr>
        <w:tabs>
          <w:tab w:val="left" w:pos="426"/>
        </w:tabs>
        <w:spacing w:before="60"/>
        <w:ind w:left="426" w:hanging="426"/>
        <w:rPr>
          <w:rFonts w:ascii="Verdana" w:hAnsi="Verdana"/>
          <w:sz w:val="20"/>
        </w:rPr>
      </w:pPr>
      <w:r w:rsidRPr="00131667">
        <w:rPr>
          <w:rFonts w:ascii="Verdana" w:hAnsi="Verdana"/>
          <w:sz w:val="20"/>
        </w:rPr>
        <w:t>celkovou cenu díla bez DPH, resp. celkovou cenu bez DPH placené části díla dle soupisu skutečně provedených prací</w:t>
      </w:r>
      <w:r>
        <w:rPr>
          <w:rFonts w:ascii="Verdana" w:hAnsi="Verdana"/>
          <w:sz w:val="20"/>
        </w:rPr>
        <w:t>;</w:t>
      </w:r>
    </w:p>
    <w:p w14:paraId="20C159D5" w14:textId="63985FCD" w:rsidR="00067733" w:rsidRDefault="00C3647A" w:rsidP="00C3647A">
      <w:pPr>
        <w:pStyle w:val="Zkladntext"/>
        <w:numPr>
          <w:ilvl w:val="0"/>
          <w:numId w:val="27"/>
        </w:numPr>
        <w:tabs>
          <w:tab w:val="left" w:pos="426"/>
        </w:tabs>
        <w:spacing w:before="60"/>
        <w:ind w:left="426" w:hanging="426"/>
        <w:rPr>
          <w:rFonts w:ascii="Verdana" w:hAnsi="Verdana"/>
          <w:sz w:val="20"/>
        </w:rPr>
      </w:pPr>
      <w:r w:rsidRPr="00131667">
        <w:rPr>
          <w:rFonts w:ascii="Verdana" w:hAnsi="Verdana"/>
          <w:sz w:val="20"/>
        </w:rPr>
        <w:t xml:space="preserve">celkovou cenu díla </w:t>
      </w:r>
      <w:r>
        <w:rPr>
          <w:rFonts w:ascii="Verdana" w:hAnsi="Verdana"/>
          <w:sz w:val="20"/>
        </w:rPr>
        <w:t>včetně</w:t>
      </w:r>
      <w:r w:rsidRPr="00131667">
        <w:rPr>
          <w:rFonts w:ascii="Verdana" w:hAnsi="Verdana"/>
          <w:sz w:val="20"/>
        </w:rPr>
        <w:t xml:space="preserve"> DPH, resp. celkovou cenu </w:t>
      </w:r>
      <w:r>
        <w:rPr>
          <w:rFonts w:ascii="Verdana" w:hAnsi="Verdana"/>
          <w:sz w:val="20"/>
        </w:rPr>
        <w:t>včetně</w:t>
      </w:r>
      <w:r w:rsidRPr="00131667">
        <w:rPr>
          <w:rFonts w:ascii="Verdana" w:hAnsi="Verdana"/>
          <w:sz w:val="20"/>
        </w:rPr>
        <w:t xml:space="preserve"> DPH placené části díla dle soupisu skutečně provedených prací</w:t>
      </w:r>
      <w:r w:rsidR="00A641FD">
        <w:rPr>
          <w:rFonts w:ascii="Verdana" w:hAnsi="Verdana"/>
          <w:sz w:val="20"/>
        </w:rPr>
        <w:t>;</w:t>
      </w:r>
    </w:p>
    <w:p w14:paraId="19A69082" w14:textId="34E8CE69" w:rsidR="00A641FD" w:rsidRDefault="00A641FD" w:rsidP="00A641FD">
      <w:pPr>
        <w:pStyle w:val="Zkladntext"/>
        <w:numPr>
          <w:ilvl w:val="0"/>
          <w:numId w:val="27"/>
        </w:numPr>
        <w:tabs>
          <w:tab w:val="left" w:pos="426"/>
        </w:tabs>
        <w:spacing w:before="60"/>
        <w:ind w:left="426" w:hanging="426"/>
        <w:rPr>
          <w:rFonts w:ascii="Verdana" w:hAnsi="Verdana"/>
          <w:sz w:val="20"/>
        </w:rPr>
      </w:pPr>
      <w:r>
        <w:rPr>
          <w:rFonts w:ascii="Verdana" w:hAnsi="Verdana"/>
          <w:sz w:val="20"/>
        </w:rPr>
        <w:t>název projektu: „</w:t>
      </w:r>
      <w:r w:rsidRPr="00A641FD">
        <w:rPr>
          <w:rFonts w:ascii="Verdana" w:hAnsi="Verdana"/>
          <w:sz w:val="20"/>
        </w:rPr>
        <w:t>Otevřený pavilon rehabilitace Nemocnice Písek, a.s.</w:t>
      </w:r>
      <w:r>
        <w:rPr>
          <w:rFonts w:ascii="Verdana" w:hAnsi="Verdana"/>
          <w:sz w:val="20"/>
        </w:rPr>
        <w:t>“;</w:t>
      </w:r>
    </w:p>
    <w:p w14:paraId="2602842D" w14:textId="4CC64B7E" w:rsidR="00A641FD" w:rsidRDefault="00A641FD" w:rsidP="00A641FD">
      <w:pPr>
        <w:pStyle w:val="Zkladntext"/>
        <w:numPr>
          <w:ilvl w:val="0"/>
          <w:numId w:val="27"/>
        </w:numPr>
        <w:tabs>
          <w:tab w:val="left" w:pos="426"/>
        </w:tabs>
        <w:spacing w:before="60"/>
        <w:ind w:left="426" w:hanging="426"/>
        <w:rPr>
          <w:rFonts w:ascii="Verdana" w:hAnsi="Verdana"/>
          <w:sz w:val="20"/>
        </w:rPr>
      </w:pPr>
      <w:r>
        <w:rPr>
          <w:rFonts w:ascii="Verdana" w:hAnsi="Verdana"/>
          <w:sz w:val="20"/>
        </w:rPr>
        <w:t xml:space="preserve">registrační číslo projektu: </w:t>
      </w:r>
      <w:r w:rsidRPr="00A641FD">
        <w:rPr>
          <w:rFonts w:ascii="Verdana" w:hAnsi="Verdana"/>
          <w:sz w:val="20"/>
        </w:rPr>
        <w:t>CZ.06.02.02/00/22_064/0004045</w:t>
      </w:r>
      <w:r>
        <w:rPr>
          <w:rFonts w:ascii="Verdana" w:hAnsi="Verdana"/>
          <w:sz w:val="20"/>
        </w:rPr>
        <w:t>.</w:t>
      </w:r>
    </w:p>
    <w:p w14:paraId="71522518" w14:textId="77777777" w:rsidR="009647B1" w:rsidRDefault="009647B1" w:rsidP="009647B1">
      <w:pPr>
        <w:pStyle w:val="Zkladntext"/>
        <w:numPr>
          <w:ilvl w:val="0"/>
          <w:numId w:val="21"/>
        </w:numPr>
        <w:tabs>
          <w:tab w:val="left" w:pos="567"/>
        </w:tabs>
        <w:spacing w:before="120" w:line="240" w:lineRule="atLeast"/>
        <w:rPr>
          <w:rFonts w:ascii="Verdana" w:hAnsi="Verdana"/>
          <w:sz w:val="20"/>
        </w:rPr>
      </w:pPr>
      <w:r w:rsidRPr="00C53052">
        <w:rPr>
          <w:rFonts w:ascii="Verdana" w:hAnsi="Verdana"/>
          <w:sz w:val="20"/>
        </w:rPr>
        <w:t>Pokud nebude mít faktura požadované náležitosti, vyhrazuje si objednatel právo ji vrátit</w:t>
      </w:r>
      <w:r w:rsidRPr="00131667">
        <w:rPr>
          <w:rFonts w:ascii="Verdana" w:hAnsi="Verdana"/>
          <w:sz w:val="20"/>
        </w:rPr>
        <w:t xml:space="preserve"> před ukončením lhůty splatnosti k opravě nebo pře</w:t>
      </w:r>
      <w:r>
        <w:rPr>
          <w:rFonts w:ascii="Verdana" w:hAnsi="Verdana"/>
          <w:sz w:val="20"/>
        </w:rPr>
        <w:t>pracování. V takovém případě se </w:t>
      </w:r>
      <w:r w:rsidRPr="00131667">
        <w:rPr>
          <w:rFonts w:ascii="Verdana" w:hAnsi="Verdana"/>
          <w:sz w:val="20"/>
        </w:rPr>
        <w:t>přeruší doba splatnosti a nová lhůta splatnosti započne běžet dnem doručení opravené faktury objednateli.</w:t>
      </w:r>
    </w:p>
    <w:p w14:paraId="4BE54B74" w14:textId="011EC6F6" w:rsidR="00E428CD" w:rsidRDefault="00E428CD" w:rsidP="009647B1">
      <w:pPr>
        <w:pStyle w:val="Zkladntext"/>
        <w:numPr>
          <w:ilvl w:val="0"/>
          <w:numId w:val="21"/>
        </w:numPr>
        <w:tabs>
          <w:tab w:val="left" w:pos="567"/>
        </w:tabs>
        <w:spacing w:before="120" w:line="240" w:lineRule="atLeast"/>
        <w:rPr>
          <w:rFonts w:ascii="Verdana" w:hAnsi="Verdana"/>
          <w:sz w:val="20"/>
        </w:rPr>
      </w:pPr>
      <w:r w:rsidRPr="008943C9">
        <w:rPr>
          <w:rFonts w:ascii="Verdana" w:hAnsi="Verdana"/>
          <w:sz w:val="20"/>
        </w:rPr>
        <w:t xml:space="preserve">Stane-li se </w:t>
      </w:r>
      <w:r>
        <w:rPr>
          <w:rFonts w:ascii="Verdana" w:hAnsi="Verdana"/>
          <w:sz w:val="20"/>
        </w:rPr>
        <w:t>z</w:t>
      </w:r>
      <w:r w:rsidRPr="008943C9">
        <w:rPr>
          <w:rFonts w:ascii="Verdana" w:hAnsi="Verdana"/>
          <w:sz w:val="20"/>
        </w:rPr>
        <w:t xml:space="preserve">hotovitel nespolehlivým plátcem ve smyslu § 106a zákona o DPH, je povinen neprodleně o tomto informovat </w:t>
      </w:r>
      <w:r>
        <w:rPr>
          <w:rFonts w:ascii="Verdana" w:hAnsi="Verdana"/>
          <w:sz w:val="20"/>
        </w:rPr>
        <w:t>o</w:t>
      </w:r>
      <w:r w:rsidRPr="008943C9">
        <w:rPr>
          <w:rFonts w:ascii="Verdana" w:hAnsi="Verdana"/>
          <w:sz w:val="20"/>
        </w:rPr>
        <w:t xml:space="preserve">bjednatele. Bude-li </w:t>
      </w:r>
      <w:r>
        <w:rPr>
          <w:rFonts w:ascii="Verdana" w:hAnsi="Verdana"/>
          <w:sz w:val="20"/>
        </w:rPr>
        <w:t>z</w:t>
      </w:r>
      <w:r w:rsidRPr="008943C9">
        <w:rPr>
          <w:rFonts w:ascii="Verdana" w:hAnsi="Verdana"/>
          <w:sz w:val="20"/>
        </w:rPr>
        <w:t xml:space="preserve">hotovitel ke dni poskytnutí zdanitelného plnění veden jako nespolehlivý plátce ve smyslu § 106a zákona o DPH, je </w:t>
      </w:r>
      <w:r>
        <w:rPr>
          <w:rFonts w:ascii="Verdana" w:hAnsi="Verdana"/>
          <w:sz w:val="20"/>
        </w:rPr>
        <w:t>o</w:t>
      </w:r>
      <w:r w:rsidRPr="008943C9">
        <w:rPr>
          <w:rFonts w:ascii="Verdana" w:hAnsi="Verdana"/>
          <w:sz w:val="20"/>
        </w:rPr>
        <w:t>bjednatel oprávněn část ceny díla odpovídající dani z přidané hodnoty uhradit přímo na účet správce daně v</w:t>
      </w:r>
      <w:r w:rsidR="00A641FD">
        <w:rPr>
          <w:rFonts w:ascii="Verdana" w:hAnsi="Verdana"/>
          <w:sz w:val="20"/>
        </w:rPr>
        <w:t> </w:t>
      </w:r>
      <w:r w:rsidRPr="008943C9">
        <w:rPr>
          <w:rFonts w:ascii="Verdana" w:hAnsi="Verdana"/>
          <w:sz w:val="20"/>
        </w:rPr>
        <w:t xml:space="preserve">souladu s </w:t>
      </w:r>
      <w:proofErr w:type="spellStart"/>
      <w:r w:rsidRPr="008943C9">
        <w:rPr>
          <w:rFonts w:ascii="Verdana" w:hAnsi="Verdana"/>
          <w:sz w:val="20"/>
        </w:rPr>
        <w:t>ust</w:t>
      </w:r>
      <w:proofErr w:type="spellEnd"/>
      <w:r w:rsidRPr="008943C9">
        <w:rPr>
          <w:rFonts w:ascii="Verdana" w:hAnsi="Verdana"/>
          <w:sz w:val="20"/>
        </w:rPr>
        <w:t xml:space="preserve">. § 109a zákona o DPH. O tuto část bude ponížena cena díla a </w:t>
      </w:r>
      <w:r>
        <w:rPr>
          <w:rFonts w:ascii="Verdana" w:hAnsi="Verdana"/>
          <w:sz w:val="20"/>
        </w:rPr>
        <w:t>z</w:t>
      </w:r>
      <w:r w:rsidRPr="008943C9">
        <w:rPr>
          <w:rFonts w:ascii="Verdana" w:hAnsi="Verdana"/>
          <w:sz w:val="20"/>
        </w:rPr>
        <w:t>hotovitel obdrží pouze cenu díla (části díla) bez DPH.</w:t>
      </w:r>
    </w:p>
    <w:p w14:paraId="3CB2C2C8" w14:textId="77777777" w:rsidR="00911768" w:rsidRPr="00DB415F" w:rsidRDefault="00911768" w:rsidP="009B33E6">
      <w:pPr>
        <w:pStyle w:val="Zkladntext"/>
        <w:tabs>
          <w:tab w:val="left" w:pos="2268"/>
        </w:tabs>
        <w:spacing w:before="480"/>
        <w:jc w:val="center"/>
        <w:rPr>
          <w:rFonts w:ascii="Verdana" w:hAnsi="Verdana"/>
          <w:b/>
        </w:rPr>
      </w:pPr>
      <w:r w:rsidRPr="00DB415F">
        <w:rPr>
          <w:rFonts w:ascii="Verdana" w:hAnsi="Verdana"/>
          <w:b/>
        </w:rPr>
        <w:t xml:space="preserve">6. Ostatní ujednání </w:t>
      </w:r>
    </w:p>
    <w:p w14:paraId="60749BA5" w14:textId="77777777" w:rsidR="009647B1" w:rsidRPr="00131667" w:rsidRDefault="009647B1" w:rsidP="009647B1">
      <w:pPr>
        <w:pStyle w:val="Zkladntext"/>
        <w:numPr>
          <w:ilvl w:val="0"/>
          <w:numId w:val="20"/>
        </w:numPr>
        <w:tabs>
          <w:tab w:val="left" w:pos="567"/>
        </w:tabs>
        <w:spacing w:before="120" w:line="240" w:lineRule="atLeast"/>
        <w:rPr>
          <w:rFonts w:ascii="Verdana" w:hAnsi="Verdana"/>
          <w:sz w:val="20"/>
        </w:rPr>
      </w:pPr>
      <w:r w:rsidRPr="00DB415F">
        <w:rPr>
          <w:rFonts w:ascii="Verdana" w:hAnsi="Verdana"/>
          <w:sz w:val="20"/>
        </w:rPr>
        <w:t>Případné změny oproti původnímu rozsahu stavebních prací a jejich vliv na realizaci budou řešeny dodatkem ke smlouvě. Drobné odchylky, které nebudou mít vliv na cenu</w:t>
      </w:r>
      <w:r w:rsidRPr="00131667">
        <w:rPr>
          <w:rFonts w:ascii="Verdana" w:hAnsi="Verdana"/>
          <w:sz w:val="20"/>
        </w:rPr>
        <w:t xml:space="preserve"> a termín pl</w:t>
      </w:r>
      <w:r>
        <w:rPr>
          <w:rFonts w:ascii="Verdana" w:hAnsi="Verdana"/>
          <w:sz w:val="20"/>
        </w:rPr>
        <w:t>nění bude objednatel po dohodě se</w:t>
      </w:r>
      <w:r w:rsidRPr="00131667">
        <w:rPr>
          <w:rFonts w:ascii="Verdana" w:hAnsi="Verdana"/>
          <w:sz w:val="20"/>
        </w:rPr>
        <w:t xml:space="preserve"> </w:t>
      </w:r>
      <w:r>
        <w:rPr>
          <w:rFonts w:ascii="Verdana" w:hAnsi="Verdana"/>
          <w:sz w:val="20"/>
        </w:rPr>
        <w:t>zhotovitel</w:t>
      </w:r>
      <w:r w:rsidRPr="00131667">
        <w:rPr>
          <w:rFonts w:ascii="Verdana" w:hAnsi="Verdana"/>
          <w:sz w:val="20"/>
        </w:rPr>
        <w:t>em potvrzovat a schvalovat ve stavebním deníku.</w:t>
      </w:r>
    </w:p>
    <w:p w14:paraId="7483FFB3" w14:textId="6450C6B9" w:rsidR="009647B1" w:rsidRDefault="009647B1" w:rsidP="009647B1">
      <w:pPr>
        <w:pStyle w:val="Zkladntext"/>
        <w:numPr>
          <w:ilvl w:val="0"/>
          <w:numId w:val="20"/>
        </w:numPr>
        <w:tabs>
          <w:tab w:val="left" w:pos="567"/>
        </w:tabs>
        <w:spacing w:before="120" w:line="240" w:lineRule="atLeast"/>
        <w:rPr>
          <w:rFonts w:ascii="Verdana" w:hAnsi="Verdana"/>
          <w:sz w:val="20"/>
        </w:rPr>
      </w:pPr>
      <w:r>
        <w:rPr>
          <w:rFonts w:ascii="Verdana" w:hAnsi="Verdana"/>
          <w:sz w:val="20"/>
        </w:rPr>
        <w:t xml:space="preserve">Objednatel je odpovědný za správnost a úplnost předané dokumentace. </w:t>
      </w:r>
      <w:r w:rsidRPr="00A0238A">
        <w:rPr>
          <w:rFonts w:ascii="Verdana" w:hAnsi="Verdana"/>
          <w:sz w:val="20"/>
        </w:rPr>
        <w:t>Zhotovitel prohlašuje, že si řádně prostudoval dokumentaci stavby, ověřil její technické řešení, specifikaci materiálů a zařízení, rozsah souvisejících a doprovodných činností, seznámil se s podmínkami plnění díla</w:t>
      </w:r>
      <w:r w:rsidRPr="00131667">
        <w:rPr>
          <w:rFonts w:ascii="Verdana" w:hAnsi="Verdana"/>
          <w:sz w:val="20"/>
        </w:rPr>
        <w:t>.</w:t>
      </w:r>
    </w:p>
    <w:p w14:paraId="06F5726A" w14:textId="2A8CE5A7" w:rsidR="009647B1" w:rsidRPr="00131667" w:rsidRDefault="009647B1" w:rsidP="009647B1">
      <w:pPr>
        <w:pStyle w:val="Zkladntext"/>
        <w:numPr>
          <w:ilvl w:val="0"/>
          <w:numId w:val="20"/>
        </w:numPr>
        <w:tabs>
          <w:tab w:val="left" w:pos="567"/>
        </w:tabs>
        <w:spacing w:before="120" w:line="240" w:lineRule="atLeast"/>
        <w:rPr>
          <w:rFonts w:ascii="Verdana" w:hAnsi="Verdana"/>
          <w:sz w:val="20"/>
        </w:rPr>
      </w:pPr>
      <w:r w:rsidRPr="00883E28">
        <w:rPr>
          <w:rFonts w:ascii="Verdana" w:hAnsi="Verdana"/>
          <w:sz w:val="20"/>
        </w:rPr>
        <w:t>Zhotovitel se zavazuje a odpovídá za to, že při realizaci díla nepoužije žádný materiál, o kterém je v době jeho užití známo, že je škodlivý, a to zejména životnímu prostředí nebo zdraví osob. Zhotovitel se zavazuje na zhotovení díla použít pouze materiály I. jakosti a</w:t>
      </w:r>
      <w:r w:rsidR="00A641FD">
        <w:rPr>
          <w:rFonts w:ascii="Verdana" w:hAnsi="Verdana"/>
          <w:sz w:val="20"/>
        </w:rPr>
        <w:t> </w:t>
      </w:r>
      <w:r w:rsidRPr="00883E28">
        <w:rPr>
          <w:rFonts w:ascii="Verdana" w:hAnsi="Verdana"/>
          <w:sz w:val="20"/>
        </w:rPr>
        <w:t>materiály, které mají kvalitu odpovídající jejich použití při provádění díla, zhotovitel je povinen provádět důslednou kontrolu nakupovaných materiálů, hmot, surovin a dalších věcí potřebných pro plnění předmětu smlouvy a vyžadovat od výrobců a dodavatelů atesty, prohlášení o shodě, certifikáty a záruční dokumentaci.</w:t>
      </w:r>
    </w:p>
    <w:p w14:paraId="1132EDB4" w14:textId="77777777" w:rsidR="009647B1" w:rsidRPr="00131667" w:rsidRDefault="009647B1" w:rsidP="009647B1">
      <w:pPr>
        <w:pStyle w:val="Zkladntext"/>
        <w:numPr>
          <w:ilvl w:val="0"/>
          <w:numId w:val="20"/>
        </w:numPr>
        <w:tabs>
          <w:tab w:val="left" w:pos="567"/>
        </w:tabs>
        <w:spacing w:before="120" w:line="240" w:lineRule="atLeast"/>
        <w:rPr>
          <w:rFonts w:ascii="Verdana" w:hAnsi="Verdana"/>
          <w:sz w:val="20"/>
        </w:rPr>
      </w:pPr>
      <w:r>
        <w:rPr>
          <w:rFonts w:ascii="Verdana" w:hAnsi="Verdana"/>
          <w:sz w:val="20"/>
        </w:rPr>
        <w:t>Zhotovitel</w:t>
      </w:r>
      <w:r w:rsidRPr="00131667">
        <w:rPr>
          <w:rFonts w:ascii="Verdana" w:hAnsi="Verdana"/>
          <w:sz w:val="20"/>
        </w:rPr>
        <w:t xml:space="preserve"> neprovede práce, pokud by jejich prováděním porušil zákon, úřední opatření, nebo ohrozil bezpečnost života a zdraví.</w:t>
      </w:r>
    </w:p>
    <w:p w14:paraId="5AA7C574" w14:textId="569100E4" w:rsidR="00A641FD" w:rsidRDefault="00A641FD" w:rsidP="009647B1">
      <w:pPr>
        <w:pStyle w:val="Zkladntext"/>
        <w:numPr>
          <w:ilvl w:val="0"/>
          <w:numId w:val="20"/>
        </w:numPr>
        <w:tabs>
          <w:tab w:val="left" w:pos="567"/>
        </w:tabs>
        <w:spacing w:before="120" w:line="240" w:lineRule="atLeast"/>
        <w:rPr>
          <w:rFonts w:ascii="Verdana" w:hAnsi="Verdana"/>
          <w:sz w:val="20"/>
        </w:rPr>
      </w:pPr>
      <w:r>
        <w:rPr>
          <w:rFonts w:ascii="Verdana" w:hAnsi="Verdana"/>
          <w:sz w:val="20"/>
        </w:rPr>
        <w:t>Zhotovitel</w:t>
      </w:r>
      <w:r w:rsidRPr="00131667">
        <w:rPr>
          <w:rFonts w:ascii="Verdana" w:hAnsi="Verdana"/>
          <w:sz w:val="20"/>
        </w:rPr>
        <w:t xml:space="preserve"> neodpovídá za vady díla, jestliže tyto vady byly způsobeny předáním nevhodných podkladů a pokynů, pakliže </w:t>
      </w:r>
      <w:r>
        <w:rPr>
          <w:rFonts w:ascii="Verdana" w:hAnsi="Verdana"/>
          <w:sz w:val="20"/>
        </w:rPr>
        <w:t>zhotovitel</w:t>
      </w:r>
      <w:r w:rsidRPr="00131667">
        <w:rPr>
          <w:rFonts w:ascii="Verdana" w:hAnsi="Verdana"/>
          <w:sz w:val="20"/>
        </w:rPr>
        <w:t xml:space="preserve"> ani při vynaložení odborné péče nevhodnost těchto podkladů nebo pokynů nemohl zjistit</w:t>
      </w:r>
      <w:r>
        <w:rPr>
          <w:rFonts w:ascii="Verdana" w:hAnsi="Verdana"/>
          <w:sz w:val="20"/>
        </w:rPr>
        <w:t>.</w:t>
      </w:r>
    </w:p>
    <w:p w14:paraId="69D5D7C6" w14:textId="7D6617E8" w:rsidR="009647B1" w:rsidRDefault="009647B1" w:rsidP="009647B1">
      <w:pPr>
        <w:pStyle w:val="Zkladntext"/>
        <w:numPr>
          <w:ilvl w:val="0"/>
          <w:numId w:val="20"/>
        </w:numPr>
        <w:tabs>
          <w:tab w:val="left" w:pos="567"/>
        </w:tabs>
        <w:spacing w:before="120" w:line="240" w:lineRule="atLeast"/>
        <w:rPr>
          <w:rFonts w:ascii="Verdana" w:hAnsi="Verdana"/>
          <w:sz w:val="20"/>
        </w:rPr>
      </w:pPr>
      <w:r w:rsidRPr="00131667">
        <w:rPr>
          <w:rFonts w:ascii="Verdana" w:hAnsi="Verdana"/>
          <w:sz w:val="20"/>
        </w:rPr>
        <w:lastRenderedPageBreak/>
        <w:t>V</w:t>
      </w:r>
      <w:r>
        <w:rPr>
          <w:rFonts w:ascii="Verdana" w:hAnsi="Verdana"/>
          <w:sz w:val="20"/>
        </w:rPr>
        <w:t> </w:t>
      </w:r>
      <w:r w:rsidRPr="00131667">
        <w:rPr>
          <w:rFonts w:ascii="Verdana" w:hAnsi="Verdana"/>
          <w:sz w:val="20"/>
        </w:rPr>
        <w:t>případě</w:t>
      </w:r>
      <w:r>
        <w:rPr>
          <w:rFonts w:ascii="Verdana" w:hAnsi="Verdana"/>
          <w:sz w:val="20"/>
        </w:rPr>
        <w:t>,</w:t>
      </w:r>
      <w:r w:rsidRPr="00131667">
        <w:rPr>
          <w:rFonts w:ascii="Verdana" w:hAnsi="Verdana"/>
          <w:sz w:val="20"/>
        </w:rPr>
        <w:t xml:space="preserve"> že došlo </w:t>
      </w:r>
      <w:r w:rsidR="00A641FD">
        <w:rPr>
          <w:rFonts w:ascii="Verdana" w:hAnsi="Verdana"/>
          <w:sz w:val="20"/>
        </w:rPr>
        <w:t xml:space="preserve">při realizaci díla </w:t>
      </w:r>
      <w:r w:rsidRPr="00131667">
        <w:rPr>
          <w:rFonts w:ascii="Verdana" w:hAnsi="Verdana"/>
          <w:sz w:val="20"/>
        </w:rPr>
        <w:t>k poškození inženýrských sítí</w:t>
      </w:r>
      <w:r w:rsidR="00A641FD">
        <w:rPr>
          <w:rFonts w:ascii="Verdana" w:hAnsi="Verdana"/>
          <w:sz w:val="20"/>
        </w:rPr>
        <w:t xml:space="preserve"> zhotovitelem nebo jeho podzhotovitelem</w:t>
      </w:r>
      <w:r w:rsidRPr="00131667">
        <w:rPr>
          <w:rFonts w:ascii="Verdana" w:hAnsi="Verdana"/>
          <w:sz w:val="20"/>
        </w:rPr>
        <w:t xml:space="preserve">, nese veškeré náklady na jejich obnovu </w:t>
      </w:r>
      <w:r>
        <w:rPr>
          <w:rFonts w:ascii="Verdana" w:hAnsi="Verdana"/>
          <w:sz w:val="20"/>
        </w:rPr>
        <w:t>zhotovitel</w:t>
      </w:r>
      <w:r w:rsidRPr="00131667">
        <w:rPr>
          <w:rFonts w:ascii="Verdana" w:hAnsi="Verdana"/>
          <w:sz w:val="20"/>
        </w:rPr>
        <w:t>.</w:t>
      </w:r>
    </w:p>
    <w:p w14:paraId="4BC3A869" w14:textId="77777777" w:rsidR="009647B1" w:rsidRDefault="009647B1" w:rsidP="009647B1">
      <w:pPr>
        <w:pStyle w:val="Zkladntext"/>
        <w:numPr>
          <w:ilvl w:val="0"/>
          <w:numId w:val="20"/>
        </w:numPr>
        <w:tabs>
          <w:tab w:val="left" w:pos="567"/>
        </w:tabs>
        <w:spacing w:before="120" w:line="240" w:lineRule="atLeast"/>
        <w:rPr>
          <w:rFonts w:ascii="Verdana" w:hAnsi="Verdana"/>
          <w:sz w:val="20"/>
        </w:rPr>
      </w:pPr>
      <w:r>
        <w:rPr>
          <w:rFonts w:ascii="Verdana" w:hAnsi="Verdana"/>
          <w:sz w:val="20"/>
        </w:rPr>
        <w:t xml:space="preserve">Pokud to vyplývá ze zvláštních právních předpisů, jmenuje objednatel koordinátora bezpečnosti práce na staveništi. </w:t>
      </w:r>
    </w:p>
    <w:p w14:paraId="2C20AA0C" w14:textId="77777777" w:rsidR="009647B1" w:rsidRDefault="009647B1" w:rsidP="009647B1">
      <w:pPr>
        <w:pStyle w:val="Zkladntext"/>
        <w:numPr>
          <w:ilvl w:val="0"/>
          <w:numId w:val="20"/>
        </w:numPr>
        <w:tabs>
          <w:tab w:val="left" w:pos="567"/>
        </w:tabs>
        <w:spacing w:before="120" w:line="240" w:lineRule="atLeast"/>
        <w:rPr>
          <w:rFonts w:ascii="Verdana" w:hAnsi="Verdana"/>
          <w:sz w:val="20"/>
        </w:rPr>
      </w:pPr>
      <w:bookmarkStart w:id="3" w:name="_Hlk49420137"/>
      <w:r w:rsidRPr="00403FAD">
        <w:rPr>
          <w:rFonts w:ascii="Verdana" w:hAnsi="Verdana"/>
          <w:sz w:val="20"/>
        </w:rPr>
        <w:t xml:space="preserve">Zhotovitel je povinen po celou dobu plnění předmětu smlouvy vést seznam všech svých podzhotovitelů, včetně informace o výši jejich podílu na předmětu smlouvy. </w:t>
      </w:r>
      <w:r w:rsidRPr="00131667">
        <w:rPr>
          <w:rFonts w:ascii="Verdana" w:hAnsi="Verdana"/>
          <w:sz w:val="20"/>
        </w:rPr>
        <w:t xml:space="preserve">Tento seznam musí být </w:t>
      </w:r>
      <w:r>
        <w:rPr>
          <w:rFonts w:ascii="Verdana" w:hAnsi="Verdana"/>
          <w:sz w:val="20"/>
        </w:rPr>
        <w:t>zhotovitelem</w:t>
      </w:r>
      <w:r w:rsidRPr="00131667">
        <w:rPr>
          <w:rFonts w:ascii="Verdana" w:hAnsi="Verdana"/>
          <w:sz w:val="20"/>
        </w:rPr>
        <w:t xml:space="preserve"> průběžně aktualizován. Nejpozději do 30 dnů po ukončení realizace díla je</w:t>
      </w:r>
      <w:r>
        <w:rPr>
          <w:rFonts w:ascii="Verdana" w:hAnsi="Verdana"/>
          <w:sz w:val="20"/>
        </w:rPr>
        <w:t> zhotovitel</w:t>
      </w:r>
      <w:r w:rsidRPr="00131667">
        <w:rPr>
          <w:rFonts w:ascii="Verdana" w:hAnsi="Verdana"/>
          <w:sz w:val="20"/>
        </w:rPr>
        <w:t xml:space="preserve"> povinen předat objednat</w:t>
      </w:r>
      <w:r>
        <w:rPr>
          <w:rFonts w:ascii="Verdana" w:hAnsi="Verdana"/>
          <w:sz w:val="20"/>
        </w:rPr>
        <w:t>eli konečnou podobu seznamu podzhotovitel</w:t>
      </w:r>
      <w:r w:rsidRPr="00131667">
        <w:rPr>
          <w:rFonts w:ascii="Verdana" w:hAnsi="Verdana"/>
          <w:sz w:val="20"/>
        </w:rPr>
        <w:t>ů, kteří se podíleli na realizaci díla s uvedením výše podílu jejich plnění.</w:t>
      </w:r>
    </w:p>
    <w:p w14:paraId="7C286965" w14:textId="77777777" w:rsidR="009647B1" w:rsidRDefault="009647B1" w:rsidP="009647B1">
      <w:pPr>
        <w:pStyle w:val="Zkladntext"/>
        <w:numPr>
          <w:ilvl w:val="0"/>
          <w:numId w:val="20"/>
        </w:numPr>
        <w:tabs>
          <w:tab w:val="left" w:pos="567"/>
        </w:tabs>
        <w:spacing w:before="120" w:line="240" w:lineRule="atLeast"/>
        <w:rPr>
          <w:rFonts w:ascii="Verdana" w:hAnsi="Verdana"/>
          <w:sz w:val="20"/>
        </w:rPr>
      </w:pPr>
      <w:r w:rsidRPr="00403FAD">
        <w:rPr>
          <w:rFonts w:ascii="Verdana" w:hAnsi="Verdana"/>
          <w:sz w:val="20"/>
        </w:rPr>
        <w:t>V případě, že zhotovitel v zadávacím řízení prokázal část splnění kvalifikace prostřednictvím poddodavatele, musí tento poddodavatel i tomu odpovídající část plnění provádět. Zhotovitel je oprávněn změnit poddodavatele, pomocí kterého prokázal splnění části kvalifikace, jen ze závažných důvodů a s předchozím písemným souhlasem objednatele, přičemž nový poddodavatel musí disponovat minimálně stejnou kvalifikací, kterou původní poddodavatel prokázal za zhotovitele. Objednatel nesmí souhlas se změnou poddodavatele bez objektivních důvodů odmítnout, pokud mu budou příslušné doklady předloženy.</w:t>
      </w:r>
      <w:r w:rsidRPr="00791748">
        <w:rPr>
          <w:rFonts w:ascii="Verdana" w:hAnsi="Verdana"/>
          <w:sz w:val="20"/>
        </w:rPr>
        <w:t xml:space="preserve"> </w:t>
      </w:r>
    </w:p>
    <w:p w14:paraId="47EFA251" w14:textId="10FF9AD5" w:rsidR="009647B1" w:rsidRDefault="009647B1" w:rsidP="009647B1">
      <w:pPr>
        <w:pStyle w:val="Zkladntext"/>
        <w:numPr>
          <w:ilvl w:val="0"/>
          <w:numId w:val="20"/>
        </w:numPr>
        <w:tabs>
          <w:tab w:val="left" w:pos="567"/>
        </w:tabs>
        <w:spacing w:before="120" w:line="240" w:lineRule="atLeast"/>
        <w:rPr>
          <w:rFonts w:ascii="Verdana" w:hAnsi="Verdana"/>
          <w:sz w:val="20"/>
        </w:rPr>
      </w:pPr>
      <w:r w:rsidRPr="002560A5">
        <w:rPr>
          <w:rFonts w:ascii="Verdana" w:hAnsi="Verdana"/>
          <w:sz w:val="20"/>
        </w:rPr>
        <w:t>Zhotovitel odpovídá za plnění pod</w:t>
      </w:r>
      <w:r w:rsidR="00A641FD">
        <w:rPr>
          <w:rFonts w:ascii="Verdana" w:hAnsi="Verdana"/>
          <w:sz w:val="20"/>
        </w:rPr>
        <w:t>zhotovitele</w:t>
      </w:r>
      <w:r w:rsidRPr="002560A5">
        <w:rPr>
          <w:rFonts w:ascii="Verdana" w:hAnsi="Verdana"/>
          <w:sz w:val="20"/>
        </w:rPr>
        <w:t xml:space="preserve"> tak, jako by plnil sám.</w:t>
      </w:r>
    </w:p>
    <w:p w14:paraId="4F32DF95" w14:textId="2CC341F6" w:rsidR="009647B1" w:rsidRDefault="009647B1" w:rsidP="009647B1">
      <w:pPr>
        <w:pStyle w:val="Zkladntext"/>
        <w:numPr>
          <w:ilvl w:val="0"/>
          <w:numId w:val="20"/>
        </w:numPr>
        <w:tabs>
          <w:tab w:val="left" w:pos="567"/>
        </w:tabs>
        <w:spacing w:before="120" w:line="240" w:lineRule="atLeast"/>
        <w:rPr>
          <w:rFonts w:ascii="Verdana" w:hAnsi="Verdana"/>
          <w:sz w:val="20"/>
        </w:rPr>
      </w:pPr>
      <w:r w:rsidRPr="00403FAD">
        <w:rPr>
          <w:rFonts w:ascii="Verdana" w:hAnsi="Verdana"/>
          <w:sz w:val="20"/>
        </w:rPr>
        <w:t xml:space="preserve">Zhotovitel není oprávněn postoupit jakýkoliv svůj nárok vyplývající z této smlouvy třetí osobě bez předchozího písemného souhlasu </w:t>
      </w:r>
      <w:r>
        <w:rPr>
          <w:rFonts w:ascii="Verdana" w:hAnsi="Verdana"/>
          <w:sz w:val="20"/>
        </w:rPr>
        <w:t>o</w:t>
      </w:r>
      <w:r w:rsidRPr="00403FAD">
        <w:rPr>
          <w:rFonts w:ascii="Verdana" w:hAnsi="Verdana"/>
          <w:sz w:val="20"/>
        </w:rPr>
        <w:t>bjednatele.</w:t>
      </w:r>
      <w:bookmarkEnd w:id="3"/>
    </w:p>
    <w:p w14:paraId="1B049F09" w14:textId="77777777" w:rsidR="009647B1" w:rsidRDefault="009647B1" w:rsidP="009647B1">
      <w:pPr>
        <w:pStyle w:val="Zkladntext"/>
        <w:numPr>
          <w:ilvl w:val="0"/>
          <w:numId w:val="20"/>
        </w:numPr>
        <w:tabs>
          <w:tab w:val="left" w:pos="567"/>
        </w:tabs>
        <w:spacing w:before="120" w:line="240" w:lineRule="atLeast"/>
        <w:rPr>
          <w:rFonts w:ascii="Verdana" w:hAnsi="Verdana"/>
          <w:sz w:val="20"/>
        </w:rPr>
      </w:pPr>
      <w:r w:rsidRPr="00E57530">
        <w:rPr>
          <w:rFonts w:ascii="Verdana" w:hAnsi="Verdana"/>
          <w:sz w:val="20"/>
        </w:rPr>
        <w:t xml:space="preserve">Zhotovitel není oprávněn postoupit pohledávky </w:t>
      </w:r>
      <w:r>
        <w:rPr>
          <w:rFonts w:ascii="Verdana" w:hAnsi="Verdana"/>
          <w:sz w:val="20"/>
        </w:rPr>
        <w:t>je</w:t>
      </w:r>
      <w:r w:rsidRPr="00E57530">
        <w:rPr>
          <w:rFonts w:ascii="Verdana" w:hAnsi="Verdana"/>
          <w:sz w:val="20"/>
        </w:rPr>
        <w:t>mu vyplývajíc</w:t>
      </w:r>
      <w:r>
        <w:rPr>
          <w:rFonts w:ascii="Verdana" w:hAnsi="Verdana"/>
          <w:sz w:val="20"/>
        </w:rPr>
        <w:t>í z této smlouvy za </w:t>
      </w:r>
      <w:r w:rsidRPr="00E57530">
        <w:rPr>
          <w:rFonts w:ascii="Verdana" w:hAnsi="Verdana"/>
          <w:sz w:val="20"/>
        </w:rPr>
        <w:t>objednatelem pod sankcí neplatnosti.</w:t>
      </w:r>
    </w:p>
    <w:p w14:paraId="1B55CC73" w14:textId="77777777" w:rsidR="009647B1" w:rsidRDefault="009647B1" w:rsidP="009647B1">
      <w:pPr>
        <w:pStyle w:val="Zkladntext"/>
        <w:numPr>
          <w:ilvl w:val="0"/>
          <w:numId w:val="20"/>
        </w:numPr>
        <w:tabs>
          <w:tab w:val="left" w:pos="567"/>
        </w:tabs>
        <w:spacing w:before="120" w:line="240" w:lineRule="atLeast"/>
        <w:rPr>
          <w:rFonts w:ascii="Verdana" w:hAnsi="Verdana"/>
          <w:sz w:val="20"/>
        </w:rPr>
      </w:pPr>
      <w:r w:rsidRPr="00E57530">
        <w:rPr>
          <w:rFonts w:ascii="Verdana" w:hAnsi="Verdana"/>
          <w:sz w:val="20"/>
        </w:rPr>
        <w:t xml:space="preserve">Zhotovitel není oprávněn započíst pohledávky </w:t>
      </w:r>
      <w:r>
        <w:rPr>
          <w:rFonts w:ascii="Verdana" w:hAnsi="Verdana"/>
          <w:sz w:val="20"/>
        </w:rPr>
        <w:t>je</w:t>
      </w:r>
      <w:r w:rsidRPr="00E57530">
        <w:rPr>
          <w:rFonts w:ascii="Verdana" w:hAnsi="Verdana"/>
          <w:sz w:val="20"/>
        </w:rPr>
        <w:t>m</w:t>
      </w:r>
      <w:r>
        <w:rPr>
          <w:rFonts w:ascii="Verdana" w:hAnsi="Verdana"/>
          <w:sz w:val="20"/>
        </w:rPr>
        <w:t>u vyplývající z této smlouvy za </w:t>
      </w:r>
      <w:r w:rsidRPr="00E57530">
        <w:rPr>
          <w:rFonts w:ascii="Verdana" w:hAnsi="Verdana"/>
          <w:sz w:val="20"/>
        </w:rPr>
        <w:t>objednatelem oproti pohledávkám objednatele za zhotovitelem.</w:t>
      </w:r>
    </w:p>
    <w:p w14:paraId="459129C0" w14:textId="77777777" w:rsidR="009647B1" w:rsidRPr="007E51D3" w:rsidRDefault="009647B1" w:rsidP="009647B1">
      <w:pPr>
        <w:pStyle w:val="Zkladntext"/>
        <w:numPr>
          <w:ilvl w:val="0"/>
          <w:numId w:val="20"/>
        </w:numPr>
        <w:tabs>
          <w:tab w:val="left" w:pos="567"/>
        </w:tabs>
        <w:spacing w:before="120" w:line="240" w:lineRule="atLeast"/>
        <w:rPr>
          <w:rFonts w:ascii="Verdana" w:hAnsi="Verdana"/>
          <w:sz w:val="20"/>
        </w:rPr>
      </w:pPr>
      <w:r w:rsidRPr="007E51D3">
        <w:rPr>
          <w:rFonts w:ascii="Verdana" w:hAnsi="Verdana" w:cstheme="minorHAnsi"/>
          <w:sz w:val="20"/>
        </w:rPr>
        <w:t>Zhotovitel nese nebezpečí škody na díle, a to ode dne převzetí staveniště do dne předání a převzetí díla objednatelem. Zhotovitel dále nese nebezpečí škody na věci, kterou převzal od objednatele, a to ode dne převzetí věci do dne jejího zpracování, nebo vrácení objednateli. Odpovědnost zhotovitele zahrnuje i škody způsobené živelnými událostmi</w:t>
      </w:r>
      <w:r>
        <w:rPr>
          <w:rFonts w:ascii="Verdana" w:hAnsi="Verdana" w:cstheme="minorHAnsi"/>
          <w:sz w:val="20"/>
        </w:rPr>
        <w:t>.</w:t>
      </w:r>
    </w:p>
    <w:p w14:paraId="0676B96A" w14:textId="22027B66" w:rsidR="009647B1" w:rsidRPr="00CB55E3" w:rsidRDefault="00922F05" w:rsidP="009647B1">
      <w:pPr>
        <w:pStyle w:val="Zkladntext"/>
        <w:numPr>
          <w:ilvl w:val="0"/>
          <w:numId w:val="20"/>
        </w:numPr>
        <w:tabs>
          <w:tab w:val="left" w:pos="567"/>
        </w:tabs>
        <w:spacing w:before="120" w:line="240" w:lineRule="atLeast"/>
        <w:rPr>
          <w:rFonts w:ascii="Verdana" w:hAnsi="Verdana" w:cstheme="minorHAnsi"/>
          <w:sz w:val="20"/>
        </w:rPr>
      </w:pPr>
      <w:r w:rsidRPr="008D10F4">
        <w:rPr>
          <w:rFonts w:ascii="Verdana" w:hAnsi="Verdana" w:cstheme="minorHAnsi"/>
          <w:sz w:val="20"/>
        </w:rPr>
        <w:t>V průběhu provádění stavebních prací nesmí být překračována nejvyšší přípustná ekvivalentní hladina hluku ve venkovním chráněném prostoru sousední obytné zástavby, dle nařízení vlády č. 272/2011 Sb., o ochraně zdraví před nepříznivými účinky hluku a vibrací.</w:t>
      </w:r>
      <w:r>
        <w:rPr>
          <w:rFonts w:ascii="Verdana" w:hAnsi="Verdana" w:cstheme="minorHAnsi"/>
          <w:sz w:val="20"/>
        </w:rPr>
        <w:t xml:space="preserve"> </w:t>
      </w:r>
      <w:r w:rsidRPr="008D10F4">
        <w:rPr>
          <w:rFonts w:ascii="Verdana" w:hAnsi="Verdana" w:cstheme="minorHAnsi"/>
          <w:sz w:val="20"/>
        </w:rPr>
        <w:t>Provádět dílo o sobotách, nedělích a státních svátcích bude možné jen v době od 8:00 do 20:00 hodin, nebude-li s objednatelem dohodnuto jinak.</w:t>
      </w:r>
    </w:p>
    <w:p w14:paraId="13B3BE66" w14:textId="77777777" w:rsidR="009647B1" w:rsidRPr="007E51D3" w:rsidRDefault="009647B1" w:rsidP="009647B1">
      <w:pPr>
        <w:pStyle w:val="Zkladntext"/>
        <w:numPr>
          <w:ilvl w:val="0"/>
          <w:numId w:val="20"/>
        </w:numPr>
        <w:tabs>
          <w:tab w:val="left" w:pos="567"/>
        </w:tabs>
        <w:spacing w:before="120" w:line="240" w:lineRule="atLeast"/>
        <w:rPr>
          <w:rFonts w:ascii="Verdana" w:hAnsi="Verdana"/>
          <w:sz w:val="20"/>
        </w:rPr>
      </w:pPr>
      <w:r w:rsidRPr="007E51D3">
        <w:rPr>
          <w:rFonts w:ascii="Verdana" w:hAnsi="Verdana" w:cstheme="minorHAnsi"/>
          <w:sz w:val="20"/>
        </w:rPr>
        <w:t>Zhotovitel je povinen neprodleně odstraňovat znečištění veřejných komunikací a dalších ploch v okolí staveniště vzniklé z jeho činnosti.</w:t>
      </w:r>
    </w:p>
    <w:p w14:paraId="719C0CF1" w14:textId="6C9D93E4" w:rsidR="009647B1" w:rsidRPr="007E51D3" w:rsidRDefault="009647B1" w:rsidP="009647B1">
      <w:pPr>
        <w:pStyle w:val="Zkladntext"/>
        <w:numPr>
          <w:ilvl w:val="0"/>
          <w:numId w:val="20"/>
        </w:numPr>
        <w:tabs>
          <w:tab w:val="left" w:pos="567"/>
        </w:tabs>
        <w:spacing w:before="120" w:line="240" w:lineRule="atLeast"/>
        <w:rPr>
          <w:rFonts w:ascii="Verdana" w:hAnsi="Verdana"/>
          <w:sz w:val="20"/>
        </w:rPr>
      </w:pPr>
      <w:r w:rsidRPr="007E51D3">
        <w:rPr>
          <w:rFonts w:ascii="Verdana" w:hAnsi="Verdana" w:cstheme="minorHAnsi"/>
          <w:sz w:val="20"/>
        </w:rPr>
        <w:t>Zhotovitel je povinen zbavovat se odpadů v souladu s příslušnými právními předpisy, zejména zákonem o odpadech; objednateli je povinen na jeho žádost předložit doklady o</w:t>
      </w:r>
      <w:r w:rsidR="00A641FD">
        <w:rPr>
          <w:rFonts w:ascii="Verdana" w:hAnsi="Verdana" w:cstheme="minorHAnsi"/>
          <w:sz w:val="20"/>
        </w:rPr>
        <w:t> </w:t>
      </w:r>
      <w:r w:rsidRPr="007E51D3">
        <w:rPr>
          <w:rFonts w:ascii="Verdana" w:hAnsi="Verdana" w:cstheme="minorHAnsi"/>
          <w:sz w:val="20"/>
        </w:rPr>
        <w:t>splnění této povinnosti.</w:t>
      </w:r>
    </w:p>
    <w:p w14:paraId="0AA97B1B" w14:textId="77777777" w:rsidR="009647B1" w:rsidRPr="00691E24" w:rsidRDefault="009647B1" w:rsidP="009647B1">
      <w:pPr>
        <w:pStyle w:val="Zkladntext"/>
        <w:numPr>
          <w:ilvl w:val="0"/>
          <w:numId w:val="20"/>
        </w:numPr>
        <w:tabs>
          <w:tab w:val="left" w:pos="567"/>
        </w:tabs>
        <w:spacing w:before="120" w:line="240" w:lineRule="atLeast"/>
        <w:rPr>
          <w:rFonts w:ascii="Verdana" w:hAnsi="Verdana"/>
          <w:sz w:val="20"/>
        </w:rPr>
      </w:pPr>
      <w:r w:rsidRPr="007E51D3">
        <w:rPr>
          <w:rFonts w:ascii="Verdana" w:hAnsi="Verdana" w:cstheme="minorHAnsi"/>
          <w:sz w:val="20"/>
        </w:rPr>
        <w:t>Veškeré objednatelem předané podklady je zhotovitel oprávněn použít pouze za účelem provádění díla a je povinen je objednateli vrátit nejpozději při předání a převzetí díla nebo po zániku závazku dílo provést, zanikne-li jinak než splněním; povinnost vrácení se netýká příloh a nedílných součástí této smlouvy co do počtu vyhotovení náležejících zhotoviteli.</w:t>
      </w:r>
    </w:p>
    <w:p w14:paraId="22E47089" w14:textId="77777777" w:rsidR="009647B1" w:rsidRPr="00691E24" w:rsidRDefault="009647B1" w:rsidP="009647B1">
      <w:pPr>
        <w:pStyle w:val="Zkladntext"/>
        <w:numPr>
          <w:ilvl w:val="0"/>
          <w:numId w:val="20"/>
        </w:numPr>
        <w:tabs>
          <w:tab w:val="left" w:pos="567"/>
        </w:tabs>
        <w:spacing w:before="120" w:line="240" w:lineRule="atLeast"/>
        <w:rPr>
          <w:rFonts w:ascii="Verdana" w:hAnsi="Verdana" w:cstheme="minorHAnsi"/>
          <w:sz w:val="20"/>
        </w:rPr>
      </w:pPr>
      <w:r w:rsidRPr="00691E24">
        <w:rPr>
          <w:rFonts w:ascii="Verdana" w:hAnsi="Verdana" w:cstheme="minorHAnsi"/>
          <w:sz w:val="20"/>
        </w:rPr>
        <w:t>Zhotovitel se zavazuje provést dílo ve vysoké kvalitě, vlastním jménem a na vlastní odpovědnost.</w:t>
      </w:r>
    </w:p>
    <w:p w14:paraId="09BFC765" w14:textId="30BDF450" w:rsidR="00BF5A0E" w:rsidRPr="00A641FD" w:rsidRDefault="009647B1" w:rsidP="009647B1">
      <w:pPr>
        <w:pStyle w:val="Zkladntext"/>
        <w:numPr>
          <w:ilvl w:val="0"/>
          <w:numId w:val="20"/>
        </w:numPr>
        <w:tabs>
          <w:tab w:val="left" w:pos="567"/>
        </w:tabs>
        <w:spacing w:before="120" w:line="240" w:lineRule="atLeast"/>
        <w:rPr>
          <w:rFonts w:ascii="Verdana" w:hAnsi="Verdana"/>
          <w:sz w:val="20"/>
        </w:rPr>
      </w:pPr>
      <w:r w:rsidRPr="00691E24">
        <w:rPr>
          <w:rFonts w:ascii="Verdana" w:hAnsi="Verdana" w:cstheme="minorHAnsi"/>
          <w:sz w:val="20"/>
        </w:rPr>
        <w:t xml:space="preserve">Zhotovitel se zavazuje veškeré změny v realizaci </w:t>
      </w:r>
      <w:r>
        <w:rPr>
          <w:rFonts w:ascii="Verdana" w:hAnsi="Verdana" w:cstheme="minorHAnsi"/>
          <w:sz w:val="20"/>
        </w:rPr>
        <w:t>díla</w:t>
      </w:r>
      <w:r w:rsidRPr="00691E24">
        <w:rPr>
          <w:rFonts w:ascii="Verdana" w:hAnsi="Verdana" w:cstheme="minorHAnsi"/>
          <w:sz w:val="20"/>
        </w:rPr>
        <w:t xml:space="preserve"> oproti projektové dokumentaci (včetně změn termínových), </w:t>
      </w:r>
      <w:r>
        <w:rPr>
          <w:rFonts w:ascii="Verdana" w:hAnsi="Verdana" w:cstheme="minorHAnsi"/>
          <w:sz w:val="20"/>
        </w:rPr>
        <w:t>projednat</w:t>
      </w:r>
      <w:r w:rsidRPr="00691E24">
        <w:rPr>
          <w:rFonts w:ascii="Verdana" w:hAnsi="Verdana" w:cstheme="minorHAnsi"/>
          <w:sz w:val="20"/>
        </w:rPr>
        <w:t xml:space="preserve"> s objednatelem ještě </w:t>
      </w:r>
      <w:r>
        <w:rPr>
          <w:rFonts w:ascii="Verdana" w:hAnsi="Verdana" w:cstheme="minorHAnsi"/>
          <w:sz w:val="20"/>
        </w:rPr>
        <w:t>před jejich provedením</w:t>
      </w:r>
      <w:r w:rsidRPr="00691E24">
        <w:rPr>
          <w:rFonts w:ascii="Verdana" w:hAnsi="Verdana" w:cstheme="minorHAnsi"/>
          <w:sz w:val="20"/>
        </w:rPr>
        <w:t>. Rozhodnutí o tom, zda tyto změny budou akceptovány, je pouze v pravomoci objednatele.</w:t>
      </w:r>
    </w:p>
    <w:p w14:paraId="17AA4889" w14:textId="6FF9A4DA" w:rsidR="00A641FD" w:rsidRDefault="00A641FD" w:rsidP="009647B1">
      <w:pPr>
        <w:pStyle w:val="Zkladntext"/>
        <w:numPr>
          <w:ilvl w:val="0"/>
          <w:numId w:val="20"/>
        </w:numPr>
        <w:tabs>
          <w:tab w:val="left" w:pos="567"/>
        </w:tabs>
        <w:spacing w:before="120" w:line="240" w:lineRule="atLeast"/>
        <w:rPr>
          <w:rFonts w:ascii="Verdana" w:hAnsi="Verdana"/>
          <w:sz w:val="20"/>
        </w:rPr>
      </w:pPr>
      <w:r>
        <w:rPr>
          <w:rFonts w:ascii="Verdana" w:hAnsi="Verdana"/>
          <w:sz w:val="20"/>
        </w:rPr>
        <w:t>Zhotovitel</w:t>
      </w:r>
      <w:r w:rsidRPr="00131667">
        <w:rPr>
          <w:rFonts w:ascii="Verdana" w:hAnsi="Verdana"/>
          <w:sz w:val="20"/>
        </w:rPr>
        <w:t xml:space="preserve"> je povinen </w:t>
      </w:r>
      <w:r w:rsidRPr="00765A61">
        <w:rPr>
          <w:rFonts w:ascii="Verdana" w:hAnsi="Verdana"/>
          <w:sz w:val="20"/>
        </w:rPr>
        <w:t>ve smyslu zákona č. 320/2001 Sb., o finanční kontrole ve</w:t>
      </w:r>
      <w:r>
        <w:rPr>
          <w:rFonts w:ascii="Verdana" w:hAnsi="Verdana"/>
          <w:sz w:val="20"/>
        </w:rPr>
        <w:t> </w:t>
      </w:r>
      <w:r w:rsidRPr="00765A61">
        <w:rPr>
          <w:rFonts w:ascii="Verdana" w:hAnsi="Verdana"/>
          <w:sz w:val="20"/>
        </w:rPr>
        <w:t>veřejné správě</w:t>
      </w:r>
      <w:r>
        <w:rPr>
          <w:rFonts w:ascii="Verdana" w:hAnsi="Verdana"/>
          <w:sz w:val="20"/>
        </w:rPr>
        <w:t>,</w:t>
      </w:r>
      <w:r w:rsidRPr="00131667">
        <w:rPr>
          <w:rFonts w:ascii="Verdana" w:hAnsi="Verdana"/>
          <w:sz w:val="20"/>
        </w:rPr>
        <w:t xml:space="preserve"> spolupůsobit při výkonu finanční kontroly</w:t>
      </w:r>
      <w:r>
        <w:rPr>
          <w:rFonts w:ascii="Verdana" w:hAnsi="Verdana"/>
          <w:sz w:val="20"/>
        </w:rPr>
        <w:t>. Zhotovitel</w:t>
      </w:r>
      <w:r w:rsidRPr="00765A61">
        <w:rPr>
          <w:rFonts w:ascii="Verdana" w:hAnsi="Verdana"/>
          <w:sz w:val="20"/>
        </w:rPr>
        <w:t xml:space="preserve"> se </w:t>
      </w:r>
      <w:r>
        <w:rPr>
          <w:rFonts w:ascii="Verdana" w:hAnsi="Verdana"/>
          <w:sz w:val="20"/>
        </w:rPr>
        <w:t>zavazuje</w:t>
      </w:r>
      <w:r w:rsidRPr="00765A61">
        <w:rPr>
          <w:rFonts w:ascii="Verdana" w:hAnsi="Verdana"/>
          <w:sz w:val="20"/>
        </w:rPr>
        <w:t xml:space="preserve"> poskytnout kontrolním orgánům jakékoliv dokumenty vztahující se k realizaci projektu, podat informace a umožnit vstup do svého sídla a jakýchkoliv dalších prostor a na pozemky související s projektem nebo jeho realizací. </w:t>
      </w:r>
      <w:r>
        <w:rPr>
          <w:rFonts w:ascii="Verdana" w:hAnsi="Verdana"/>
          <w:sz w:val="20"/>
        </w:rPr>
        <w:t>Zhotovite</w:t>
      </w:r>
      <w:r w:rsidRPr="00765A61">
        <w:rPr>
          <w:rFonts w:ascii="Verdana" w:hAnsi="Verdana"/>
          <w:sz w:val="20"/>
        </w:rPr>
        <w:t xml:space="preserve">l se zavazuje poskytnout na výzvu své daňové </w:t>
      </w:r>
      <w:r w:rsidRPr="00765A61">
        <w:rPr>
          <w:rFonts w:ascii="Verdana" w:hAnsi="Verdana"/>
          <w:sz w:val="20"/>
        </w:rPr>
        <w:lastRenderedPageBreak/>
        <w:t xml:space="preserve">účetnictví nebo daňovou evidenci k nahlédnutí v rozsahu, který souvisí s projektem. </w:t>
      </w:r>
      <w:r>
        <w:rPr>
          <w:rFonts w:ascii="Verdana" w:hAnsi="Verdana"/>
          <w:sz w:val="20"/>
        </w:rPr>
        <w:t>Zhotovitel</w:t>
      </w:r>
      <w:r w:rsidRPr="00765A61">
        <w:rPr>
          <w:rFonts w:ascii="Verdana" w:hAnsi="Verdana"/>
          <w:sz w:val="20"/>
        </w:rPr>
        <w:t xml:space="preserve"> se dále zavazuje provést v požadovaném termínu, rozsahu a kvalitě opatření k odstranění kontrolních zjištění a informovat o nich příslušný kontrolní orgán, objednatele a</w:t>
      </w:r>
      <w:r>
        <w:rPr>
          <w:rFonts w:ascii="Verdana" w:hAnsi="Verdana"/>
          <w:sz w:val="20"/>
        </w:rPr>
        <w:t> </w:t>
      </w:r>
      <w:r w:rsidRPr="00765A61">
        <w:rPr>
          <w:rFonts w:ascii="Verdana" w:hAnsi="Verdana"/>
          <w:sz w:val="20"/>
        </w:rPr>
        <w:t>poskytovatele dotace</w:t>
      </w:r>
      <w:r>
        <w:rPr>
          <w:rFonts w:ascii="Verdana" w:hAnsi="Verdana"/>
          <w:sz w:val="20"/>
        </w:rPr>
        <w:t>.</w:t>
      </w:r>
    </w:p>
    <w:p w14:paraId="53036DA7" w14:textId="2A4645E1" w:rsidR="00A641FD" w:rsidRPr="00131667" w:rsidRDefault="00A641FD" w:rsidP="009647B1">
      <w:pPr>
        <w:pStyle w:val="Zkladntext"/>
        <w:numPr>
          <w:ilvl w:val="0"/>
          <w:numId w:val="20"/>
        </w:numPr>
        <w:tabs>
          <w:tab w:val="left" w:pos="567"/>
        </w:tabs>
        <w:spacing w:before="120" w:line="240" w:lineRule="atLeast"/>
        <w:rPr>
          <w:rFonts w:ascii="Verdana" w:hAnsi="Verdana"/>
          <w:sz w:val="20"/>
        </w:rPr>
      </w:pPr>
      <w:r>
        <w:rPr>
          <w:rFonts w:ascii="Verdana" w:hAnsi="Verdana"/>
          <w:sz w:val="20"/>
        </w:rPr>
        <w:t>Objednatel</w:t>
      </w:r>
      <w:r w:rsidRPr="00D43C68">
        <w:rPr>
          <w:rFonts w:ascii="Verdana" w:hAnsi="Verdana"/>
          <w:sz w:val="20"/>
        </w:rPr>
        <w:t xml:space="preserve"> je povinen řádně uchovávat veškerou dokumentaci a účetní doklady, související s realizací </w:t>
      </w:r>
      <w:r>
        <w:rPr>
          <w:rFonts w:ascii="Verdana" w:hAnsi="Verdana"/>
          <w:sz w:val="20"/>
        </w:rPr>
        <w:t>díla</w:t>
      </w:r>
      <w:r w:rsidRPr="00D43C68">
        <w:rPr>
          <w:rFonts w:ascii="Verdana" w:hAnsi="Verdana"/>
          <w:sz w:val="20"/>
        </w:rPr>
        <w:t>, minimálně do konce roku 203</w:t>
      </w:r>
      <w:r>
        <w:rPr>
          <w:rFonts w:ascii="Verdana" w:hAnsi="Verdana"/>
          <w:sz w:val="20"/>
        </w:rPr>
        <w:t>6</w:t>
      </w:r>
      <w:r w:rsidRPr="00D43C68">
        <w:rPr>
          <w:rFonts w:ascii="Verdana" w:hAnsi="Verdana"/>
          <w:sz w:val="20"/>
        </w:rPr>
        <w:t xml:space="preserve">. Pokud je v českých právních předpisech stanovena lhůta delší než v evropských předpisech, musí být použita pro úschovu delší lhůta. </w:t>
      </w:r>
      <w:r>
        <w:rPr>
          <w:rFonts w:ascii="Verdana" w:hAnsi="Verdana"/>
          <w:sz w:val="20"/>
        </w:rPr>
        <w:t>Objednatel</w:t>
      </w:r>
      <w:r w:rsidRPr="00D43C68">
        <w:rPr>
          <w:rFonts w:ascii="Verdana" w:hAnsi="Verdana"/>
          <w:sz w:val="20"/>
        </w:rPr>
        <w:t xml:space="preserve"> je povinen minimálně do konce roku 203</w:t>
      </w:r>
      <w:r>
        <w:rPr>
          <w:rFonts w:ascii="Verdana" w:hAnsi="Verdana"/>
          <w:sz w:val="20"/>
        </w:rPr>
        <w:t>6</w:t>
      </w:r>
      <w:r w:rsidRPr="00D43C68">
        <w:rPr>
          <w:rFonts w:ascii="Verdana" w:hAnsi="Verdana"/>
          <w:sz w:val="20"/>
        </w:rPr>
        <w:t xml:space="preserve"> poskytovat informace a</w:t>
      </w:r>
      <w:r>
        <w:rPr>
          <w:rFonts w:ascii="Verdana" w:hAnsi="Verdana"/>
          <w:sz w:val="20"/>
        </w:rPr>
        <w:t> </w:t>
      </w:r>
      <w:r w:rsidRPr="00D43C68">
        <w:rPr>
          <w:rFonts w:ascii="Verdana" w:hAnsi="Verdana"/>
          <w:sz w:val="20"/>
        </w:rPr>
        <w:t>dokumentaci vztahující se k</w:t>
      </w:r>
      <w:r>
        <w:rPr>
          <w:rFonts w:ascii="Verdana" w:hAnsi="Verdana"/>
          <w:sz w:val="20"/>
        </w:rPr>
        <w:t> realizaci díla</w:t>
      </w:r>
      <w:r w:rsidRPr="00D43C68">
        <w:rPr>
          <w:rFonts w:ascii="Verdana" w:hAnsi="Verdana"/>
          <w:sz w:val="20"/>
        </w:rPr>
        <w:t xml:space="preserve"> zaměstnancům nebo zmocněncům pověřených orgánů [Centra pro regionální rozvoj ČR (dále jen „Centrum“), Ministerstva pro místní rozvoj ČR, Ministerstva financí ČR, Evropské komise (dále jen „EK“), Evropského účetního dvora (dále jen „EÚD“), Nejvyššího kontrolního úřadu (dále jen „NKÚ“), Auditního orgánu (dále jen „AO“), Platebního orgánu (dále jen „MF - PO“), příslušného orgánu finanční správy a dalších oprávněných orgánů státní správy] </w:t>
      </w:r>
      <w:r w:rsidRPr="004C180B">
        <w:rPr>
          <w:rFonts w:ascii="Verdana" w:hAnsi="Verdana"/>
          <w:sz w:val="20"/>
        </w:rPr>
        <w:t>a je povinen vytvořit v</w:t>
      </w:r>
      <w:r>
        <w:rPr>
          <w:rFonts w:ascii="Verdana" w:hAnsi="Verdana"/>
          <w:sz w:val="20"/>
        </w:rPr>
        <w:t>ý</w:t>
      </w:r>
      <w:r w:rsidRPr="004C180B">
        <w:rPr>
          <w:rFonts w:ascii="Verdana" w:hAnsi="Verdana"/>
          <w:sz w:val="20"/>
        </w:rPr>
        <w:t>še uveden</w:t>
      </w:r>
      <w:r>
        <w:rPr>
          <w:rFonts w:ascii="Verdana" w:hAnsi="Verdana"/>
          <w:sz w:val="20"/>
        </w:rPr>
        <w:t>ý</w:t>
      </w:r>
      <w:r w:rsidRPr="004C180B">
        <w:rPr>
          <w:rFonts w:ascii="Verdana" w:hAnsi="Verdana"/>
          <w:sz w:val="20"/>
        </w:rPr>
        <w:t xml:space="preserve">m osobám podmínky k provedení kontroly vztahující se k realizaci </w:t>
      </w:r>
      <w:r>
        <w:rPr>
          <w:rFonts w:ascii="Verdana" w:hAnsi="Verdana"/>
          <w:sz w:val="20"/>
        </w:rPr>
        <w:t>díla</w:t>
      </w:r>
      <w:r w:rsidRPr="004C180B">
        <w:rPr>
          <w:rFonts w:ascii="Verdana" w:hAnsi="Verdana"/>
          <w:sz w:val="20"/>
        </w:rPr>
        <w:t xml:space="preserve"> a poskytnout jim při provádění kontroly součinnost.</w:t>
      </w:r>
      <w:r>
        <w:rPr>
          <w:rFonts w:ascii="Verdana" w:hAnsi="Verdana"/>
          <w:sz w:val="20"/>
        </w:rPr>
        <w:t xml:space="preserve"> </w:t>
      </w:r>
      <w:r w:rsidRPr="004C180B">
        <w:rPr>
          <w:rFonts w:ascii="Verdana" w:hAnsi="Verdana"/>
          <w:sz w:val="20"/>
        </w:rPr>
        <w:t>Stejné povinnosti týkající se součinnosti při kontrolách, poskytování informací a</w:t>
      </w:r>
      <w:r>
        <w:rPr>
          <w:rFonts w:ascii="Verdana" w:hAnsi="Verdana"/>
          <w:sz w:val="20"/>
        </w:rPr>
        <w:t> </w:t>
      </w:r>
      <w:r w:rsidRPr="004C180B">
        <w:rPr>
          <w:rFonts w:ascii="Verdana" w:hAnsi="Verdana"/>
          <w:sz w:val="20"/>
        </w:rPr>
        <w:t>archivace do roku 203</w:t>
      </w:r>
      <w:r>
        <w:rPr>
          <w:rFonts w:ascii="Verdana" w:hAnsi="Verdana"/>
          <w:sz w:val="20"/>
        </w:rPr>
        <w:t>6</w:t>
      </w:r>
      <w:r w:rsidRPr="004C180B">
        <w:rPr>
          <w:rFonts w:ascii="Verdana" w:hAnsi="Verdana"/>
          <w:sz w:val="20"/>
        </w:rPr>
        <w:t xml:space="preserve"> musí splnit i zhotovitel a jeho pod</w:t>
      </w:r>
      <w:r>
        <w:rPr>
          <w:rFonts w:ascii="Verdana" w:hAnsi="Verdana"/>
          <w:sz w:val="20"/>
        </w:rPr>
        <w:t>zhotovitelé</w:t>
      </w:r>
      <w:r w:rsidRPr="004C180B">
        <w:rPr>
          <w:rFonts w:ascii="Verdana" w:hAnsi="Verdana"/>
          <w:sz w:val="20"/>
        </w:rPr>
        <w:t xml:space="preserve"> podílející se na realizaci díla, a osoby povinné ve vztahu k realizaci díla</w:t>
      </w:r>
      <w:r>
        <w:rPr>
          <w:rFonts w:ascii="Verdana" w:hAnsi="Verdana"/>
          <w:sz w:val="20"/>
        </w:rPr>
        <w:t>.</w:t>
      </w:r>
    </w:p>
    <w:p w14:paraId="1FA090DF" w14:textId="77777777" w:rsidR="00911768" w:rsidRPr="00131667" w:rsidRDefault="00911768" w:rsidP="00B57719">
      <w:pPr>
        <w:pStyle w:val="Zkladntext"/>
        <w:keepNext/>
        <w:tabs>
          <w:tab w:val="left" w:pos="2268"/>
        </w:tabs>
        <w:spacing w:before="480"/>
        <w:jc w:val="center"/>
        <w:rPr>
          <w:rFonts w:ascii="Verdana" w:hAnsi="Verdana"/>
          <w:b/>
        </w:rPr>
      </w:pPr>
      <w:r w:rsidRPr="00131667">
        <w:rPr>
          <w:rFonts w:ascii="Verdana" w:hAnsi="Verdana"/>
          <w:b/>
        </w:rPr>
        <w:t>7. Předání staveniště</w:t>
      </w:r>
    </w:p>
    <w:p w14:paraId="6DE27C20" w14:textId="2B3DF8AA" w:rsidR="00911768" w:rsidRPr="00131667" w:rsidRDefault="00911768" w:rsidP="00646EC3">
      <w:pPr>
        <w:pStyle w:val="Zkladntext"/>
        <w:numPr>
          <w:ilvl w:val="0"/>
          <w:numId w:val="19"/>
        </w:numPr>
        <w:tabs>
          <w:tab w:val="left" w:pos="567"/>
        </w:tabs>
        <w:spacing w:before="120" w:line="240" w:lineRule="atLeast"/>
        <w:rPr>
          <w:rFonts w:ascii="Verdana" w:hAnsi="Verdana"/>
          <w:sz w:val="20"/>
        </w:rPr>
      </w:pPr>
      <w:r w:rsidRPr="00131667">
        <w:rPr>
          <w:rFonts w:ascii="Verdana" w:hAnsi="Verdana"/>
          <w:sz w:val="20"/>
        </w:rPr>
        <w:t>Staveniště je p</w:t>
      </w:r>
      <w:r w:rsidR="00CD29CA" w:rsidRPr="00131667">
        <w:rPr>
          <w:rFonts w:ascii="Verdana" w:hAnsi="Verdana"/>
          <w:sz w:val="20"/>
        </w:rPr>
        <w:t>rostor určený v projektu pro stavbu a zařízení staveniště.</w:t>
      </w:r>
      <w:r w:rsidRPr="00131667">
        <w:rPr>
          <w:rFonts w:ascii="Verdana" w:hAnsi="Verdana"/>
          <w:sz w:val="20"/>
        </w:rPr>
        <w:t xml:space="preserve"> </w:t>
      </w:r>
      <w:r w:rsidR="00CD29CA" w:rsidRPr="00131667">
        <w:rPr>
          <w:rFonts w:ascii="Verdana" w:hAnsi="Verdana"/>
          <w:sz w:val="20"/>
        </w:rPr>
        <w:t xml:space="preserve"> </w:t>
      </w:r>
    </w:p>
    <w:p w14:paraId="24C0B70C" w14:textId="7491B33F" w:rsidR="00F76CE7" w:rsidRPr="00131667" w:rsidRDefault="00911768" w:rsidP="004022C7">
      <w:pPr>
        <w:pStyle w:val="Zkladntext"/>
        <w:tabs>
          <w:tab w:val="left" w:pos="2268"/>
        </w:tabs>
        <w:spacing w:before="60"/>
        <w:rPr>
          <w:rFonts w:ascii="Verdana" w:hAnsi="Verdana"/>
          <w:sz w:val="20"/>
        </w:rPr>
      </w:pPr>
      <w:r w:rsidRPr="00131667">
        <w:rPr>
          <w:rFonts w:ascii="Verdana" w:hAnsi="Verdana"/>
          <w:sz w:val="20"/>
        </w:rPr>
        <w:t xml:space="preserve">Objednatel předá </w:t>
      </w:r>
      <w:r w:rsidR="00741C96">
        <w:rPr>
          <w:rFonts w:ascii="Verdana" w:hAnsi="Verdana"/>
          <w:sz w:val="20"/>
        </w:rPr>
        <w:t>zhotovitel</w:t>
      </w:r>
      <w:r w:rsidRPr="00131667">
        <w:rPr>
          <w:rFonts w:ascii="Verdana" w:hAnsi="Verdana"/>
          <w:sz w:val="20"/>
        </w:rPr>
        <w:t>i bezplatně staveniště prosté vš</w:t>
      </w:r>
      <w:r w:rsidR="004022C7">
        <w:rPr>
          <w:rFonts w:ascii="Verdana" w:hAnsi="Verdana"/>
          <w:sz w:val="20"/>
        </w:rPr>
        <w:t>ech právních a faktických vad v </w:t>
      </w:r>
      <w:r w:rsidRPr="00131667">
        <w:rPr>
          <w:rFonts w:ascii="Verdana" w:hAnsi="Verdana"/>
          <w:sz w:val="20"/>
        </w:rPr>
        <w:t>roz</w:t>
      </w:r>
      <w:r w:rsidR="00F76CE7" w:rsidRPr="00131667">
        <w:rPr>
          <w:rFonts w:ascii="Verdana" w:hAnsi="Verdana"/>
          <w:sz w:val="20"/>
        </w:rPr>
        <w:t xml:space="preserve">sahu dle schválené dokumentace </w:t>
      </w:r>
      <w:r w:rsidRPr="00131667">
        <w:rPr>
          <w:rFonts w:ascii="Verdana" w:hAnsi="Verdana"/>
          <w:sz w:val="20"/>
        </w:rPr>
        <w:t>před termínem zahájení</w:t>
      </w:r>
      <w:r w:rsidRPr="00131667">
        <w:rPr>
          <w:rFonts w:ascii="Verdana" w:hAnsi="Verdana"/>
          <w:color w:val="FF0000"/>
          <w:sz w:val="20"/>
        </w:rPr>
        <w:t xml:space="preserve"> </w:t>
      </w:r>
      <w:r w:rsidR="00AA0F91" w:rsidRPr="00131667">
        <w:rPr>
          <w:rFonts w:ascii="Verdana" w:hAnsi="Verdana"/>
          <w:sz w:val="20"/>
        </w:rPr>
        <w:t>prací</w:t>
      </w:r>
      <w:r w:rsidR="001E31A4">
        <w:rPr>
          <w:rFonts w:ascii="Verdana" w:hAnsi="Verdana"/>
          <w:sz w:val="20"/>
        </w:rPr>
        <w:t>, a to nejpozději v den zahájení stavebních prací.</w:t>
      </w:r>
    </w:p>
    <w:p w14:paraId="466CFF19" w14:textId="150D1F09" w:rsidR="00911768" w:rsidRPr="00131667" w:rsidRDefault="001E1B9C" w:rsidP="00646EC3">
      <w:pPr>
        <w:pStyle w:val="Zkladntext"/>
        <w:numPr>
          <w:ilvl w:val="0"/>
          <w:numId w:val="19"/>
        </w:numPr>
        <w:tabs>
          <w:tab w:val="left" w:pos="567"/>
        </w:tabs>
        <w:spacing w:before="120" w:line="240" w:lineRule="atLeast"/>
        <w:rPr>
          <w:rFonts w:ascii="Verdana" w:hAnsi="Verdana"/>
          <w:sz w:val="20"/>
        </w:rPr>
      </w:pPr>
      <w:r w:rsidRPr="007E51D3">
        <w:rPr>
          <w:rFonts w:ascii="Verdana" w:hAnsi="Verdana"/>
          <w:sz w:val="20"/>
        </w:rPr>
        <w:t xml:space="preserve">O předání a převzetí </w:t>
      </w:r>
      <w:r w:rsidR="00B45673">
        <w:rPr>
          <w:rFonts w:ascii="Verdana" w:hAnsi="Verdana"/>
          <w:sz w:val="20"/>
        </w:rPr>
        <w:t>staveniště</w:t>
      </w:r>
      <w:r w:rsidRPr="007E51D3">
        <w:rPr>
          <w:rFonts w:ascii="Verdana" w:hAnsi="Verdana"/>
          <w:sz w:val="20"/>
        </w:rPr>
        <w:t xml:space="preserve"> bude sepsán zápis, který podepíšou obě smluvní strany. V zápise se vyznačí rozsah a stav staveniště v době jeho převzetí zhotovitelem. </w:t>
      </w:r>
      <w:r w:rsidRPr="007E51D3">
        <w:rPr>
          <w:rFonts w:ascii="Verdana" w:hAnsi="Verdana" w:cstheme="minorHAnsi"/>
          <w:sz w:val="20"/>
        </w:rPr>
        <w:t>Odmítne-li zhotovitel staveniště převzít, je zároveň povinen objednateli písemně sdělit důvody svého odmítnutí. S ohledem na tyto důvody objednatel stanoví opětovný den předání staveniště.</w:t>
      </w:r>
    </w:p>
    <w:p w14:paraId="5E8336F9" w14:textId="696F620B" w:rsidR="00911768" w:rsidRPr="00131667" w:rsidRDefault="00911768" w:rsidP="00646EC3">
      <w:pPr>
        <w:pStyle w:val="Zkladntext"/>
        <w:numPr>
          <w:ilvl w:val="0"/>
          <w:numId w:val="19"/>
        </w:numPr>
        <w:tabs>
          <w:tab w:val="left" w:pos="567"/>
        </w:tabs>
        <w:spacing w:before="120" w:line="240" w:lineRule="atLeast"/>
        <w:rPr>
          <w:rFonts w:ascii="Verdana" w:hAnsi="Verdana"/>
          <w:sz w:val="20"/>
        </w:rPr>
      </w:pPr>
      <w:r w:rsidRPr="00131667">
        <w:rPr>
          <w:rFonts w:ascii="Verdana" w:hAnsi="Verdana"/>
          <w:sz w:val="20"/>
        </w:rPr>
        <w:t xml:space="preserve">Při jednání o předání staveniště objednatel bezplatně předá současně </w:t>
      </w:r>
      <w:r w:rsidR="00064F0C">
        <w:rPr>
          <w:rFonts w:ascii="Verdana" w:hAnsi="Verdana"/>
          <w:sz w:val="20"/>
        </w:rPr>
        <w:t>zhotovitel</w:t>
      </w:r>
      <w:r w:rsidRPr="00131667">
        <w:rPr>
          <w:rFonts w:ascii="Verdana" w:hAnsi="Verdana"/>
          <w:sz w:val="20"/>
        </w:rPr>
        <w:t>i:</w:t>
      </w:r>
    </w:p>
    <w:p w14:paraId="6AE0E6F0" w14:textId="7631A7AC" w:rsidR="00911768" w:rsidRPr="00131667" w:rsidRDefault="00DE7EC6" w:rsidP="00646EC3">
      <w:pPr>
        <w:pStyle w:val="Zkladntext"/>
        <w:numPr>
          <w:ilvl w:val="0"/>
          <w:numId w:val="27"/>
        </w:numPr>
        <w:tabs>
          <w:tab w:val="left" w:pos="426"/>
        </w:tabs>
        <w:spacing w:before="60"/>
        <w:ind w:left="426" w:hanging="426"/>
        <w:rPr>
          <w:rFonts w:ascii="Verdana" w:hAnsi="Verdana"/>
          <w:sz w:val="20"/>
        </w:rPr>
      </w:pPr>
      <w:r w:rsidRPr="00131667">
        <w:rPr>
          <w:rFonts w:ascii="Verdana" w:hAnsi="Verdana"/>
          <w:sz w:val="20"/>
        </w:rPr>
        <w:t>s</w:t>
      </w:r>
      <w:r w:rsidR="00FC074B" w:rsidRPr="00131667">
        <w:rPr>
          <w:rFonts w:ascii="Verdana" w:hAnsi="Verdana"/>
          <w:sz w:val="20"/>
        </w:rPr>
        <w:t xml:space="preserve">tavební povolení na předmětnou </w:t>
      </w:r>
      <w:r w:rsidR="00E52404" w:rsidRPr="00131667">
        <w:rPr>
          <w:rFonts w:ascii="Verdana" w:hAnsi="Verdana"/>
          <w:sz w:val="20"/>
        </w:rPr>
        <w:t>akci</w:t>
      </w:r>
      <w:r w:rsidR="00E52404">
        <w:rPr>
          <w:rFonts w:ascii="Verdana" w:hAnsi="Verdana"/>
          <w:sz w:val="20"/>
        </w:rPr>
        <w:t xml:space="preserve"> (je-li vydáno), případně jiná povolení stavby</w:t>
      </w:r>
      <w:r w:rsidRPr="00131667">
        <w:rPr>
          <w:rFonts w:ascii="Verdana" w:hAnsi="Verdana"/>
          <w:sz w:val="20"/>
        </w:rPr>
        <w:t>;</w:t>
      </w:r>
    </w:p>
    <w:p w14:paraId="4F6519E7" w14:textId="104471B4" w:rsidR="00790483" w:rsidRPr="00131667" w:rsidRDefault="000F4FDD" w:rsidP="00646EC3">
      <w:pPr>
        <w:pStyle w:val="Zkladntext"/>
        <w:numPr>
          <w:ilvl w:val="0"/>
          <w:numId w:val="27"/>
        </w:numPr>
        <w:tabs>
          <w:tab w:val="left" w:pos="426"/>
        </w:tabs>
        <w:spacing w:before="60"/>
        <w:ind w:left="426" w:hanging="426"/>
        <w:rPr>
          <w:rFonts w:ascii="Verdana" w:hAnsi="Verdana"/>
          <w:sz w:val="20"/>
        </w:rPr>
      </w:pPr>
      <w:r w:rsidRPr="00131667">
        <w:rPr>
          <w:rFonts w:ascii="Verdana" w:hAnsi="Verdana"/>
          <w:sz w:val="20"/>
        </w:rPr>
        <w:t>objednatelem odsouhlasené</w:t>
      </w:r>
      <w:r w:rsidR="00A74462" w:rsidRPr="00131667">
        <w:rPr>
          <w:rFonts w:ascii="Verdana" w:hAnsi="Verdana"/>
          <w:sz w:val="20"/>
        </w:rPr>
        <w:t xml:space="preserve"> </w:t>
      </w:r>
      <w:proofErr w:type="spellStart"/>
      <w:r w:rsidR="00A74462" w:rsidRPr="00131667">
        <w:rPr>
          <w:rFonts w:ascii="Verdana" w:hAnsi="Verdana"/>
          <w:sz w:val="20"/>
        </w:rPr>
        <w:t>paré</w:t>
      </w:r>
      <w:proofErr w:type="spellEnd"/>
      <w:r w:rsidR="00A74462" w:rsidRPr="00131667">
        <w:rPr>
          <w:rFonts w:ascii="Verdana" w:hAnsi="Verdana"/>
          <w:sz w:val="20"/>
        </w:rPr>
        <w:t xml:space="preserve"> projektové dokumentace</w:t>
      </w:r>
      <w:r w:rsidR="00790483" w:rsidRPr="00131667">
        <w:rPr>
          <w:rFonts w:ascii="Verdana" w:hAnsi="Verdana"/>
          <w:sz w:val="20"/>
        </w:rPr>
        <w:t xml:space="preserve"> </w:t>
      </w:r>
      <w:r w:rsidR="00E52404">
        <w:rPr>
          <w:rFonts w:ascii="Verdana" w:hAnsi="Verdana"/>
          <w:sz w:val="20"/>
        </w:rPr>
        <w:t>určené</w:t>
      </w:r>
      <w:r w:rsidR="00E52404" w:rsidRPr="00131667">
        <w:rPr>
          <w:rFonts w:ascii="Verdana" w:hAnsi="Verdana"/>
          <w:sz w:val="20"/>
        </w:rPr>
        <w:t xml:space="preserve"> </w:t>
      </w:r>
      <w:r w:rsidR="00790483" w:rsidRPr="00131667">
        <w:rPr>
          <w:rFonts w:ascii="Verdana" w:hAnsi="Verdana"/>
          <w:sz w:val="20"/>
        </w:rPr>
        <w:t>pro provedení stavby</w:t>
      </w:r>
      <w:r w:rsidR="005A6650" w:rsidRPr="00131667">
        <w:rPr>
          <w:rFonts w:ascii="Verdana" w:hAnsi="Verdana"/>
          <w:sz w:val="20"/>
        </w:rPr>
        <w:t>.</w:t>
      </w:r>
    </w:p>
    <w:p w14:paraId="749F87E2" w14:textId="09EAC011" w:rsidR="00A74462" w:rsidRPr="00131667" w:rsidRDefault="00064F0C" w:rsidP="00646EC3">
      <w:pPr>
        <w:pStyle w:val="Zkladntext"/>
        <w:numPr>
          <w:ilvl w:val="0"/>
          <w:numId w:val="19"/>
        </w:numPr>
        <w:tabs>
          <w:tab w:val="left" w:pos="567"/>
        </w:tabs>
        <w:spacing w:before="120" w:line="240" w:lineRule="atLeast"/>
        <w:rPr>
          <w:rFonts w:ascii="Verdana" w:hAnsi="Verdana"/>
          <w:sz w:val="20"/>
        </w:rPr>
      </w:pPr>
      <w:r>
        <w:rPr>
          <w:rFonts w:ascii="Verdana" w:hAnsi="Verdana"/>
          <w:sz w:val="20"/>
        </w:rPr>
        <w:t>Zhotovitel</w:t>
      </w:r>
      <w:r w:rsidR="00A74462" w:rsidRPr="00131667">
        <w:rPr>
          <w:rFonts w:ascii="Verdana" w:hAnsi="Verdana"/>
          <w:sz w:val="20"/>
        </w:rPr>
        <w:t xml:space="preserve"> je povinen zajistit:</w:t>
      </w:r>
    </w:p>
    <w:p w14:paraId="272CE88E" w14:textId="77777777" w:rsidR="00A74462" w:rsidRPr="00131667" w:rsidRDefault="00A74462" w:rsidP="00646EC3">
      <w:pPr>
        <w:pStyle w:val="Zkladntext"/>
        <w:numPr>
          <w:ilvl w:val="0"/>
          <w:numId w:val="27"/>
        </w:numPr>
        <w:tabs>
          <w:tab w:val="left" w:pos="426"/>
        </w:tabs>
        <w:spacing w:before="60"/>
        <w:ind w:left="426" w:hanging="426"/>
        <w:rPr>
          <w:rFonts w:ascii="Verdana" w:hAnsi="Verdana"/>
          <w:sz w:val="20"/>
        </w:rPr>
      </w:pPr>
      <w:r w:rsidRPr="00131667">
        <w:rPr>
          <w:rFonts w:ascii="Verdana" w:hAnsi="Verdana"/>
          <w:sz w:val="20"/>
        </w:rPr>
        <w:t>o</w:t>
      </w:r>
      <w:r w:rsidR="00B218FA" w:rsidRPr="00131667">
        <w:rPr>
          <w:rFonts w:ascii="Verdana" w:hAnsi="Verdana"/>
          <w:sz w:val="20"/>
        </w:rPr>
        <w:t>statní p</w:t>
      </w:r>
      <w:r w:rsidR="00D2139C" w:rsidRPr="00131667">
        <w:rPr>
          <w:rFonts w:ascii="Verdana" w:hAnsi="Verdana"/>
          <w:sz w:val="20"/>
        </w:rPr>
        <w:t>říslušná povolení</w:t>
      </w:r>
      <w:r w:rsidRPr="00131667">
        <w:rPr>
          <w:rFonts w:ascii="Verdana" w:hAnsi="Verdana"/>
          <w:sz w:val="20"/>
        </w:rPr>
        <w:t xml:space="preserve"> potřebná pro realizaci díla</w:t>
      </w:r>
      <w:r w:rsidR="00DE7EC6" w:rsidRPr="00131667">
        <w:rPr>
          <w:rFonts w:ascii="Verdana" w:hAnsi="Verdana"/>
          <w:sz w:val="20"/>
        </w:rPr>
        <w:t>;</w:t>
      </w:r>
    </w:p>
    <w:p w14:paraId="259159BA" w14:textId="1F423E3A" w:rsidR="008B50B5" w:rsidRPr="00131667" w:rsidRDefault="008B50B5" w:rsidP="00646EC3">
      <w:pPr>
        <w:pStyle w:val="Zkladntext"/>
        <w:numPr>
          <w:ilvl w:val="0"/>
          <w:numId w:val="27"/>
        </w:numPr>
        <w:tabs>
          <w:tab w:val="left" w:pos="426"/>
        </w:tabs>
        <w:spacing w:before="60"/>
        <w:ind w:left="426" w:hanging="426"/>
        <w:rPr>
          <w:rFonts w:ascii="Verdana" w:hAnsi="Verdana"/>
          <w:sz w:val="20"/>
        </w:rPr>
      </w:pPr>
      <w:r w:rsidRPr="00131667">
        <w:rPr>
          <w:rFonts w:ascii="Verdana" w:hAnsi="Verdana"/>
          <w:sz w:val="20"/>
        </w:rPr>
        <w:t>povolení k užívání veřejných ploch dotčených prováděním díla</w:t>
      </w:r>
      <w:r w:rsidR="00900247">
        <w:rPr>
          <w:rFonts w:ascii="Verdana" w:hAnsi="Verdana"/>
          <w:sz w:val="20"/>
        </w:rPr>
        <w:t xml:space="preserve"> a v případě potřeby rovněž </w:t>
      </w:r>
      <w:r w:rsidR="00900247" w:rsidRPr="00131667">
        <w:rPr>
          <w:rFonts w:ascii="Verdana" w:hAnsi="Verdana"/>
          <w:sz w:val="20"/>
        </w:rPr>
        <w:t>správní rozhodnutí pro uzavírku komunikací nebo povolení k omezení provozu a jejich realizaci vč. dopravního značení</w:t>
      </w:r>
      <w:r w:rsidRPr="00131667">
        <w:rPr>
          <w:rFonts w:ascii="Verdana" w:hAnsi="Verdana"/>
          <w:sz w:val="20"/>
        </w:rPr>
        <w:t>;</w:t>
      </w:r>
    </w:p>
    <w:p w14:paraId="70E801FC" w14:textId="4E6A90BA" w:rsidR="00911768" w:rsidRPr="00131667" w:rsidRDefault="007B34B9" w:rsidP="00646EC3">
      <w:pPr>
        <w:pStyle w:val="Zkladntext"/>
        <w:numPr>
          <w:ilvl w:val="0"/>
          <w:numId w:val="27"/>
        </w:numPr>
        <w:tabs>
          <w:tab w:val="left" w:pos="426"/>
        </w:tabs>
        <w:spacing w:before="60"/>
        <w:ind w:left="426" w:hanging="426"/>
        <w:rPr>
          <w:rFonts w:ascii="Verdana" w:hAnsi="Verdana"/>
          <w:sz w:val="20"/>
        </w:rPr>
      </w:pPr>
      <w:r w:rsidRPr="00131667">
        <w:rPr>
          <w:rFonts w:ascii="Verdana" w:hAnsi="Verdana"/>
          <w:sz w:val="20"/>
        </w:rPr>
        <w:t xml:space="preserve">geodetické </w:t>
      </w:r>
      <w:r w:rsidR="003D61E9" w:rsidRPr="00131667">
        <w:rPr>
          <w:rFonts w:ascii="Verdana" w:hAnsi="Verdana"/>
          <w:sz w:val="20"/>
        </w:rPr>
        <w:t xml:space="preserve">vytýčení </w:t>
      </w:r>
      <w:r w:rsidR="00500859" w:rsidRPr="00131667">
        <w:rPr>
          <w:rFonts w:ascii="Verdana" w:hAnsi="Verdana"/>
          <w:sz w:val="20"/>
        </w:rPr>
        <w:t xml:space="preserve">stavby a </w:t>
      </w:r>
      <w:r w:rsidR="00456150" w:rsidRPr="00131667">
        <w:rPr>
          <w:rFonts w:ascii="Verdana" w:hAnsi="Verdana"/>
          <w:sz w:val="20"/>
        </w:rPr>
        <w:t>inženýrských sítí vedoucích přes staveniště</w:t>
      </w:r>
      <w:r w:rsidR="006C59FC" w:rsidRPr="00131667">
        <w:rPr>
          <w:rFonts w:ascii="Verdana" w:hAnsi="Verdana"/>
          <w:sz w:val="20"/>
        </w:rPr>
        <w:t>;</w:t>
      </w:r>
    </w:p>
    <w:p w14:paraId="0247DFA1" w14:textId="4AC13184" w:rsidR="00BD0308" w:rsidRPr="00131667" w:rsidRDefault="00BD0308" w:rsidP="00646EC3">
      <w:pPr>
        <w:pStyle w:val="Zkladntext"/>
        <w:numPr>
          <w:ilvl w:val="0"/>
          <w:numId w:val="27"/>
        </w:numPr>
        <w:tabs>
          <w:tab w:val="left" w:pos="426"/>
        </w:tabs>
        <w:spacing w:before="60"/>
        <w:ind w:left="426" w:hanging="426"/>
        <w:rPr>
          <w:rFonts w:ascii="Verdana" w:hAnsi="Verdana"/>
          <w:sz w:val="20"/>
        </w:rPr>
      </w:pPr>
      <w:r w:rsidRPr="00131667">
        <w:rPr>
          <w:rFonts w:ascii="Verdana" w:hAnsi="Verdana"/>
          <w:sz w:val="20"/>
        </w:rPr>
        <w:t>ostatní práce a činnosti v souladu s</w:t>
      </w:r>
      <w:r w:rsidR="00F84AEE">
        <w:rPr>
          <w:rFonts w:ascii="Verdana" w:hAnsi="Verdana"/>
          <w:sz w:val="20"/>
        </w:rPr>
        <w:t>e soupisem stavebních prací, dodávek a služeb s</w:t>
      </w:r>
      <w:r w:rsidRPr="00131667">
        <w:rPr>
          <w:rFonts w:ascii="Verdana" w:hAnsi="Verdana"/>
          <w:sz w:val="20"/>
        </w:rPr>
        <w:t> výkazem výměr.</w:t>
      </w:r>
    </w:p>
    <w:p w14:paraId="2B35E283" w14:textId="77777777" w:rsidR="00B57719" w:rsidRDefault="00B57719" w:rsidP="00B57719">
      <w:pPr>
        <w:pStyle w:val="Zkladntext"/>
        <w:numPr>
          <w:ilvl w:val="0"/>
          <w:numId w:val="19"/>
        </w:numPr>
        <w:tabs>
          <w:tab w:val="left" w:pos="567"/>
        </w:tabs>
        <w:spacing w:before="120" w:line="240" w:lineRule="atLeast"/>
        <w:rPr>
          <w:rFonts w:ascii="Verdana" w:hAnsi="Verdana"/>
          <w:sz w:val="20"/>
        </w:rPr>
      </w:pPr>
      <w:r w:rsidRPr="007E51D3">
        <w:rPr>
          <w:rFonts w:ascii="Verdana" w:hAnsi="Verdana"/>
          <w:sz w:val="20"/>
        </w:rPr>
        <w:t xml:space="preserve">Zhotovitel je povinen zabezpečit zařízení staveniště, a to v souladu s jeho potřebami, v souladu s dokumentací předanou objednatelem a v souladu s dalšími požadavky objednatele. </w:t>
      </w:r>
      <w:r w:rsidRPr="007E51D3">
        <w:rPr>
          <w:rFonts w:ascii="Verdana" w:hAnsi="Verdana" w:cstheme="minorHAnsi"/>
          <w:sz w:val="20"/>
        </w:rPr>
        <w:t>Zhotovitel je oprávněn užívat staveniště pouze za účelem provádění díla, v žádném případě však k ubytování osob.</w:t>
      </w:r>
    </w:p>
    <w:p w14:paraId="4D3F90DC" w14:textId="77777777" w:rsidR="00B57719" w:rsidRPr="00131667" w:rsidRDefault="00B57719" w:rsidP="00B57719">
      <w:pPr>
        <w:pStyle w:val="Zkladntext"/>
        <w:numPr>
          <w:ilvl w:val="0"/>
          <w:numId w:val="19"/>
        </w:numPr>
        <w:tabs>
          <w:tab w:val="left" w:pos="567"/>
        </w:tabs>
        <w:spacing w:before="120" w:line="240" w:lineRule="atLeast"/>
        <w:rPr>
          <w:rFonts w:ascii="Verdana" w:hAnsi="Verdana"/>
          <w:sz w:val="20"/>
        </w:rPr>
      </w:pPr>
      <w:r>
        <w:rPr>
          <w:rFonts w:ascii="Verdana" w:hAnsi="Verdana"/>
          <w:sz w:val="20"/>
        </w:rPr>
        <w:t>Zhotovitel</w:t>
      </w:r>
      <w:r w:rsidRPr="00131667">
        <w:rPr>
          <w:rFonts w:ascii="Verdana" w:hAnsi="Verdana"/>
          <w:sz w:val="20"/>
        </w:rPr>
        <w:t xml:space="preserve"> je povinen</w:t>
      </w:r>
      <w:r>
        <w:rPr>
          <w:rFonts w:ascii="Verdana" w:hAnsi="Verdana"/>
          <w:sz w:val="20"/>
        </w:rPr>
        <w:t xml:space="preserve"> zajistit v rámci zařízení staveniště podmínky pro výkon funkce autorského dozoru projektanta a technického dozoru stavebníka, případně pro činnost koordinátora </w:t>
      </w:r>
      <w:r w:rsidRPr="00703410">
        <w:rPr>
          <w:rFonts w:ascii="Verdana" w:hAnsi="Verdana"/>
          <w:sz w:val="20"/>
        </w:rPr>
        <w:t>bezpečnosti a ochrany zdraví při práci na staveništi</w:t>
      </w:r>
      <w:r>
        <w:rPr>
          <w:rFonts w:ascii="Verdana" w:hAnsi="Verdana"/>
          <w:sz w:val="20"/>
        </w:rPr>
        <w:t>,</w:t>
      </w:r>
      <w:r w:rsidRPr="00703410">
        <w:rPr>
          <w:rFonts w:ascii="Verdana" w:hAnsi="Verdana"/>
          <w:sz w:val="20"/>
        </w:rPr>
        <w:t xml:space="preserve"> a to v přiměřeném rozsahu.</w:t>
      </w:r>
    </w:p>
    <w:p w14:paraId="1AA51686" w14:textId="40449ACC" w:rsidR="00B57719" w:rsidRDefault="00B57719" w:rsidP="00B57719">
      <w:pPr>
        <w:pStyle w:val="Zkladntext"/>
        <w:numPr>
          <w:ilvl w:val="0"/>
          <w:numId w:val="19"/>
        </w:numPr>
        <w:tabs>
          <w:tab w:val="left" w:pos="567"/>
        </w:tabs>
        <w:spacing w:before="120" w:line="240" w:lineRule="atLeast"/>
        <w:rPr>
          <w:rFonts w:ascii="Verdana" w:hAnsi="Verdana"/>
          <w:sz w:val="20"/>
        </w:rPr>
      </w:pPr>
      <w:r w:rsidRPr="007E51D3">
        <w:rPr>
          <w:rFonts w:ascii="Verdana" w:hAnsi="Verdana"/>
          <w:sz w:val="20"/>
        </w:rPr>
        <w:t xml:space="preserve">Zhotovitel je povinen udržovat na převzatém staveništi pořádek a čistotu, </w:t>
      </w:r>
      <w:r w:rsidRPr="007E51D3">
        <w:rPr>
          <w:rFonts w:ascii="Verdana" w:hAnsi="Verdana" w:cstheme="minorHAnsi"/>
          <w:sz w:val="20"/>
        </w:rPr>
        <w:t>průběžně odstraňovat nečistoty a odpady a zabraňovat jejich pronikání mimo staveniště</w:t>
      </w:r>
      <w:r w:rsidRPr="007E51D3">
        <w:rPr>
          <w:rFonts w:ascii="Verdana" w:hAnsi="Verdana"/>
          <w:sz w:val="20"/>
        </w:rPr>
        <w:t>.</w:t>
      </w:r>
    </w:p>
    <w:p w14:paraId="6A48E8E6" w14:textId="22FE0328" w:rsidR="00D7207D" w:rsidRPr="00D7207D" w:rsidRDefault="00D7207D" w:rsidP="00D7207D">
      <w:pPr>
        <w:pStyle w:val="Zkladntext"/>
        <w:numPr>
          <w:ilvl w:val="0"/>
          <w:numId w:val="19"/>
        </w:numPr>
        <w:tabs>
          <w:tab w:val="left" w:pos="567"/>
        </w:tabs>
        <w:spacing w:before="120" w:line="240" w:lineRule="atLeast"/>
        <w:rPr>
          <w:rFonts w:ascii="Verdana" w:hAnsi="Verdana"/>
          <w:sz w:val="20"/>
        </w:rPr>
      </w:pPr>
      <w:r w:rsidRPr="00D7207D">
        <w:rPr>
          <w:rFonts w:ascii="Verdana" w:hAnsi="Verdana"/>
          <w:sz w:val="20"/>
        </w:rPr>
        <w:t>Zhotovitel je povinen skladovat všechny materiály, výrobky, technické vybavení a</w:t>
      </w:r>
      <w:r w:rsidR="00E52404">
        <w:rPr>
          <w:rFonts w:ascii="Verdana" w:hAnsi="Verdana"/>
          <w:sz w:val="20"/>
        </w:rPr>
        <w:t> </w:t>
      </w:r>
      <w:r w:rsidRPr="00D7207D">
        <w:rPr>
          <w:rFonts w:ascii="Verdana" w:hAnsi="Verdana"/>
          <w:sz w:val="20"/>
        </w:rPr>
        <w:t>zařízení dodané na staveniště tak, aby nedošlo k jejich ztrátě, odcizení, poškození nebo zničení a je povinen respektovat technické podmínky výrobce, jsou-li výrobcem stanoveny.</w:t>
      </w:r>
    </w:p>
    <w:p w14:paraId="307585A6" w14:textId="77777777" w:rsidR="00D7207D" w:rsidRPr="0028382D" w:rsidRDefault="00D7207D" w:rsidP="00D7207D">
      <w:pPr>
        <w:pStyle w:val="Zkladntext"/>
        <w:numPr>
          <w:ilvl w:val="0"/>
          <w:numId w:val="19"/>
        </w:numPr>
        <w:tabs>
          <w:tab w:val="left" w:pos="567"/>
        </w:tabs>
        <w:spacing w:before="120" w:line="240" w:lineRule="atLeast"/>
        <w:rPr>
          <w:rFonts w:ascii="Verdana" w:hAnsi="Verdana"/>
          <w:sz w:val="20"/>
        </w:rPr>
      </w:pPr>
      <w:r w:rsidRPr="004E0C34">
        <w:rPr>
          <w:rFonts w:ascii="Verdana" w:hAnsi="Verdana"/>
          <w:sz w:val="20"/>
        </w:rPr>
        <w:lastRenderedPageBreak/>
        <w:t xml:space="preserve">Zhotovitel odpovídá za bezpečnost a ochranu zdraví všech osob v prostoru staveniště, za bezpečný přístup na stavbu, za dodržování bezpečnostních, hygienických </w:t>
      </w:r>
      <w:r w:rsidRPr="004E0C34">
        <w:rPr>
          <w:rFonts w:ascii="Verdana" w:hAnsi="Verdana"/>
          <w:sz w:val="20"/>
        </w:rPr>
        <w:br/>
        <w:t xml:space="preserve">a požárních předpisů, včetně prostoru zařízení staveniště a za bezpečnost provozu </w:t>
      </w:r>
      <w:r w:rsidRPr="004E0C34">
        <w:rPr>
          <w:rFonts w:ascii="Verdana" w:hAnsi="Verdana"/>
          <w:sz w:val="20"/>
        </w:rPr>
        <w:br/>
        <w:t>v prostoru staveniště.</w:t>
      </w:r>
    </w:p>
    <w:p w14:paraId="4A5DDAE9" w14:textId="279502C1" w:rsidR="00B57719" w:rsidRPr="00D7207D" w:rsidRDefault="00B57719" w:rsidP="00B57719">
      <w:pPr>
        <w:pStyle w:val="Zkladntext"/>
        <w:numPr>
          <w:ilvl w:val="0"/>
          <w:numId w:val="19"/>
        </w:numPr>
        <w:tabs>
          <w:tab w:val="left" w:pos="567"/>
        </w:tabs>
        <w:spacing w:before="120" w:line="240" w:lineRule="atLeast"/>
        <w:rPr>
          <w:rFonts w:ascii="Verdana" w:hAnsi="Verdana"/>
          <w:sz w:val="20"/>
        </w:rPr>
      </w:pPr>
      <w:r w:rsidRPr="007E51D3">
        <w:rPr>
          <w:rFonts w:ascii="Verdana" w:hAnsi="Verdana"/>
          <w:sz w:val="20"/>
        </w:rPr>
        <w:t>Zhotovitel se zavazuje odstranit zařízení staveniště a vyklidit staveniště do 15 dnů od předání a převzetí díla objednatelem. Z</w:t>
      </w:r>
      <w:r w:rsidRPr="00D7207D">
        <w:rPr>
          <w:rFonts w:ascii="Verdana" w:hAnsi="Verdana"/>
          <w:sz w:val="20"/>
        </w:rPr>
        <w:t>a vyklizené staveniště se považuje staveniště upravené na náklady zhotovitele do stavu dle příslušné projektové dokumentace. Není-li takový stav v projektové dokumentaci popsán, uvede zhotovitel staveniště na své náklady do stavu při převzetí staveniště, tzn. veškeré povrchy, konstrukce, venkovní plochy apod. poškozené v důsledku provádění díla budou uvedeny do původního stavu, v případě zničení budou nahrazeny novými na náklady zhotovitele.</w:t>
      </w:r>
    </w:p>
    <w:p w14:paraId="1A976A9A" w14:textId="074A0E58" w:rsidR="00D7207D" w:rsidRPr="004E0C34" w:rsidRDefault="00D7207D" w:rsidP="00B57719">
      <w:pPr>
        <w:pStyle w:val="Zkladntext"/>
        <w:numPr>
          <w:ilvl w:val="0"/>
          <w:numId w:val="19"/>
        </w:numPr>
        <w:tabs>
          <w:tab w:val="left" w:pos="567"/>
        </w:tabs>
        <w:spacing w:before="120" w:line="240" w:lineRule="atLeast"/>
        <w:rPr>
          <w:rFonts w:ascii="Verdana" w:hAnsi="Verdana"/>
          <w:sz w:val="20"/>
        </w:rPr>
      </w:pPr>
      <w:r w:rsidRPr="00D7207D">
        <w:rPr>
          <w:rFonts w:ascii="Verdana" w:hAnsi="Verdana"/>
          <w:sz w:val="20"/>
        </w:rPr>
        <w:t>Je-li zhotovitel povinen provést odstranění vad, je oprávněn ponechat na staveništi vybavení a materiál v rozsahu nezbytném pro odstranění vad, přičemž toto vybavení a</w:t>
      </w:r>
      <w:r w:rsidR="007072DC">
        <w:rPr>
          <w:rFonts w:ascii="Verdana" w:hAnsi="Verdana"/>
          <w:sz w:val="20"/>
        </w:rPr>
        <w:t> </w:t>
      </w:r>
      <w:r w:rsidRPr="00D7207D">
        <w:rPr>
          <w:rFonts w:ascii="Verdana" w:hAnsi="Verdana"/>
          <w:sz w:val="20"/>
        </w:rPr>
        <w:t xml:space="preserve">materiál vyklidí ihned po odstranění těchto vad. Vyklizení vybavení a materiálu bude zapsáno do protokolu o odstranění vad díla. </w:t>
      </w:r>
      <w:bookmarkStart w:id="4" w:name="_Toc305061176"/>
      <w:bookmarkStart w:id="5" w:name="_Toc305060682"/>
      <w:r w:rsidRPr="00D7207D">
        <w:rPr>
          <w:rFonts w:ascii="Verdana" w:hAnsi="Verdana"/>
          <w:sz w:val="20"/>
        </w:rPr>
        <w:t>Nevyklidí-li zhotovitel staveniště ve sjednaném termínu, je objednatel oprávněn zabezpečit vyklizení staveniště třetí osobou a náklady s tím spojené uhradí objednateli zhotovitel.</w:t>
      </w:r>
      <w:bookmarkEnd w:id="4"/>
      <w:bookmarkEnd w:id="5"/>
    </w:p>
    <w:p w14:paraId="05390183" w14:textId="70A40B4F" w:rsidR="00911768" w:rsidRPr="00131667" w:rsidRDefault="000966D0" w:rsidP="001F187D">
      <w:pPr>
        <w:pStyle w:val="Zkladntext"/>
        <w:keepNext/>
        <w:tabs>
          <w:tab w:val="left" w:pos="2268"/>
        </w:tabs>
        <w:spacing w:before="480"/>
        <w:jc w:val="center"/>
        <w:rPr>
          <w:rFonts w:ascii="Verdana" w:hAnsi="Verdana"/>
          <w:b/>
        </w:rPr>
      </w:pPr>
      <w:r w:rsidRPr="00131667">
        <w:rPr>
          <w:rFonts w:ascii="Verdana" w:hAnsi="Verdana"/>
          <w:b/>
        </w:rPr>
        <w:t>8. Spolupráce při provádění d</w:t>
      </w:r>
      <w:r w:rsidR="00911768" w:rsidRPr="00131667">
        <w:rPr>
          <w:rFonts w:ascii="Verdana" w:hAnsi="Verdana"/>
          <w:b/>
        </w:rPr>
        <w:t>íla</w:t>
      </w:r>
    </w:p>
    <w:p w14:paraId="76FBBC54" w14:textId="282922F4" w:rsidR="002F513E" w:rsidRPr="00131667" w:rsidRDefault="00507656" w:rsidP="00646EC3">
      <w:pPr>
        <w:pStyle w:val="Zkladntext"/>
        <w:numPr>
          <w:ilvl w:val="0"/>
          <w:numId w:val="4"/>
        </w:numPr>
        <w:tabs>
          <w:tab w:val="left" w:pos="567"/>
        </w:tabs>
        <w:spacing w:before="120" w:line="240" w:lineRule="atLeast"/>
        <w:rPr>
          <w:rFonts w:ascii="Verdana" w:hAnsi="Verdana"/>
          <w:sz w:val="20"/>
        </w:rPr>
      </w:pPr>
      <w:r>
        <w:rPr>
          <w:rFonts w:ascii="Verdana" w:hAnsi="Verdana"/>
          <w:sz w:val="20"/>
        </w:rPr>
        <w:t>Zhotovitel</w:t>
      </w:r>
      <w:r w:rsidR="002F513E" w:rsidRPr="00131667">
        <w:rPr>
          <w:rFonts w:ascii="Verdana" w:hAnsi="Verdana"/>
          <w:sz w:val="20"/>
        </w:rPr>
        <w:t xml:space="preserve"> má povinnost umožnit výkon technického dozoru stavebníka a autorského dozoru projektanta, případně výkon činnosti koordinátora bezpečnosti a ochrany zdraví při</w:t>
      </w:r>
      <w:r w:rsidR="00F84AEE">
        <w:rPr>
          <w:rFonts w:ascii="Verdana" w:hAnsi="Verdana"/>
          <w:sz w:val="20"/>
        </w:rPr>
        <w:t> </w:t>
      </w:r>
      <w:r w:rsidR="002F513E" w:rsidRPr="00131667">
        <w:rPr>
          <w:rFonts w:ascii="Verdana" w:hAnsi="Verdana"/>
          <w:sz w:val="20"/>
        </w:rPr>
        <w:t>práci, je-li to vyžadováno právními předpisy.</w:t>
      </w:r>
    </w:p>
    <w:p w14:paraId="6DFD0BFD" w14:textId="06778055" w:rsidR="00DE6D7C" w:rsidRDefault="00DE6D7C" w:rsidP="00646EC3">
      <w:pPr>
        <w:pStyle w:val="Zkladntext"/>
        <w:numPr>
          <w:ilvl w:val="0"/>
          <w:numId w:val="4"/>
        </w:numPr>
        <w:tabs>
          <w:tab w:val="left" w:pos="567"/>
        </w:tabs>
        <w:spacing w:before="120" w:line="240" w:lineRule="atLeast"/>
        <w:rPr>
          <w:rFonts w:ascii="Verdana" w:hAnsi="Verdana"/>
          <w:sz w:val="20"/>
        </w:rPr>
      </w:pPr>
      <w:r w:rsidRPr="00131667">
        <w:rPr>
          <w:rFonts w:ascii="Verdana" w:hAnsi="Verdana"/>
          <w:sz w:val="20"/>
        </w:rPr>
        <w:t>Objednatel je oprávněn prostřednictvím technického d</w:t>
      </w:r>
      <w:r w:rsidR="004022C7">
        <w:rPr>
          <w:rFonts w:ascii="Verdana" w:hAnsi="Verdana"/>
          <w:sz w:val="20"/>
        </w:rPr>
        <w:t>ozoru provádět kontrolu díla, a </w:t>
      </w:r>
      <w:r w:rsidRPr="00131667">
        <w:rPr>
          <w:rFonts w:ascii="Verdana" w:hAnsi="Verdana"/>
          <w:sz w:val="20"/>
        </w:rPr>
        <w:t xml:space="preserve">to kdykoliv po celou dobu provádění díla. Zjistí-li objednatel, že </w:t>
      </w:r>
      <w:r w:rsidR="00507656">
        <w:rPr>
          <w:rFonts w:ascii="Verdana" w:hAnsi="Verdana"/>
          <w:sz w:val="20"/>
        </w:rPr>
        <w:t>zhotovitel</w:t>
      </w:r>
      <w:r w:rsidRPr="00131667">
        <w:rPr>
          <w:rFonts w:ascii="Verdana" w:hAnsi="Verdana"/>
          <w:sz w:val="20"/>
        </w:rPr>
        <w:t xml:space="preserve"> porušuje svou povinnost, může požadovat, aby </w:t>
      </w:r>
      <w:r w:rsidR="00507656">
        <w:rPr>
          <w:rFonts w:ascii="Verdana" w:hAnsi="Verdana"/>
          <w:sz w:val="20"/>
        </w:rPr>
        <w:t>zhotovitel</w:t>
      </w:r>
      <w:r w:rsidRPr="00131667">
        <w:rPr>
          <w:rFonts w:ascii="Verdana" w:hAnsi="Verdana"/>
          <w:sz w:val="20"/>
        </w:rPr>
        <w:t xml:space="preserve"> zajistil nápravu a prováděl dílo řádným způsobem. Neučiní-li tak </w:t>
      </w:r>
      <w:r w:rsidR="00507656">
        <w:rPr>
          <w:rFonts w:ascii="Verdana" w:hAnsi="Verdana"/>
          <w:sz w:val="20"/>
        </w:rPr>
        <w:t>zhotovitel</w:t>
      </w:r>
      <w:r w:rsidRPr="00131667">
        <w:rPr>
          <w:rFonts w:ascii="Verdana" w:hAnsi="Verdana"/>
          <w:sz w:val="20"/>
        </w:rPr>
        <w:t xml:space="preserve"> ani v přiměřené dob</w:t>
      </w:r>
      <w:r w:rsidR="00F76E21" w:rsidRPr="00131667">
        <w:rPr>
          <w:rFonts w:ascii="Verdana" w:hAnsi="Verdana"/>
          <w:sz w:val="20"/>
        </w:rPr>
        <w:t>ě, může objednatel odstoupit od </w:t>
      </w:r>
      <w:r w:rsidRPr="00131667">
        <w:rPr>
          <w:rFonts w:ascii="Verdana" w:hAnsi="Verdana"/>
          <w:sz w:val="20"/>
        </w:rPr>
        <w:t xml:space="preserve">smlouvy, vedl-li by postup </w:t>
      </w:r>
      <w:r w:rsidR="00507656">
        <w:rPr>
          <w:rFonts w:ascii="Verdana" w:hAnsi="Verdana"/>
          <w:sz w:val="20"/>
        </w:rPr>
        <w:t>zhotovitel</w:t>
      </w:r>
      <w:r w:rsidR="00013A43">
        <w:rPr>
          <w:rFonts w:ascii="Verdana" w:hAnsi="Verdana"/>
          <w:sz w:val="20"/>
        </w:rPr>
        <w:t>e</w:t>
      </w:r>
      <w:r w:rsidRPr="00131667">
        <w:rPr>
          <w:rFonts w:ascii="Verdana" w:hAnsi="Verdana"/>
          <w:sz w:val="20"/>
        </w:rPr>
        <w:t xml:space="preserve"> nepochybně k podstatnému porušení smlouvy.</w:t>
      </w:r>
    </w:p>
    <w:p w14:paraId="225ABAA0" w14:textId="77777777" w:rsidR="00B572B3" w:rsidRPr="00B572B3" w:rsidRDefault="00B572B3" w:rsidP="00B572B3">
      <w:pPr>
        <w:pStyle w:val="Zkladntext"/>
        <w:numPr>
          <w:ilvl w:val="0"/>
          <w:numId w:val="4"/>
        </w:numPr>
        <w:tabs>
          <w:tab w:val="left" w:pos="567"/>
        </w:tabs>
        <w:spacing w:before="120" w:line="240" w:lineRule="atLeast"/>
        <w:rPr>
          <w:rFonts w:ascii="Verdana" w:hAnsi="Verdana"/>
          <w:sz w:val="20"/>
        </w:rPr>
      </w:pPr>
      <w:r w:rsidRPr="00B572B3">
        <w:rPr>
          <w:rFonts w:ascii="Verdana" w:hAnsi="Verdana"/>
          <w:sz w:val="20"/>
        </w:rPr>
        <w:t>Objednatel je oprávněn prostřednictvím svých pověřených pracovníků provádět kontrolu</w:t>
      </w:r>
      <w:r>
        <w:rPr>
          <w:rFonts w:ascii="Verdana" w:hAnsi="Verdana"/>
          <w:sz w:val="20"/>
        </w:rPr>
        <w:t xml:space="preserve"> </w:t>
      </w:r>
      <w:r w:rsidRPr="00B572B3">
        <w:rPr>
          <w:rFonts w:ascii="Verdana" w:hAnsi="Verdana"/>
          <w:sz w:val="20"/>
        </w:rPr>
        <w:t>díla během celého období jeho provádění a případně dát příkaz k zastavení prací, je-li ohrožena bezpečnost na staveništi. Zjistí-li, že zhotovitel porušuje svou povinnost vyplývající ze smlouvy nebo právních předpisů, může objednatel požadovat, aby zhotovitel zajistil nápravu a prováděl dílo řádným způsobem. Neučiní-li tak zhotovitel ani v době stanovené objednatelem, může objednatel bez dalšího odstoupit od smlouvy. Objednatel nebo TDS je oprávněn zejména:</w:t>
      </w:r>
    </w:p>
    <w:p w14:paraId="0DB6467F" w14:textId="20429827" w:rsidR="00B572B3" w:rsidRPr="00B572B3" w:rsidRDefault="00B572B3" w:rsidP="00B572B3">
      <w:pPr>
        <w:pStyle w:val="Zkladntext"/>
        <w:numPr>
          <w:ilvl w:val="0"/>
          <w:numId w:val="27"/>
        </w:numPr>
        <w:tabs>
          <w:tab w:val="left" w:pos="426"/>
        </w:tabs>
        <w:spacing w:before="60"/>
        <w:ind w:left="426" w:hanging="426"/>
        <w:rPr>
          <w:rFonts w:ascii="Verdana" w:hAnsi="Verdana"/>
          <w:sz w:val="20"/>
        </w:rPr>
      </w:pPr>
      <w:r w:rsidRPr="00B572B3">
        <w:rPr>
          <w:rFonts w:ascii="Verdana" w:hAnsi="Verdana"/>
          <w:sz w:val="20"/>
        </w:rPr>
        <w:t>kontrolovat, zda práce na dle jsou prováděny v souladu se smlouvou, projektovou dokumentací, příslušnými obecně závaznými právními předpisy, ČSN, ČSN EN a</w:t>
      </w:r>
      <w:r w:rsidR="007072DC">
        <w:rPr>
          <w:rFonts w:ascii="Verdana" w:hAnsi="Verdana"/>
          <w:sz w:val="20"/>
        </w:rPr>
        <w:t> </w:t>
      </w:r>
      <w:r w:rsidRPr="00B572B3">
        <w:rPr>
          <w:rFonts w:ascii="Verdana" w:hAnsi="Verdana"/>
          <w:sz w:val="20"/>
        </w:rPr>
        <w:t>rozhodnutími orgánů veřejné správy;</w:t>
      </w:r>
    </w:p>
    <w:p w14:paraId="24BB3CB9" w14:textId="19BD2ED4" w:rsidR="00B572B3" w:rsidRPr="00B572B3" w:rsidRDefault="00B572B3" w:rsidP="00B572B3">
      <w:pPr>
        <w:pStyle w:val="Zkladntext"/>
        <w:numPr>
          <w:ilvl w:val="0"/>
          <w:numId w:val="27"/>
        </w:numPr>
        <w:tabs>
          <w:tab w:val="left" w:pos="426"/>
        </w:tabs>
        <w:spacing w:before="60"/>
        <w:ind w:left="426" w:hanging="426"/>
        <w:rPr>
          <w:rFonts w:ascii="Verdana" w:hAnsi="Verdana"/>
          <w:sz w:val="20"/>
        </w:rPr>
      </w:pPr>
      <w:r w:rsidRPr="00B572B3">
        <w:rPr>
          <w:rFonts w:ascii="Verdana" w:hAnsi="Verdana"/>
          <w:sz w:val="20"/>
        </w:rPr>
        <w:t>upozorňovat zhotovitele zápisem do stavebního deníku na zjištěné nedostatky a</w:t>
      </w:r>
      <w:r w:rsidR="007072DC">
        <w:rPr>
          <w:rFonts w:ascii="Verdana" w:hAnsi="Verdana"/>
          <w:sz w:val="20"/>
        </w:rPr>
        <w:t> </w:t>
      </w:r>
      <w:r w:rsidRPr="00B572B3">
        <w:rPr>
          <w:rFonts w:ascii="Verdana" w:hAnsi="Verdana"/>
          <w:sz w:val="20"/>
        </w:rPr>
        <w:t>kontrolovat termíny a způsob jejich odstranění;</w:t>
      </w:r>
    </w:p>
    <w:p w14:paraId="3E153CBB" w14:textId="77777777" w:rsidR="00B572B3" w:rsidRPr="00B572B3" w:rsidRDefault="00B572B3" w:rsidP="00B572B3">
      <w:pPr>
        <w:pStyle w:val="Zkladntext"/>
        <w:numPr>
          <w:ilvl w:val="0"/>
          <w:numId w:val="27"/>
        </w:numPr>
        <w:tabs>
          <w:tab w:val="left" w:pos="426"/>
        </w:tabs>
        <w:spacing w:before="60"/>
        <w:ind w:left="426" w:hanging="426"/>
        <w:rPr>
          <w:rFonts w:ascii="Verdana" w:hAnsi="Verdana"/>
          <w:sz w:val="20"/>
        </w:rPr>
      </w:pPr>
      <w:r w:rsidRPr="00B572B3">
        <w:rPr>
          <w:rFonts w:ascii="Verdana" w:hAnsi="Verdana"/>
          <w:sz w:val="20"/>
        </w:rPr>
        <w:t>kontrolovat zakrývané konstrukce;</w:t>
      </w:r>
    </w:p>
    <w:p w14:paraId="4FC79C43" w14:textId="77777777" w:rsidR="00B572B3" w:rsidRPr="00131667" w:rsidRDefault="00B572B3" w:rsidP="00B572B3">
      <w:pPr>
        <w:pStyle w:val="Zkladntext"/>
        <w:numPr>
          <w:ilvl w:val="0"/>
          <w:numId w:val="27"/>
        </w:numPr>
        <w:tabs>
          <w:tab w:val="left" w:pos="426"/>
        </w:tabs>
        <w:spacing w:before="60"/>
        <w:ind w:left="426" w:hanging="426"/>
        <w:rPr>
          <w:rFonts w:ascii="Verdana" w:hAnsi="Verdana"/>
          <w:sz w:val="20"/>
        </w:rPr>
      </w:pPr>
      <w:r w:rsidRPr="00B572B3">
        <w:rPr>
          <w:rFonts w:ascii="Verdana" w:hAnsi="Verdana"/>
          <w:sz w:val="20"/>
        </w:rPr>
        <w:t>kontrolovat dodržování právních předpisů, směrnic apod.</w:t>
      </w:r>
    </w:p>
    <w:p w14:paraId="3182DFDF" w14:textId="573F49AD" w:rsidR="00985BCC" w:rsidRDefault="00985BCC" w:rsidP="00646EC3">
      <w:pPr>
        <w:pStyle w:val="Zkladntext"/>
        <w:numPr>
          <w:ilvl w:val="0"/>
          <w:numId w:val="4"/>
        </w:numPr>
        <w:tabs>
          <w:tab w:val="left" w:pos="567"/>
        </w:tabs>
        <w:spacing w:before="120" w:line="240" w:lineRule="atLeast"/>
        <w:rPr>
          <w:rFonts w:ascii="Verdana" w:hAnsi="Verdana"/>
          <w:sz w:val="20"/>
        </w:rPr>
      </w:pPr>
      <w:r>
        <w:rPr>
          <w:rFonts w:ascii="Verdana" w:hAnsi="Verdana"/>
          <w:sz w:val="20"/>
        </w:rPr>
        <w:t>Provedení technické kontroly provádění díla objednatelem, resp. TDS, nezprošťuje zhotovitele odpovědnosti za řádné a kvalitní provedení díla.</w:t>
      </w:r>
    </w:p>
    <w:p w14:paraId="6AA68B90" w14:textId="77777777" w:rsidR="00B572B3" w:rsidRPr="00B572B3" w:rsidRDefault="00B572B3" w:rsidP="00B572B3">
      <w:pPr>
        <w:pStyle w:val="Zkladntext"/>
        <w:numPr>
          <w:ilvl w:val="0"/>
          <w:numId w:val="4"/>
        </w:numPr>
        <w:tabs>
          <w:tab w:val="left" w:pos="567"/>
        </w:tabs>
        <w:spacing w:before="120" w:line="240" w:lineRule="atLeast"/>
        <w:rPr>
          <w:rFonts w:ascii="Verdana" w:hAnsi="Verdana"/>
          <w:sz w:val="20"/>
        </w:rPr>
      </w:pPr>
      <w:r w:rsidRPr="00B572B3">
        <w:rPr>
          <w:rFonts w:ascii="Verdana" w:hAnsi="Verdana"/>
          <w:sz w:val="20"/>
        </w:rPr>
        <w:t>Zhotovitel je povinen zajistit účast svých pověřených pracovníků při kontrole prováděných prací, kterou provádí TDS nebo objednatel a při kontrolních prohlídkách předepsaných stavebním úřadem, a činit neprodleně opatření k odstranění zjištěných vad. Výkon tohoto dozoru nezbavuje zhotovitele odpovědnosti za řádné a včasné splnění povinností dle smlouvy.</w:t>
      </w:r>
    </w:p>
    <w:p w14:paraId="12450BCD" w14:textId="49C3E4D9" w:rsidR="00B572B3" w:rsidRPr="00B572B3" w:rsidRDefault="00B572B3" w:rsidP="00B572B3">
      <w:pPr>
        <w:pStyle w:val="Zkladntext"/>
        <w:numPr>
          <w:ilvl w:val="0"/>
          <w:numId w:val="4"/>
        </w:numPr>
        <w:tabs>
          <w:tab w:val="left" w:pos="567"/>
        </w:tabs>
        <w:spacing w:before="120" w:line="240" w:lineRule="atLeast"/>
        <w:rPr>
          <w:rFonts w:ascii="Verdana" w:hAnsi="Verdana"/>
          <w:sz w:val="20"/>
        </w:rPr>
      </w:pPr>
      <w:r w:rsidRPr="00B572B3">
        <w:rPr>
          <w:rFonts w:ascii="Verdana" w:hAnsi="Verdana"/>
          <w:sz w:val="20"/>
        </w:rPr>
        <w:t>Zhotovitel je povinen informovat objednatele o stavu rozpracovaného díla na pravidelných poradách a kontrolních dnech, které bude objednatel organizovat podle potřeby, nejméně jednou za 14 dnů. Zápisy z těchto porad bude pořizovat TDS. Zhotovitel se zavazuje zajistit vždy účast stavbyvedoucího, případně zástupce stavbyvedoucího, případně i</w:t>
      </w:r>
      <w:r w:rsidR="007072DC">
        <w:rPr>
          <w:rFonts w:ascii="Verdana" w:hAnsi="Verdana"/>
          <w:sz w:val="20"/>
        </w:rPr>
        <w:t> </w:t>
      </w:r>
      <w:r w:rsidRPr="00B572B3">
        <w:rPr>
          <w:rFonts w:ascii="Verdana" w:hAnsi="Verdana"/>
          <w:sz w:val="20"/>
        </w:rPr>
        <w:t>odpovědných zástupců poddodavatelů zhotovitele, zajistit požadované podklady pro jednání.</w:t>
      </w:r>
    </w:p>
    <w:p w14:paraId="31FA4E9C" w14:textId="5A593D71" w:rsidR="00B572B3" w:rsidRPr="00131667" w:rsidRDefault="00B572B3" w:rsidP="00B572B3">
      <w:pPr>
        <w:pStyle w:val="Zkladntext"/>
        <w:numPr>
          <w:ilvl w:val="0"/>
          <w:numId w:val="4"/>
        </w:numPr>
        <w:tabs>
          <w:tab w:val="left" w:pos="567"/>
        </w:tabs>
        <w:spacing w:before="120" w:line="240" w:lineRule="atLeast"/>
        <w:rPr>
          <w:rFonts w:ascii="Verdana" w:hAnsi="Verdana"/>
          <w:sz w:val="20"/>
        </w:rPr>
      </w:pPr>
      <w:r w:rsidRPr="00B572B3">
        <w:rPr>
          <w:rFonts w:ascii="Verdana" w:hAnsi="Verdana"/>
          <w:sz w:val="20"/>
        </w:rPr>
        <w:lastRenderedPageBreak/>
        <w:t>Zhotovitel zajistí veškeré přístroje, asistenci, dokumenty, kvalifikované pracovníky pro řádné provedení předepsaných zkoušek a kontrolních zkoušek. Objednatel nebo TDS jsou oprávněni provádět vlastní zkoušky nezávisle na zkouškách prováděných zhotovitelem a</w:t>
      </w:r>
      <w:r w:rsidR="007072DC">
        <w:rPr>
          <w:rFonts w:ascii="Verdana" w:hAnsi="Verdana"/>
          <w:sz w:val="20"/>
        </w:rPr>
        <w:t> </w:t>
      </w:r>
      <w:r w:rsidRPr="00B572B3">
        <w:rPr>
          <w:rFonts w:ascii="Verdana" w:hAnsi="Verdana"/>
          <w:sz w:val="20"/>
        </w:rPr>
        <w:t>zhotovitel je v takovém případě povinen poskytnout objednateli nebo TDS požadovanou nebo nezbytnou součinnost. Pokud bude zkouškou provedenou objednatelem nebo TDS zjištěn nevyhovující výsledek a zhotovitel doložil pro stejnou zkoušku výsledek vyhovující, je objednatel nebo TDS oprávněn zajistit opakovanou zkoušku na stejný druh zkoušky (např. tlakové zkoušky potrubí) u celé již provedené části díla, a to vše na náklady zhotovitele. V případě zjištění nevyhovující zkoušky dle kontroly prováděné zhotovitelem, zajistí a uhradí veškeré náklady na opakování zkoušky po sjednání nápravy také zhotovitel.</w:t>
      </w:r>
    </w:p>
    <w:p w14:paraId="3274D622" w14:textId="48174573" w:rsidR="00911768" w:rsidRPr="00131667" w:rsidRDefault="00B572B3" w:rsidP="00646EC3">
      <w:pPr>
        <w:pStyle w:val="Zkladntext"/>
        <w:numPr>
          <w:ilvl w:val="0"/>
          <w:numId w:val="4"/>
        </w:numPr>
        <w:tabs>
          <w:tab w:val="left" w:pos="567"/>
        </w:tabs>
        <w:spacing w:before="120" w:line="240" w:lineRule="atLeast"/>
        <w:rPr>
          <w:rFonts w:ascii="Verdana" w:hAnsi="Verdana"/>
          <w:sz w:val="20"/>
        </w:rPr>
      </w:pPr>
      <w:bookmarkStart w:id="6" w:name="_Ref447716409"/>
      <w:r w:rsidRPr="00B572B3">
        <w:rPr>
          <w:rFonts w:ascii="Verdana" w:hAnsi="Verdana"/>
          <w:sz w:val="20"/>
        </w:rPr>
        <w:t>Zhotovitel je povinen průběžně zvát objednatele ke kontrole všech prací, které mají být zakryty nebo se stanou nepřístupnými. Výzvu ke kontrole je zhotovitel povinen učinit telefonicky a písemně ve stavebním deníku minimálně 3 pracovní dny před zakrytím prací.</w:t>
      </w:r>
      <w:bookmarkEnd w:id="6"/>
    </w:p>
    <w:p w14:paraId="47479451" w14:textId="77777777" w:rsidR="00911768" w:rsidRPr="00131667" w:rsidRDefault="00911768">
      <w:pPr>
        <w:pStyle w:val="Zkladntext"/>
        <w:spacing w:before="120" w:line="240" w:lineRule="atLeast"/>
        <w:rPr>
          <w:rFonts w:ascii="Verdana" w:hAnsi="Verdana"/>
          <w:sz w:val="20"/>
        </w:rPr>
      </w:pPr>
      <w:r w:rsidRPr="00131667">
        <w:rPr>
          <w:rFonts w:ascii="Verdana" w:hAnsi="Verdana"/>
          <w:sz w:val="20"/>
        </w:rPr>
        <w:t>Objednatel je povinen nejpozději do tří dnů po výzvě práce prověřit. O prověření zakrývaných prací bude sepsán zápis potvrzený oběma smluvními stranami.</w:t>
      </w:r>
    </w:p>
    <w:p w14:paraId="2011C996" w14:textId="515462F4" w:rsidR="00911768" w:rsidRPr="00131667" w:rsidRDefault="00B572B3" w:rsidP="00646EC3">
      <w:pPr>
        <w:pStyle w:val="Zkladntext"/>
        <w:numPr>
          <w:ilvl w:val="0"/>
          <w:numId w:val="4"/>
        </w:numPr>
        <w:tabs>
          <w:tab w:val="left" w:pos="567"/>
        </w:tabs>
        <w:spacing w:before="120" w:line="240" w:lineRule="atLeast"/>
        <w:rPr>
          <w:rFonts w:ascii="Verdana" w:hAnsi="Verdana"/>
          <w:sz w:val="20"/>
        </w:rPr>
      </w:pPr>
      <w:r w:rsidRPr="00B572B3">
        <w:rPr>
          <w:rFonts w:ascii="Verdana" w:hAnsi="Verdana"/>
          <w:sz w:val="20"/>
        </w:rPr>
        <w:t>Pokud se objednatel na výzvu zhotovitele učiněnou v souladu s předchozím odstavcem smlouvy bez reakce nedostaví a neprovede kontrolu takových prací, zhotovitel o tom pořídí zápis do stavebního deníku a bude v realizaci díla pokračovat. Bude-li objednatel dodatečně požadovat odkrytí těchto prací, je zhotovitel povinen takové odkrytí provést na náklad objednatele. Pokud při dodatečné kontrole vyjde najevo, že práce nebyly provedeny řádně, nese veškeré náklady na odkrytí těchto prací a odstranění zjištěných vad zhotovitel.</w:t>
      </w:r>
    </w:p>
    <w:p w14:paraId="656F3105" w14:textId="41419B2D" w:rsidR="00911768" w:rsidRPr="00131667" w:rsidRDefault="00911768" w:rsidP="00646EC3">
      <w:pPr>
        <w:pStyle w:val="Zkladntext"/>
        <w:numPr>
          <w:ilvl w:val="0"/>
          <w:numId w:val="4"/>
        </w:numPr>
        <w:tabs>
          <w:tab w:val="left" w:pos="567"/>
        </w:tabs>
        <w:spacing w:before="120" w:line="240" w:lineRule="atLeast"/>
        <w:rPr>
          <w:rFonts w:ascii="Verdana" w:hAnsi="Verdana"/>
          <w:sz w:val="20"/>
        </w:rPr>
      </w:pPr>
      <w:r w:rsidRPr="00131667">
        <w:rPr>
          <w:rFonts w:ascii="Verdana" w:hAnsi="Verdana"/>
          <w:sz w:val="20"/>
        </w:rPr>
        <w:t xml:space="preserve">Objednatel je povinen se na základě výzvy </w:t>
      </w:r>
      <w:r w:rsidR="00507656">
        <w:rPr>
          <w:rFonts w:ascii="Verdana" w:hAnsi="Verdana"/>
          <w:sz w:val="20"/>
        </w:rPr>
        <w:t>zhotovitel</w:t>
      </w:r>
      <w:r w:rsidR="00013A43">
        <w:rPr>
          <w:rFonts w:ascii="Verdana" w:hAnsi="Verdana"/>
          <w:sz w:val="20"/>
        </w:rPr>
        <w:t>e</w:t>
      </w:r>
      <w:r w:rsidRPr="00131667">
        <w:rPr>
          <w:rFonts w:ascii="Verdana" w:hAnsi="Verdana"/>
          <w:sz w:val="20"/>
        </w:rPr>
        <w:t xml:space="preserve"> doručené min. 3 dny před</w:t>
      </w:r>
      <w:r w:rsidR="00F84AEE">
        <w:rPr>
          <w:rFonts w:ascii="Verdana" w:hAnsi="Verdana"/>
          <w:sz w:val="20"/>
        </w:rPr>
        <w:t> </w:t>
      </w:r>
      <w:r w:rsidRPr="00131667">
        <w:rPr>
          <w:rFonts w:ascii="Verdana" w:hAnsi="Verdana"/>
          <w:sz w:val="20"/>
        </w:rPr>
        <w:t xml:space="preserve">termínem účastnit při </w:t>
      </w:r>
      <w:r w:rsidR="00D2139C" w:rsidRPr="00131667">
        <w:rPr>
          <w:rFonts w:ascii="Verdana" w:hAnsi="Verdana"/>
          <w:sz w:val="20"/>
        </w:rPr>
        <w:t>provádění předepsaných zkoušek.</w:t>
      </w:r>
    </w:p>
    <w:p w14:paraId="20E1E463" w14:textId="5B00D3A4" w:rsidR="00BB2AEE" w:rsidRDefault="00BB2AEE" w:rsidP="00646EC3">
      <w:pPr>
        <w:pStyle w:val="Zkladntext"/>
        <w:numPr>
          <w:ilvl w:val="0"/>
          <w:numId w:val="4"/>
        </w:numPr>
        <w:tabs>
          <w:tab w:val="left" w:pos="567"/>
        </w:tabs>
        <w:spacing w:before="120" w:line="240" w:lineRule="atLeast"/>
        <w:rPr>
          <w:rFonts w:ascii="Verdana" w:hAnsi="Verdana"/>
          <w:sz w:val="20"/>
        </w:rPr>
      </w:pPr>
      <w:r w:rsidRPr="00131667">
        <w:rPr>
          <w:rFonts w:ascii="Verdana" w:hAnsi="Verdana"/>
          <w:sz w:val="20"/>
        </w:rPr>
        <w:t xml:space="preserve">Dílo nebo jeho část vykazující nesoulad se zadávací dokumentací či pokyny objednatele, je </w:t>
      </w:r>
      <w:r w:rsidR="00507656">
        <w:rPr>
          <w:rFonts w:ascii="Verdana" w:hAnsi="Verdana"/>
          <w:sz w:val="20"/>
        </w:rPr>
        <w:t>zhotovitel</w:t>
      </w:r>
      <w:r w:rsidRPr="00131667">
        <w:rPr>
          <w:rFonts w:ascii="Verdana" w:hAnsi="Verdana"/>
          <w:sz w:val="20"/>
        </w:rPr>
        <w:t xml:space="preserve"> povinen na žádost objednatele formou zápisu do </w:t>
      </w:r>
      <w:r w:rsidR="00F76E21" w:rsidRPr="00131667">
        <w:rPr>
          <w:rFonts w:ascii="Verdana" w:hAnsi="Verdana"/>
          <w:sz w:val="20"/>
        </w:rPr>
        <w:t>stavebního</w:t>
      </w:r>
      <w:r w:rsidRPr="00131667">
        <w:rPr>
          <w:rFonts w:ascii="Verdana" w:hAnsi="Verdana"/>
          <w:sz w:val="20"/>
        </w:rPr>
        <w:t xml:space="preserve"> deníku v přiměřené lhůtě odstranit. V opačném případě je objednatel oprávněn odstranit uvedené nedostatky na</w:t>
      </w:r>
      <w:r w:rsidR="00BD3252">
        <w:rPr>
          <w:rFonts w:ascii="Verdana" w:hAnsi="Verdana"/>
          <w:sz w:val="20"/>
        </w:rPr>
        <w:t> </w:t>
      </w:r>
      <w:r w:rsidRPr="00131667">
        <w:rPr>
          <w:rFonts w:ascii="Verdana" w:hAnsi="Verdana"/>
          <w:sz w:val="20"/>
        </w:rPr>
        <w:t xml:space="preserve">náklady </w:t>
      </w:r>
      <w:r w:rsidR="00507656">
        <w:rPr>
          <w:rFonts w:ascii="Verdana" w:hAnsi="Verdana"/>
          <w:sz w:val="20"/>
        </w:rPr>
        <w:t>zhotovitel</w:t>
      </w:r>
      <w:r w:rsidRPr="00131667">
        <w:rPr>
          <w:rFonts w:ascii="Verdana" w:hAnsi="Verdana"/>
          <w:sz w:val="20"/>
        </w:rPr>
        <w:t>e sám nebo prostřednictvím třetí osoby.</w:t>
      </w:r>
    </w:p>
    <w:p w14:paraId="49C429B2" w14:textId="4E034CA5" w:rsidR="00985BCC" w:rsidRDefault="00985BCC" w:rsidP="00646EC3">
      <w:pPr>
        <w:pStyle w:val="Zkladntext"/>
        <w:numPr>
          <w:ilvl w:val="0"/>
          <w:numId w:val="4"/>
        </w:numPr>
        <w:tabs>
          <w:tab w:val="left" w:pos="567"/>
        </w:tabs>
        <w:spacing w:before="120" w:line="240" w:lineRule="atLeast"/>
        <w:rPr>
          <w:rFonts w:ascii="Verdana" w:hAnsi="Verdana"/>
          <w:sz w:val="20"/>
        </w:rPr>
      </w:pPr>
      <w:r>
        <w:rPr>
          <w:rFonts w:ascii="Verdana" w:hAnsi="Verdana"/>
          <w:sz w:val="20"/>
        </w:rPr>
        <w:t xml:space="preserve">Zhotovitel je povinen po celou dobu realizace stavby spolupracovat s koordinátorem BOZP určeným objednatelem dle </w:t>
      </w:r>
      <w:proofErr w:type="spellStart"/>
      <w:r>
        <w:rPr>
          <w:rFonts w:ascii="Verdana" w:hAnsi="Verdana"/>
          <w:sz w:val="20"/>
        </w:rPr>
        <w:t>ust</w:t>
      </w:r>
      <w:proofErr w:type="spellEnd"/>
      <w:r>
        <w:rPr>
          <w:rFonts w:ascii="Verdana" w:hAnsi="Verdana"/>
          <w:sz w:val="20"/>
        </w:rPr>
        <w:t>. § 14 a násl. zákona č. 309/2006 Sb</w:t>
      </w:r>
      <w:r w:rsidR="00CB55E3">
        <w:rPr>
          <w:rFonts w:ascii="Verdana" w:hAnsi="Verdana"/>
          <w:sz w:val="20"/>
        </w:rPr>
        <w:t>.</w:t>
      </w:r>
      <w:r>
        <w:rPr>
          <w:rFonts w:ascii="Verdana" w:hAnsi="Verdana"/>
          <w:sz w:val="20"/>
        </w:rPr>
        <w:t xml:space="preserve"> a zavázat touto povinností všechny své poddodavatele.</w:t>
      </w:r>
    </w:p>
    <w:p w14:paraId="21C88425" w14:textId="5A1751EE" w:rsidR="00530E44" w:rsidRDefault="00F529C8" w:rsidP="007072DC">
      <w:pPr>
        <w:pStyle w:val="Zkladntext"/>
        <w:numPr>
          <w:ilvl w:val="0"/>
          <w:numId w:val="4"/>
        </w:numPr>
        <w:tabs>
          <w:tab w:val="left" w:pos="567"/>
        </w:tabs>
        <w:spacing w:before="120" w:line="240" w:lineRule="atLeast"/>
        <w:rPr>
          <w:rFonts w:ascii="Verdana" w:hAnsi="Verdana"/>
          <w:sz w:val="20"/>
        </w:rPr>
      </w:pPr>
      <w:r w:rsidRPr="003E5A2A">
        <w:rPr>
          <w:rFonts w:ascii="Verdana" w:hAnsi="Verdana"/>
          <w:sz w:val="20"/>
        </w:rPr>
        <w:t xml:space="preserve">Místem plnění je </w:t>
      </w:r>
      <w:r w:rsidR="007072DC">
        <w:rPr>
          <w:rFonts w:ascii="Verdana" w:hAnsi="Verdana"/>
          <w:sz w:val="20"/>
        </w:rPr>
        <w:t xml:space="preserve">areál </w:t>
      </w:r>
      <w:r w:rsidR="00A73B39" w:rsidRPr="00A73B39">
        <w:rPr>
          <w:rFonts w:ascii="Verdana" w:hAnsi="Verdana"/>
          <w:sz w:val="20"/>
        </w:rPr>
        <w:t>Nemocnice Písek, a.s</w:t>
      </w:r>
      <w:r w:rsidRPr="007072DC">
        <w:rPr>
          <w:rFonts w:ascii="Verdana" w:hAnsi="Verdana"/>
          <w:sz w:val="20"/>
        </w:rPr>
        <w:t xml:space="preserve">. Práce v objektu budou probíhat </w:t>
      </w:r>
      <w:r w:rsidRPr="007072DC">
        <w:rPr>
          <w:rFonts w:ascii="Verdana" w:hAnsi="Verdana"/>
          <w:b/>
          <w:bCs/>
          <w:sz w:val="20"/>
        </w:rPr>
        <w:t xml:space="preserve">za plného provozu </w:t>
      </w:r>
      <w:r w:rsidR="007072DC">
        <w:rPr>
          <w:rFonts w:ascii="Verdana" w:hAnsi="Verdana"/>
          <w:b/>
          <w:bCs/>
          <w:sz w:val="20"/>
        </w:rPr>
        <w:t>nemocnice</w:t>
      </w:r>
      <w:r w:rsidRPr="007072DC">
        <w:rPr>
          <w:rFonts w:ascii="Verdana" w:hAnsi="Verdana"/>
          <w:sz w:val="20"/>
        </w:rPr>
        <w:t xml:space="preserve">, a to vždy po dohodě s vedením </w:t>
      </w:r>
      <w:r w:rsidR="007072DC">
        <w:rPr>
          <w:rFonts w:ascii="Verdana" w:hAnsi="Verdana"/>
          <w:sz w:val="20"/>
        </w:rPr>
        <w:t>nemocnice a osobou oprávněnou jednat za objednatele</w:t>
      </w:r>
      <w:r w:rsidR="007072DC" w:rsidRPr="007072DC">
        <w:rPr>
          <w:rFonts w:ascii="Verdana" w:hAnsi="Verdana"/>
          <w:sz w:val="20"/>
        </w:rPr>
        <w:t xml:space="preserve"> </w:t>
      </w:r>
      <w:r w:rsidR="007072DC" w:rsidRPr="00FF21B5">
        <w:rPr>
          <w:rFonts w:ascii="Verdana" w:hAnsi="Verdana"/>
          <w:sz w:val="20"/>
        </w:rPr>
        <w:t>ve věcech technických</w:t>
      </w:r>
      <w:r w:rsidR="007072DC">
        <w:rPr>
          <w:rFonts w:ascii="Verdana" w:hAnsi="Verdana"/>
          <w:sz w:val="20"/>
        </w:rPr>
        <w:t xml:space="preserve"> </w:t>
      </w:r>
      <w:r w:rsidR="00530E44">
        <w:rPr>
          <w:rFonts w:ascii="Verdana" w:hAnsi="Verdana"/>
          <w:sz w:val="20"/>
        </w:rPr>
        <w:t>(viz</w:t>
      </w:r>
      <w:r w:rsidR="007072DC">
        <w:rPr>
          <w:rFonts w:ascii="Verdana" w:hAnsi="Verdana"/>
          <w:sz w:val="20"/>
        </w:rPr>
        <w:t> čl. 1.4</w:t>
      </w:r>
      <w:r w:rsidR="00530E44">
        <w:rPr>
          <w:rFonts w:ascii="Verdana" w:hAnsi="Verdana"/>
          <w:sz w:val="20"/>
        </w:rPr>
        <w:t>)</w:t>
      </w:r>
      <w:r w:rsidRPr="007072DC">
        <w:rPr>
          <w:rFonts w:ascii="Verdana" w:hAnsi="Verdana"/>
          <w:sz w:val="20"/>
        </w:rPr>
        <w:t xml:space="preserve">, tak, aby nebyl narušen provoz </w:t>
      </w:r>
      <w:r w:rsidR="007072DC">
        <w:rPr>
          <w:rFonts w:ascii="Verdana" w:hAnsi="Verdana"/>
          <w:sz w:val="20"/>
        </w:rPr>
        <w:t>nemocnice</w:t>
      </w:r>
      <w:r w:rsidRPr="007072DC">
        <w:rPr>
          <w:rFonts w:ascii="Verdana" w:hAnsi="Verdana"/>
          <w:sz w:val="20"/>
        </w:rPr>
        <w:t xml:space="preserve">. Zhotovitel se zavazuje respektovat provoz </w:t>
      </w:r>
      <w:r w:rsidR="007072DC">
        <w:rPr>
          <w:rFonts w:ascii="Verdana" w:hAnsi="Verdana"/>
          <w:sz w:val="20"/>
        </w:rPr>
        <w:t>nemocnice</w:t>
      </w:r>
      <w:r w:rsidRPr="007072DC">
        <w:rPr>
          <w:rFonts w:ascii="Verdana" w:hAnsi="Verdana"/>
          <w:sz w:val="20"/>
        </w:rPr>
        <w:t xml:space="preserve"> a provádět svou činnost na předmětu smlouvy tak, aby nebyla ohrožena bezpečnost </w:t>
      </w:r>
      <w:r w:rsidR="007072DC">
        <w:rPr>
          <w:rFonts w:ascii="Verdana" w:hAnsi="Verdana"/>
          <w:sz w:val="20"/>
        </w:rPr>
        <w:t>návštěvníků,</w:t>
      </w:r>
      <w:r w:rsidRPr="007072DC">
        <w:rPr>
          <w:rFonts w:ascii="Verdana" w:hAnsi="Verdana"/>
          <w:sz w:val="20"/>
        </w:rPr>
        <w:t xml:space="preserve"> personálu</w:t>
      </w:r>
      <w:r w:rsidR="007072DC">
        <w:rPr>
          <w:rFonts w:ascii="Verdana" w:hAnsi="Verdana"/>
          <w:sz w:val="20"/>
        </w:rPr>
        <w:t>, pacientů</w:t>
      </w:r>
      <w:r w:rsidRPr="007072DC">
        <w:rPr>
          <w:rFonts w:ascii="Verdana" w:hAnsi="Verdana"/>
          <w:sz w:val="20"/>
        </w:rPr>
        <w:t xml:space="preserve"> a </w:t>
      </w:r>
      <w:r w:rsidR="00530E44">
        <w:rPr>
          <w:rFonts w:ascii="Verdana" w:hAnsi="Verdana"/>
          <w:sz w:val="20"/>
        </w:rPr>
        <w:t xml:space="preserve">případně dalších osob vyskytujících se v průběhu realizace díla v areálu </w:t>
      </w:r>
      <w:r w:rsidR="00A73B39" w:rsidRPr="00A73B39">
        <w:rPr>
          <w:rFonts w:ascii="Verdana" w:hAnsi="Verdana"/>
          <w:sz w:val="20"/>
        </w:rPr>
        <w:t>Nemocnice Písek, a.s</w:t>
      </w:r>
      <w:r w:rsidR="00530E44">
        <w:rPr>
          <w:rFonts w:ascii="Verdana" w:hAnsi="Verdana"/>
          <w:sz w:val="20"/>
        </w:rPr>
        <w:t>.</w:t>
      </w:r>
    </w:p>
    <w:p w14:paraId="0B270E65" w14:textId="77777777" w:rsidR="00911768" w:rsidRPr="00131667" w:rsidRDefault="00911768" w:rsidP="009B33E6">
      <w:pPr>
        <w:pStyle w:val="Zkladntext"/>
        <w:tabs>
          <w:tab w:val="left" w:pos="2268"/>
        </w:tabs>
        <w:spacing w:before="480"/>
        <w:jc w:val="center"/>
        <w:rPr>
          <w:rFonts w:ascii="Verdana" w:hAnsi="Verdana"/>
          <w:b/>
        </w:rPr>
      </w:pPr>
      <w:r w:rsidRPr="00131667">
        <w:rPr>
          <w:rFonts w:ascii="Verdana" w:hAnsi="Verdana"/>
          <w:b/>
        </w:rPr>
        <w:t>9. Stavební deník</w:t>
      </w:r>
    </w:p>
    <w:p w14:paraId="0D1201F2" w14:textId="1BA5604B" w:rsidR="00B57719" w:rsidRPr="00131667" w:rsidRDefault="00B57719" w:rsidP="00B57719">
      <w:pPr>
        <w:pStyle w:val="Zkladntext"/>
        <w:numPr>
          <w:ilvl w:val="0"/>
          <w:numId w:val="9"/>
        </w:numPr>
        <w:tabs>
          <w:tab w:val="left" w:pos="567"/>
        </w:tabs>
        <w:spacing w:before="120" w:line="240" w:lineRule="atLeast"/>
        <w:rPr>
          <w:rFonts w:ascii="Verdana" w:hAnsi="Verdana"/>
          <w:sz w:val="20"/>
        </w:rPr>
      </w:pPr>
      <w:r>
        <w:rPr>
          <w:rFonts w:ascii="Verdana" w:hAnsi="Verdana"/>
          <w:sz w:val="20"/>
        </w:rPr>
        <w:t>Zhotovitel</w:t>
      </w:r>
      <w:r w:rsidRPr="00131667">
        <w:rPr>
          <w:rFonts w:ascii="Verdana" w:hAnsi="Verdana"/>
          <w:sz w:val="20"/>
        </w:rPr>
        <w:t xml:space="preserve"> vede ode dne převzetí staveniště stavební deník v českém jazyce</w:t>
      </w:r>
      <w:r w:rsidR="003942BD" w:rsidRPr="003942BD">
        <w:rPr>
          <w:rFonts w:ascii="Verdana" w:hAnsi="Verdana"/>
          <w:sz w:val="20"/>
        </w:rPr>
        <w:t xml:space="preserve"> </w:t>
      </w:r>
      <w:r w:rsidR="003942BD" w:rsidRPr="00C33D16">
        <w:rPr>
          <w:rFonts w:ascii="Verdana" w:hAnsi="Verdana"/>
          <w:sz w:val="20"/>
        </w:rPr>
        <w:t xml:space="preserve">dle § </w:t>
      </w:r>
      <w:r w:rsidR="003942BD">
        <w:rPr>
          <w:rFonts w:ascii="Verdana" w:hAnsi="Verdana"/>
          <w:sz w:val="20"/>
        </w:rPr>
        <w:t>166</w:t>
      </w:r>
      <w:r w:rsidR="003942BD" w:rsidRPr="00C33D16">
        <w:rPr>
          <w:rFonts w:ascii="Verdana" w:hAnsi="Verdana"/>
          <w:sz w:val="20"/>
        </w:rPr>
        <w:t xml:space="preserve"> zákona č. </w:t>
      </w:r>
      <w:r w:rsidR="003942BD">
        <w:rPr>
          <w:rFonts w:ascii="Verdana" w:hAnsi="Verdana"/>
          <w:sz w:val="20"/>
        </w:rPr>
        <w:t>283/2021</w:t>
      </w:r>
      <w:r w:rsidR="003942BD" w:rsidRPr="00C33D16">
        <w:rPr>
          <w:rFonts w:ascii="Verdana" w:hAnsi="Verdana"/>
          <w:sz w:val="20"/>
        </w:rPr>
        <w:t xml:space="preserve"> Sb.</w:t>
      </w:r>
      <w:r w:rsidR="003942BD">
        <w:rPr>
          <w:rFonts w:ascii="Verdana" w:hAnsi="Verdana"/>
          <w:sz w:val="20"/>
        </w:rPr>
        <w:t xml:space="preserve"> </w:t>
      </w:r>
      <w:r w:rsidR="003942BD" w:rsidRPr="00C33D16">
        <w:rPr>
          <w:rFonts w:ascii="Verdana" w:hAnsi="Verdana"/>
          <w:sz w:val="20"/>
        </w:rPr>
        <w:t>(stavební zákon</w:t>
      </w:r>
      <w:r w:rsidR="003942BD">
        <w:rPr>
          <w:rFonts w:ascii="Verdana" w:hAnsi="Verdana"/>
          <w:sz w:val="20"/>
        </w:rPr>
        <w:t>).</w:t>
      </w:r>
      <w:r w:rsidRPr="00131667">
        <w:rPr>
          <w:rFonts w:ascii="Verdana" w:hAnsi="Verdana"/>
          <w:sz w:val="20"/>
        </w:rPr>
        <w:t xml:space="preserve"> Stavební deník musí být přístupný osobám pověřeným objednatelem kontrolou prováděných prací, osobám pověřeným k provádění autorského dozoru, koordinátoru BOZP a dalším osobám oprávněným k nahlížení nebo zápisu do deníku ze</w:t>
      </w:r>
      <w:r>
        <w:rPr>
          <w:rFonts w:ascii="Verdana" w:hAnsi="Verdana"/>
          <w:sz w:val="20"/>
        </w:rPr>
        <w:t> </w:t>
      </w:r>
      <w:r w:rsidRPr="00131667">
        <w:rPr>
          <w:rFonts w:ascii="Verdana" w:hAnsi="Verdana"/>
          <w:sz w:val="20"/>
        </w:rPr>
        <w:t>smlouvy, a to po celou dobu provádění díla.</w:t>
      </w:r>
    </w:p>
    <w:p w14:paraId="06E154C5" w14:textId="7B7ED3EB" w:rsidR="00B57719" w:rsidRDefault="00D7207D" w:rsidP="00B57719">
      <w:pPr>
        <w:pStyle w:val="Zkladntext"/>
        <w:numPr>
          <w:ilvl w:val="0"/>
          <w:numId w:val="9"/>
        </w:numPr>
        <w:tabs>
          <w:tab w:val="left" w:pos="567"/>
        </w:tabs>
        <w:spacing w:before="120" w:line="240" w:lineRule="atLeast"/>
        <w:rPr>
          <w:rFonts w:ascii="Verdana" w:hAnsi="Verdana"/>
          <w:sz w:val="20"/>
        </w:rPr>
      </w:pPr>
      <w:r w:rsidRPr="00D7207D">
        <w:rPr>
          <w:rFonts w:ascii="Verdana" w:hAnsi="Verdana"/>
          <w:sz w:val="20"/>
        </w:rPr>
        <w:t xml:space="preserve">Do stavebního deníku budou zaznamenávány významné události o průběhu realizace díla. Stavební deník bude k dispozici </w:t>
      </w:r>
      <w:bookmarkStart w:id="7" w:name="_Toc305060835"/>
      <w:bookmarkStart w:id="8" w:name="_Toc305061329"/>
      <w:r w:rsidRPr="00D7207D">
        <w:rPr>
          <w:rFonts w:ascii="Verdana" w:hAnsi="Verdana"/>
          <w:sz w:val="20"/>
        </w:rPr>
        <w:t>na staveništi kdykoliv v průběhu pracovní doby osobám oprávněným provádět zápisy za objednatele, případně jiným osobám oprávněným do stavebního deníku zapisovat</w:t>
      </w:r>
      <w:bookmarkEnd w:id="7"/>
      <w:bookmarkEnd w:id="8"/>
      <w:r w:rsidRPr="00D7207D">
        <w:rPr>
          <w:rFonts w:ascii="Verdana" w:hAnsi="Verdana"/>
          <w:sz w:val="20"/>
        </w:rPr>
        <w:t>, v místě plnění díla s tím, že objednatel je oprávněn kontrolovat zhotovitelem provedené zápisy a provádět zápisy svých požadavků, případně připomínek ke zhotovitelem provedeným zápisům.</w:t>
      </w:r>
    </w:p>
    <w:p w14:paraId="4B94DA3A" w14:textId="2884C6A7" w:rsidR="00B572B3" w:rsidRPr="00131667" w:rsidRDefault="00B572B3" w:rsidP="00B57719">
      <w:pPr>
        <w:pStyle w:val="Zkladntext"/>
        <w:numPr>
          <w:ilvl w:val="0"/>
          <w:numId w:val="9"/>
        </w:numPr>
        <w:tabs>
          <w:tab w:val="left" w:pos="567"/>
        </w:tabs>
        <w:spacing w:before="120" w:line="240" w:lineRule="atLeast"/>
        <w:rPr>
          <w:rFonts w:ascii="Verdana" w:hAnsi="Verdana"/>
          <w:sz w:val="20"/>
        </w:rPr>
      </w:pPr>
      <w:r w:rsidRPr="00B572B3">
        <w:rPr>
          <w:rFonts w:ascii="Verdana" w:hAnsi="Verdana"/>
          <w:sz w:val="20"/>
        </w:rPr>
        <w:t xml:space="preserve">Do stavebního deníku jsou oprávněni provádět zápisy za objednatele TDS, zástupci objednatele ve věcech technických, autorský dozor projektanta a koordinátor BOZP, za zhotovitele potom jeho oprávnění pracovníci nebo zástupci. Objednatel, TDS a autorský </w:t>
      </w:r>
      <w:r w:rsidRPr="00B572B3">
        <w:rPr>
          <w:rFonts w:ascii="Verdana" w:hAnsi="Verdana"/>
          <w:sz w:val="20"/>
        </w:rPr>
        <w:lastRenderedPageBreak/>
        <w:t>dozor jsou oprávněni kontrolovat obsah stavebního deníku, nejméně jednou za týden potvrdit kontrolu svým podpisem a k zápisům připojit své stanovisko.</w:t>
      </w:r>
    </w:p>
    <w:p w14:paraId="0D7DB15B" w14:textId="77777777" w:rsidR="00B57719" w:rsidRPr="00131667" w:rsidRDefault="00B57719" w:rsidP="00B57719">
      <w:pPr>
        <w:pStyle w:val="Zkladntext"/>
        <w:numPr>
          <w:ilvl w:val="0"/>
          <w:numId w:val="9"/>
        </w:numPr>
        <w:tabs>
          <w:tab w:val="left" w:pos="567"/>
        </w:tabs>
        <w:spacing w:before="120" w:line="240" w:lineRule="atLeast"/>
        <w:rPr>
          <w:rFonts w:ascii="Verdana" w:hAnsi="Verdana"/>
          <w:sz w:val="20"/>
        </w:rPr>
      </w:pPr>
      <w:r w:rsidRPr="00131667">
        <w:rPr>
          <w:rFonts w:ascii="Verdana" w:hAnsi="Verdana"/>
          <w:sz w:val="20"/>
        </w:rPr>
        <w:t>Jestliže stavbyvedoucí nesouhlasí se záznamem objednatele nebo zpracovatele projektu, je povinen připojit k záznamu do tří pracovních dnů své vyjádření, jinak se má za</w:t>
      </w:r>
      <w:r>
        <w:rPr>
          <w:rFonts w:ascii="Verdana" w:hAnsi="Verdana"/>
          <w:sz w:val="20"/>
        </w:rPr>
        <w:t> </w:t>
      </w:r>
      <w:r w:rsidRPr="00131667">
        <w:rPr>
          <w:rFonts w:ascii="Verdana" w:hAnsi="Verdana"/>
          <w:sz w:val="20"/>
        </w:rPr>
        <w:t>to, že s obsahem záznamu souhlasí.</w:t>
      </w:r>
    </w:p>
    <w:p w14:paraId="2A09B4D8" w14:textId="77777777" w:rsidR="00B57719" w:rsidRPr="00131667" w:rsidRDefault="00B57719" w:rsidP="00B57719">
      <w:pPr>
        <w:pStyle w:val="Zkladntext"/>
        <w:numPr>
          <w:ilvl w:val="0"/>
          <w:numId w:val="9"/>
        </w:numPr>
        <w:tabs>
          <w:tab w:val="left" w:pos="567"/>
        </w:tabs>
        <w:spacing w:before="120" w:line="240" w:lineRule="atLeast"/>
        <w:rPr>
          <w:rFonts w:ascii="Verdana" w:hAnsi="Verdana"/>
          <w:sz w:val="20"/>
        </w:rPr>
      </w:pPr>
      <w:r>
        <w:rPr>
          <w:rFonts w:ascii="Verdana" w:hAnsi="Verdana"/>
          <w:sz w:val="20"/>
        </w:rPr>
        <w:t>Technickému</w:t>
      </w:r>
      <w:r w:rsidRPr="00131667">
        <w:rPr>
          <w:rFonts w:ascii="Verdana" w:hAnsi="Verdana"/>
          <w:sz w:val="20"/>
        </w:rPr>
        <w:t xml:space="preserve"> dozoru </w:t>
      </w:r>
      <w:r>
        <w:rPr>
          <w:rFonts w:ascii="Verdana" w:hAnsi="Verdana"/>
          <w:sz w:val="20"/>
        </w:rPr>
        <w:t>stavebníka</w:t>
      </w:r>
      <w:r w:rsidRPr="00131667">
        <w:rPr>
          <w:rFonts w:ascii="Verdana" w:hAnsi="Verdana"/>
          <w:sz w:val="20"/>
        </w:rPr>
        <w:t xml:space="preserve"> je stavbyvedoucí povinen předložit denní záznamy nejpozději následující pracovní den a odevzdat mu první průpis. Jestliže objednatel nesouhlasí s obsahem zápisu, zapíše to do tří pracovních dnů do deníku s uvedením důvodů, jinak se má za to, že s obsahem záznamu souhlasí. </w:t>
      </w:r>
    </w:p>
    <w:p w14:paraId="516B9291" w14:textId="77777777" w:rsidR="00B57719" w:rsidRDefault="00B57719" w:rsidP="00B57719">
      <w:pPr>
        <w:pStyle w:val="Zkladntext"/>
        <w:numPr>
          <w:ilvl w:val="0"/>
          <w:numId w:val="9"/>
        </w:numPr>
        <w:tabs>
          <w:tab w:val="left" w:pos="567"/>
        </w:tabs>
        <w:spacing w:before="120" w:line="240" w:lineRule="atLeast"/>
        <w:rPr>
          <w:rFonts w:ascii="Verdana" w:hAnsi="Verdana"/>
          <w:sz w:val="20"/>
        </w:rPr>
      </w:pPr>
      <w:r w:rsidRPr="00131667">
        <w:rPr>
          <w:rFonts w:ascii="Verdana" w:hAnsi="Verdana"/>
          <w:sz w:val="20"/>
        </w:rPr>
        <w:t xml:space="preserve">Dohody zapsané a potvrzené ve stavebním deníku nelze považovat za změny či dodatky smlouvy o dílo. Pokud zápis ve stavebním deníku má být podkladem pro dodatek této smlouvy o dílo, je nutné, aby byl takto označen, a musí být podepsán </w:t>
      </w:r>
      <w:r>
        <w:rPr>
          <w:rFonts w:ascii="Verdana" w:hAnsi="Verdana"/>
          <w:sz w:val="20"/>
        </w:rPr>
        <w:t xml:space="preserve">statutárními </w:t>
      </w:r>
      <w:r w:rsidRPr="00131667">
        <w:rPr>
          <w:rFonts w:ascii="Verdana" w:hAnsi="Verdana"/>
          <w:sz w:val="20"/>
        </w:rPr>
        <w:t>zástupci obou smluvních stran uvedenými v čl. 1 této smlouvy.</w:t>
      </w:r>
    </w:p>
    <w:p w14:paraId="0F270323" w14:textId="45F26929" w:rsidR="00F76E21" w:rsidRDefault="00B57719" w:rsidP="00B57719">
      <w:pPr>
        <w:pStyle w:val="Zkladntext"/>
        <w:numPr>
          <w:ilvl w:val="0"/>
          <w:numId w:val="9"/>
        </w:numPr>
        <w:tabs>
          <w:tab w:val="left" w:pos="567"/>
        </w:tabs>
        <w:spacing w:before="120" w:line="240" w:lineRule="atLeast"/>
        <w:rPr>
          <w:rFonts w:ascii="Verdana" w:hAnsi="Verdana"/>
          <w:sz w:val="20"/>
        </w:rPr>
      </w:pPr>
      <w:r w:rsidRPr="00691E24">
        <w:rPr>
          <w:rFonts w:ascii="Verdana" w:hAnsi="Verdana"/>
          <w:sz w:val="20"/>
        </w:rPr>
        <w:t>Během pracovní doby musí být stavební deník na stavbě trvale přístupný a jeho vedení končí odevzdáním a převzetím díla. Listy stavebního deníku musí být očíslovány. Denní záznamy budou vyhotoveny ve dvou stejnopisech, a to po jednom pro každou smluvní stranu. Stavební deník musí obsahovat zejména přesné označení smluvních stran a zpracovatele projektové dokumentace, seznam dokumentace stavby vč. změn a doplňků, přehled všech zkoušek jakosti, seznam úředních opatření a dokladů, týkajících se díla. Ustanovení o vedení a náležitostech stavebního deníku se použijí přiměřeně i pro deník víceprací a neprovedených prací, který je součástí stavebního deníku. Stavební deník je třeba archivovat 10 let.</w:t>
      </w:r>
    </w:p>
    <w:p w14:paraId="2FB08380" w14:textId="77777777" w:rsidR="00911768" w:rsidRPr="00131667" w:rsidRDefault="00911768" w:rsidP="009B33E6">
      <w:pPr>
        <w:pStyle w:val="Zkladntext"/>
        <w:tabs>
          <w:tab w:val="left" w:pos="2268"/>
        </w:tabs>
        <w:spacing w:before="480"/>
        <w:jc w:val="center"/>
        <w:rPr>
          <w:rFonts w:ascii="Verdana" w:hAnsi="Verdana"/>
          <w:b/>
        </w:rPr>
      </w:pPr>
      <w:r w:rsidRPr="00131667">
        <w:rPr>
          <w:rFonts w:ascii="Verdana" w:hAnsi="Verdana"/>
          <w:b/>
        </w:rPr>
        <w:t>10. Překážky v průběhu provádění díla</w:t>
      </w:r>
    </w:p>
    <w:p w14:paraId="3F3994A9" w14:textId="1D8019BB" w:rsidR="002A7225" w:rsidRPr="00131667" w:rsidRDefault="00F17FBD" w:rsidP="00646EC3">
      <w:pPr>
        <w:pStyle w:val="Zkladntext"/>
        <w:numPr>
          <w:ilvl w:val="0"/>
          <w:numId w:val="11"/>
        </w:numPr>
        <w:tabs>
          <w:tab w:val="left" w:pos="567"/>
        </w:tabs>
        <w:spacing w:before="120" w:line="240" w:lineRule="atLeast"/>
        <w:rPr>
          <w:rFonts w:ascii="Verdana" w:hAnsi="Verdana"/>
          <w:sz w:val="20"/>
        </w:rPr>
      </w:pPr>
      <w:r w:rsidRPr="00131667">
        <w:rPr>
          <w:rFonts w:ascii="Verdana" w:hAnsi="Verdana"/>
          <w:sz w:val="20"/>
        </w:rPr>
        <w:t xml:space="preserve">Zjistí-li </w:t>
      </w:r>
      <w:r w:rsidR="000B04BB">
        <w:rPr>
          <w:rFonts w:ascii="Verdana" w:hAnsi="Verdana"/>
          <w:sz w:val="20"/>
        </w:rPr>
        <w:t>zhotovitel</w:t>
      </w:r>
      <w:r w:rsidRPr="00131667">
        <w:rPr>
          <w:rFonts w:ascii="Verdana" w:hAnsi="Verdana"/>
          <w:sz w:val="20"/>
        </w:rPr>
        <w:t xml:space="preserve"> při provádění díla v místě plně</w:t>
      </w:r>
      <w:r w:rsidR="003C0FA6">
        <w:rPr>
          <w:rFonts w:ascii="Verdana" w:hAnsi="Verdana"/>
          <w:sz w:val="20"/>
        </w:rPr>
        <w:t>ní skryté překážky, neuvedené v </w:t>
      </w:r>
      <w:r w:rsidRPr="00131667">
        <w:rPr>
          <w:rFonts w:ascii="Verdana" w:hAnsi="Verdana"/>
          <w:sz w:val="20"/>
        </w:rPr>
        <w:t>zadávací dokumentaci ani v zápise o odevzdání místa plnění, znemožňující řádné provedení díla, je povinen tuto skutečnost oznámit bez zby</w:t>
      </w:r>
      <w:r w:rsidR="00C9778A">
        <w:rPr>
          <w:rFonts w:ascii="Verdana" w:hAnsi="Verdana"/>
          <w:sz w:val="20"/>
        </w:rPr>
        <w:t>tečného odkladu objednateli. Do </w:t>
      </w:r>
      <w:r w:rsidRPr="00131667">
        <w:rPr>
          <w:rFonts w:ascii="Verdana" w:hAnsi="Verdana"/>
          <w:sz w:val="20"/>
        </w:rPr>
        <w:t xml:space="preserve">rozhodnutí objednatele je </w:t>
      </w:r>
      <w:r w:rsidR="000B04BB">
        <w:rPr>
          <w:rFonts w:ascii="Verdana" w:hAnsi="Verdana"/>
          <w:sz w:val="20"/>
        </w:rPr>
        <w:t>zhotovitel</w:t>
      </w:r>
      <w:r w:rsidRPr="00131667">
        <w:rPr>
          <w:rFonts w:ascii="Verdana" w:hAnsi="Verdana"/>
          <w:sz w:val="20"/>
        </w:rPr>
        <w:t xml:space="preserve"> oprávněn provádění d</w:t>
      </w:r>
      <w:r w:rsidR="00C9778A">
        <w:rPr>
          <w:rFonts w:ascii="Verdana" w:hAnsi="Verdana"/>
          <w:sz w:val="20"/>
        </w:rPr>
        <w:t>íla nebo jeho části přerušit. O </w:t>
      </w:r>
      <w:r w:rsidRPr="00131667">
        <w:rPr>
          <w:rFonts w:ascii="Verdana" w:hAnsi="Verdana"/>
          <w:sz w:val="20"/>
        </w:rPr>
        <w:t>dobu přerušení bude posunut termín dokončení díla.</w:t>
      </w:r>
    </w:p>
    <w:p w14:paraId="21B18EEF" w14:textId="753C1860" w:rsidR="00911768" w:rsidRPr="00131667" w:rsidRDefault="00911768" w:rsidP="00646EC3">
      <w:pPr>
        <w:pStyle w:val="Zkladntext"/>
        <w:numPr>
          <w:ilvl w:val="0"/>
          <w:numId w:val="11"/>
        </w:numPr>
        <w:tabs>
          <w:tab w:val="left" w:pos="567"/>
        </w:tabs>
        <w:spacing w:before="120" w:line="240" w:lineRule="atLeast"/>
        <w:rPr>
          <w:rFonts w:ascii="Verdana" w:hAnsi="Verdana"/>
          <w:sz w:val="20"/>
        </w:rPr>
      </w:pPr>
      <w:r w:rsidRPr="00131667">
        <w:rPr>
          <w:rFonts w:ascii="Verdana" w:hAnsi="Verdana"/>
          <w:sz w:val="20"/>
        </w:rPr>
        <w:t>Pro případ, že objednatel nesplní v termínu někte</w:t>
      </w:r>
      <w:r w:rsidR="00AA0F91" w:rsidRPr="00131667">
        <w:rPr>
          <w:rFonts w:ascii="Verdana" w:hAnsi="Verdana"/>
          <w:sz w:val="20"/>
        </w:rPr>
        <w:t>rý ze svých smluvních závazků a </w:t>
      </w:r>
      <w:r w:rsidRPr="00131667">
        <w:rPr>
          <w:rFonts w:ascii="Verdana" w:hAnsi="Verdana"/>
          <w:sz w:val="20"/>
        </w:rPr>
        <w:t xml:space="preserve">tím způsobí </w:t>
      </w:r>
      <w:r w:rsidR="000B04BB">
        <w:rPr>
          <w:rFonts w:ascii="Verdana" w:hAnsi="Verdana"/>
          <w:sz w:val="20"/>
        </w:rPr>
        <w:t>zhotovitel</w:t>
      </w:r>
      <w:r w:rsidRPr="00131667">
        <w:rPr>
          <w:rFonts w:ascii="Verdana" w:hAnsi="Verdana"/>
          <w:sz w:val="20"/>
        </w:rPr>
        <w:t>i překážku v řádném a plynulém provádění díla podle časového plánu, uzavřou smluvní strany dodatek ke smlouvě, v němž budou dohodnuty nové termíny realizace a případně nová cena, pokud vlivem překážky vzn</w:t>
      </w:r>
      <w:r w:rsidR="00C9778A">
        <w:rPr>
          <w:rFonts w:ascii="Verdana" w:hAnsi="Verdana"/>
          <w:sz w:val="20"/>
        </w:rPr>
        <w:t xml:space="preserve">iknou </w:t>
      </w:r>
      <w:r w:rsidR="000B04BB">
        <w:rPr>
          <w:rFonts w:ascii="Verdana" w:hAnsi="Verdana"/>
          <w:sz w:val="20"/>
        </w:rPr>
        <w:t>zhotovitel</w:t>
      </w:r>
      <w:r w:rsidR="00C9778A">
        <w:rPr>
          <w:rFonts w:ascii="Verdana" w:hAnsi="Verdana"/>
          <w:sz w:val="20"/>
        </w:rPr>
        <w:t>i vícenáklady a </w:t>
      </w:r>
      <w:r w:rsidRPr="00131667">
        <w:rPr>
          <w:rFonts w:ascii="Verdana" w:hAnsi="Verdana"/>
          <w:sz w:val="20"/>
        </w:rPr>
        <w:t xml:space="preserve">případné škody. </w:t>
      </w:r>
    </w:p>
    <w:p w14:paraId="33C51A9A" w14:textId="4D66A105" w:rsidR="00911768" w:rsidRDefault="00911768" w:rsidP="00646EC3">
      <w:pPr>
        <w:pStyle w:val="Zkladntext"/>
        <w:numPr>
          <w:ilvl w:val="0"/>
          <w:numId w:val="11"/>
        </w:numPr>
        <w:tabs>
          <w:tab w:val="left" w:pos="567"/>
        </w:tabs>
        <w:spacing w:before="120" w:line="240" w:lineRule="atLeast"/>
        <w:rPr>
          <w:rFonts w:ascii="Verdana" w:hAnsi="Verdana"/>
          <w:sz w:val="20"/>
        </w:rPr>
      </w:pPr>
      <w:r w:rsidRPr="00131667">
        <w:rPr>
          <w:rFonts w:ascii="Verdana" w:hAnsi="Verdana"/>
          <w:sz w:val="20"/>
        </w:rPr>
        <w:t>V případě, že objednatel ze své viny způsobí prodloužení realizace díla</w:t>
      </w:r>
      <w:r w:rsidR="00BD3252">
        <w:rPr>
          <w:rFonts w:ascii="Verdana" w:hAnsi="Verdana"/>
          <w:sz w:val="20"/>
        </w:rPr>
        <w:t>,</w:t>
      </w:r>
      <w:r w:rsidRPr="00131667">
        <w:rPr>
          <w:rFonts w:ascii="Verdana" w:hAnsi="Verdana"/>
          <w:sz w:val="20"/>
        </w:rPr>
        <w:t xml:space="preserve"> a přitom odmítne uhradit </w:t>
      </w:r>
      <w:r w:rsidR="000B04BB">
        <w:rPr>
          <w:rFonts w:ascii="Verdana" w:hAnsi="Verdana"/>
          <w:sz w:val="20"/>
        </w:rPr>
        <w:t>zhotovitel</w:t>
      </w:r>
      <w:r w:rsidRPr="00131667">
        <w:rPr>
          <w:rFonts w:ascii="Verdana" w:hAnsi="Verdana"/>
          <w:sz w:val="20"/>
        </w:rPr>
        <w:t xml:space="preserve">i náklady s tímto prodloužením vzniklé, je </w:t>
      </w:r>
      <w:r w:rsidR="008311C2">
        <w:rPr>
          <w:rFonts w:ascii="Verdana" w:hAnsi="Verdana"/>
          <w:sz w:val="20"/>
        </w:rPr>
        <w:t>zhotovitel</w:t>
      </w:r>
      <w:r w:rsidRPr="00131667">
        <w:rPr>
          <w:rFonts w:ascii="Verdana" w:hAnsi="Verdana"/>
          <w:sz w:val="20"/>
        </w:rPr>
        <w:t xml:space="preserve"> oprávněn odstoupit od</w:t>
      </w:r>
      <w:r w:rsidR="00F84AEE">
        <w:rPr>
          <w:rFonts w:ascii="Verdana" w:hAnsi="Verdana"/>
          <w:sz w:val="20"/>
        </w:rPr>
        <w:t> </w:t>
      </w:r>
      <w:r w:rsidRPr="00131667">
        <w:rPr>
          <w:rFonts w:ascii="Verdana" w:hAnsi="Verdana"/>
          <w:sz w:val="20"/>
        </w:rPr>
        <w:t>smlouvy.</w:t>
      </w:r>
    </w:p>
    <w:p w14:paraId="2B9A4D21" w14:textId="77777777" w:rsidR="00911768" w:rsidRPr="00131667" w:rsidRDefault="00911768" w:rsidP="001F3368">
      <w:pPr>
        <w:pStyle w:val="Zkladntext"/>
        <w:keepNext/>
        <w:tabs>
          <w:tab w:val="left" w:pos="2268"/>
        </w:tabs>
        <w:spacing w:before="480"/>
        <w:jc w:val="center"/>
        <w:rPr>
          <w:rFonts w:ascii="Verdana" w:hAnsi="Verdana"/>
          <w:b/>
        </w:rPr>
      </w:pPr>
      <w:r w:rsidRPr="00131667">
        <w:rPr>
          <w:rFonts w:ascii="Verdana" w:hAnsi="Verdana"/>
          <w:b/>
        </w:rPr>
        <w:t>11. Předčasné užívání</w:t>
      </w:r>
    </w:p>
    <w:p w14:paraId="598DB3E4" w14:textId="5D7D9604" w:rsidR="00911768" w:rsidRPr="00131667" w:rsidRDefault="00911768" w:rsidP="00646EC3">
      <w:pPr>
        <w:pStyle w:val="Zkladntext"/>
        <w:numPr>
          <w:ilvl w:val="0"/>
          <w:numId w:val="6"/>
        </w:numPr>
        <w:tabs>
          <w:tab w:val="left" w:pos="567"/>
        </w:tabs>
        <w:spacing w:before="120" w:line="240" w:lineRule="atLeast"/>
        <w:rPr>
          <w:rFonts w:ascii="Verdana" w:hAnsi="Verdana"/>
          <w:sz w:val="20"/>
        </w:rPr>
      </w:pPr>
      <w:r w:rsidRPr="00131667">
        <w:rPr>
          <w:rFonts w:ascii="Verdana" w:hAnsi="Verdana"/>
          <w:sz w:val="20"/>
        </w:rPr>
        <w:t>Bez předchozí písem</w:t>
      </w:r>
      <w:r w:rsidR="00055EE1">
        <w:rPr>
          <w:rFonts w:ascii="Verdana" w:hAnsi="Verdana"/>
          <w:sz w:val="20"/>
        </w:rPr>
        <w:t>né dohody s</w:t>
      </w:r>
      <w:r w:rsidR="006E1EA1">
        <w:rPr>
          <w:rFonts w:ascii="Verdana" w:hAnsi="Verdana"/>
          <w:sz w:val="20"/>
        </w:rPr>
        <w:t>e</w:t>
      </w:r>
      <w:r w:rsidRPr="00131667">
        <w:rPr>
          <w:rFonts w:ascii="Verdana" w:hAnsi="Verdana"/>
          <w:sz w:val="20"/>
        </w:rPr>
        <w:t xml:space="preserve"> </w:t>
      </w:r>
      <w:r w:rsidR="000B04BB">
        <w:rPr>
          <w:rFonts w:ascii="Verdana" w:hAnsi="Verdana"/>
          <w:sz w:val="20"/>
        </w:rPr>
        <w:t>zhotovitel</w:t>
      </w:r>
      <w:r w:rsidRPr="00131667">
        <w:rPr>
          <w:rFonts w:ascii="Verdana" w:hAnsi="Verdana"/>
          <w:sz w:val="20"/>
        </w:rPr>
        <w:t xml:space="preserve">em a bez povolení stavebního úřadu </w:t>
      </w:r>
      <w:r w:rsidR="00212DBC">
        <w:rPr>
          <w:rFonts w:ascii="Verdana" w:hAnsi="Verdana"/>
          <w:sz w:val="20"/>
        </w:rPr>
        <w:t>(</w:t>
      </w:r>
      <w:r w:rsidR="00083B9C" w:rsidRPr="00C33D16">
        <w:rPr>
          <w:rFonts w:ascii="Verdana" w:hAnsi="Verdana"/>
          <w:sz w:val="20"/>
        </w:rPr>
        <w:t xml:space="preserve">viz </w:t>
      </w:r>
      <w:proofErr w:type="spellStart"/>
      <w:r w:rsidR="00083B9C" w:rsidRPr="00C33D16">
        <w:rPr>
          <w:rFonts w:ascii="Verdana" w:hAnsi="Verdana"/>
          <w:sz w:val="20"/>
        </w:rPr>
        <w:t>ust</w:t>
      </w:r>
      <w:proofErr w:type="spellEnd"/>
      <w:r w:rsidR="00083B9C" w:rsidRPr="00C33D16">
        <w:rPr>
          <w:rFonts w:ascii="Verdana" w:hAnsi="Verdana"/>
          <w:sz w:val="20"/>
        </w:rPr>
        <w:t xml:space="preserve">. § </w:t>
      </w:r>
      <w:r w:rsidR="00083B9C">
        <w:rPr>
          <w:rFonts w:ascii="Verdana" w:hAnsi="Verdana"/>
          <w:sz w:val="20"/>
        </w:rPr>
        <w:t>236</w:t>
      </w:r>
      <w:r w:rsidR="00083B9C" w:rsidRPr="00C33D16">
        <w:rPr>
          <w:rFonts w:ascii="Verdana" w:hAnsi="Verdana"/>
          <w:sz w:val="20"/>
        </w:rPr>
        <w:t xml:space="preserve"> zák. č. </w:t>
      </w:r>
      <w:r w:rsidR="00083B9C">
        <w:rPr>
          <w:rFonts w:ascii="Verdana" w:hAnsi="Verdana"/>
          <w:sz w:val="20"/>
        </w:rPr>
        <w:t>283/2021</w:t>
      </w:r>
      <w:r w:rsidR="00083B9C" w:rsidRPr="00C33D16">
        <w:rPr>
          <w:rFonts w:ascii="Verdana" w:hAnsi="Verdana"/>
          <w:sz w:val="20"/>
        </w:rPr>
        <w:t xml:space="preserve"> Sb. Stavebního zákona</w:t>
      </w:r>
      <w:r w:rsidR="00212DBC">
        <w:rPr>
          <w:rFonts w:ascii="Verdana" w:hAnsi="Verdana"/>
          <w:sz w:val="20"/>
        </w:rPr>
        <w:t>)</w:t>
      </w:r>
      <w:r w:rsidRPr="00131667">
        <w:rPr>
          <w:rFonts w:ascii="Verdana" w:hAnsi="Verdana"/>
          <w:sz w:val="20"/>
        </w:rPr>
        <w:t xml:space="preserve"> nesmí objednatel ani jiný provozovatel užívat dílo, které nebylo odevzdáno a převzato.</w:t>
      </w:r>
    </w:p>
    <w:p w14:paraId="2C3B27EB" w14:textId="35F0FD22" w:rsidR="00911768" w:rsidRDefault="00911768" w:rsidP="006152BF">
      <w:pPr>
        <w:pStyle w:val="Zkladntext"/>
        <w:numPr>
          <w:ilvl w:val="0"/>
          <w:numId w:val="6"/>
        </w:numPr>
        <w:tabs>
          <w:tab w:val="left" w:pos="567"/>
        </w:tabs>
        <w:spacing w:before="120" w:line="240" w:lineRule="atLeast"/>
        <w:rPr>
          <w:rFonts w:ascii="Verdana" w:hAnsi="Verdana"/>
          <w:sz w:val="20"/>
        </w:rPr>
      </w:pPr>
      <w:r w:rsidRPr="00131667">
        <w:rPr>
          <w:rFonts w:ascii="Verdana" w:hAnsi="Verdana"/>
          <w:sz w:val="20"/>
        </w:rPr>
        <w:t>Pokud by se smluvní strany dohodly na užívání díla nebo jeho části před odevzdáním a</w:t>
      </w:r>
      <w:r w:rsidR="00BD3252">
        <w:rPr>
          <w:rFonts w:ascii="Verdana" w:hAnsi="Verdana"/>
          <w:sz w:val="20"/>
        </w:rPr>
        <w:t> </w:t>
      </w:r>
      <w:r w:rsidRPr="00131667">
        <w:rPr>
          <w:rFonts w:ascii="Verdana" w:hAnsi="Verdana"/>
          <w:sz w:val="20"/>
        </w:rPr>
        <w:t>převzetím, musí o tom být uzavřen dodatek ke smlouvě. V dodatku musí být podrobně popsán předmět a rozsah předčasného uží</w:t>
      </w:r>
      <w:r w:rsidR="00CE0ACA" w:rsidRPr="00131667">
        <w:rPr>
          <w:rFonts w:ascii="Verdana" w:hAnsi="Verdana"/>
          <w:sz w:val="20"/>
        </w:rPr>
        <w:t>vání, jeho stav, bezpečnostní a </w:t>
      </w:r>
      <w:r w:rsidRPr="00131667">
        <w:rPr>
          <w:rFonts w:ascii="Verdana" w:hAnsi="Verdana"/>
          <w:sz w:val="20"/>
        </w:rPr>
        <w:t>hygienická opatření a</w:t>
      </w:r>
      <w:r w:rsidR="00BD3252">
        <w:rPr>
          <w:rFonts w:ascii="Verdana" w:hAnsi="Verdana"/>
          <w:sz w:val="20"/>
        </w:rPr>
        <w:t> </w:t>
      </w:r>
      <w:r w:rsidRPr="00131667">
        <w:rPr>
          <w:rFonts w:ascii="Verdana" w:hAnsi="Verdana"/>
          <w:sz w:val="20"/>
        </w:rPr>
        <w:t>závazek objednatele zajistit, aby provoz nebránil plynulému dokončování stavebních prací.</w:t>
      </w:r>
    </w:p>
    <w:p w14:paraId="74772009" w14:textId="3E3D362F" w:rsidR="00911768" w:rsidRPr="00131667" w:rsidRDefault="00911768" w:rsidP="00067733">
      <w:pPr>
        <w:pStyle w:val="Zkladntext"/>
        <w:keepNext/>
        <w:tabs>
          <w:tab w:val="left" w:pos="2268"/>
        </w:tabs>
        <w:spacing w:before="480"/>
        <w:jc w:val="center"/>
        <w:rPr>
          <w:rFonts w:ascii="Verdana" w:hAnsi="Verdana"/>
          <w:b/>
        </w:rPr>
      </w:pPr>
      <w:r w:rsidRPr="00131667">
        <w:rPr>
          <w:rFonts w:ascii="Verdana" w:hAnsi="Verdana"/>
          <w:b/>
        </w:rPr>
        <w:t xml:space="preserve">12. </w:t>
      </w:r>
      <w:r w:rsidR="001E5A03" w:rsidRPr="00131667">
        <w:rPr>
          <w:rFonts w:ascii="Verdana" w:hAnsi="Verdana"/>
          <w:b/>
        </w:rPr>
        <w:t>Předání a převzetí d</w:t>
      </w:r>
      <w:r w:rsidR="002D4AF2" w:rsidRPr="00131667">
        <w:rPr>
          <w:rFonts w:ascii="Verdana" w:hAnsi="Verdana"/>
          <w:b/>
        </w:rPr>
        <w:t>íla</w:t>
      </w:r>
    </w:p>
    <w:p w14:paraId="3D7EB68D" w14:textId="6C784861" w:rsidR="00DB415F" w:rsidRDefault="00911768" w:rsidP="00AB35DE">
      <w:pPr>
        <w:pStyle w:val="Zkladntext"/>
        <w:numPr>
          <w:ilvl w:val="0"/>
          <w:numId w:val="10"/>
        </w:numPr>
        <w:tabs>
          <w:tab w:val="left" w:pos="567"/>
        </w:tabs>
        <w:spacing w:before="120" w:line="240" w:lineRule="atLeast"/>
        <w:rPr>
          <w:rFonts w:ascii="Verdana" w:hAnsi="Verdana"/>
          <w:sz w:val="20"/>
        </w:rPr>
      </w:pPr>
      <w:r w:rsidRPr="00DB415F">
        <w:rPr>
          <w:rFonts w:ascii="Verdana" w:hAnsi="Verdana"/>
          <w:sz w:val="20"/>
        </w:rPr>
        <w:t>Dílo</w:t>
      </w:r>
      <w:r w:rsidR="00DB415F" w:rsidRPr="00DB415F">
        <w:rPr>
          <w:rFonts w:ascii="Verdana" w:hAnsi="Verdana"/>
          <w:sz w:val="20"/>
        </w:rPr>
        <w:t>, případně jeho samostatná</w:t>
      </w:r>
      <w:r w:rsidR="00493C0B">
        <w:rPr>
          <w:rFonts w:ascii="Verdana" w:hAnsi="Verdana"/>
          <w:sz w:val="20"/>
        </w:rPr>
        <w:t xml:space="preserve"> ucelená část</w:t>
      </w:r>
      <w:r w:rsidR="00DB415F" w:rsidRPr="00DB415F">
        <w:rPr>
          <w:rFonts w:ascii="Verdana" w:hAnsi="Verdana"/>
          <w:sz w:val="20"/>
        </w:rPr>
        <w:t>,</w:t>
      </w:r>
      <w:r w:rsidRPr="00DB415F">
        <w:rPr>
          <w:rFonts w:ascii="Verdana" w:hAnsi="Verdana"/>
          <w:sz w:val="20"/>
        </w:rPr>
        <w:t xml:space="preserve"> bude předáno </w:t>
      </w:r>
      <w:r w:rsidR="000B04BB" w:rsidRPr="00DB415F">
        <w:rPr>
          <w:rFonts w:ascii="Verdana" w:hAnsi="Verdana"/>
          <w:sz w:val="20"/>
        </w:rPr>
        <w:t>zhotovitel</w:t>
      </w:r>
      <w:r w:rsidRPr="00DB415F">
        <w:rPr>
          <w:rFonts w:ascii="Verdana" w:hAnsi="Verdana"/>
          <w:sz w:val="20"/>
        </w:rPr>
        <w:t>em objednateli j</w:t>
      </w:r>
      <w:r w:rsidR="00E709F6" w:rsidRPr="00DB415F">
        <w:rPr>
          <w:rFonts w:ascii="Verdana" w:hAnsi="Verdana"/>
          <w:sz w:val="20"/>
        </w:rPr>
        <w:t>ako celek</w:t>
      </w:r>
      <w:r w:rsidR="00DB415F">
        <w:rPr>
          <w:rFonts w:ascii="Verdana" w:hAnsi="Verdana"/>
          <w:sz w:val="20"/>
        </w:rPr>
        <w:t>.</w:t>
      </w:r>
    </w:p>
    <w:p w14:paraId="51C52A88" w14:textId="4CF065D0" w:rsidR="00911768" w:rsidRPr="00DB415F" w:rsidRDefault="00911768" w:rsidP="00AB35DE">
      <w:pPr>
        <w:pStyle w:val="Zkladntext"/>
        <w:numPr>
          <w:ilvl w:val="0"/>
          <w:numId w:val="10"/>
        </w:numPr>
        <w:tabs>
          <w:tab w:val="left" w:pos="567"/>
        </w:tabs>
        <w:spacing w:before="120" w:line="240" w:lineRule="atLeast"/>
        <w:rPr>
          <w:rFonts w:ascii="Verdana" w:hAnsi="Verdana"/>
          <w:sz w:val="20"/>
        </w:rPr>
      </w:pPr>
      <w:r w:rsidRPr="00DB415F">
        <w:rPr>
          <w:rFonts w:ascii="Verdana" w:hAnsi="Verdana"/>
          <w:sz w:val="20"/>
        </w:rPr>
        <w:lastRenderedPageBreak/>
        <w:t>Jednání o předání a převzetí dokončených pr</w:t>
      </w:r>
      <w:r w:rsidR="00D067A1" w:rsidRPr="00DB415F">
        <w:rPr>
          <w:rFonts w:ascii="Verdana" w:hAnsi="Verdana"/>
          <w:sz w:val="20"/>
        </w:rPr>
        <w:t xml:space="preserve">ací svolá </w:t>
      </w:r>
      <w:r w:rsidR="000B04BB" w:rsidRPr="00DB415F">
        <w:rPr>
          <w:rFonts w:ascii="Verdana" w:hAnsi="Verdana"/>
          <w:sz w:val="20"/>
        </w:rPr>
        <w:t>zhotovitel</w:t>
      </w:r>
      <w:r w:rsidR="00D067A1" w:rsidRPr="00DB415F">
        <w:rPr>
          <w:rFonts w:ascii="Verdana" w:hAnsi="Verdana"/>
          <w:sz w:val="20"/>
        </w:rPr>
        <w:t xml:space="preserve"> zápisem ve </w:t>
      </w:r>
      <w:r w:rsidRPr="00DB415F">
        <w:rPr>
          <w:rFonts w:ascii="Verdana" w:hAnsi="Verdana"/>
          <w:sz w:val="20"/>
        </w:rPr>
        <w:t xml:space="preserve">stavebním deníku 3 </w:t>
      </w:r>
      <w:r w:rsidR="00A04083" w:rsidRPr="00DB415F">
        <w:rPr>
          <w:rFonts w:ascii="Verdana" w:hAnsi="Verdana"/>
          <w:sz w:val="20"/>
        </w:rPr>
        <w:t xml:space="preserve">pracovní </w:t>
      </w:r>
      <w:r w:rsidRPr="00DB415F">
        <w:rPr>
          <w:rFonts w:ascii="Verdana" w:hAnsi="Verdana"/>
          <w:sz w:val="20"/>
        </w:rPr>
        <w:t xml:space="preserve">dny předem, pokud </w:t>
      </w:r>
      <w:r w:rsidR="001E5A03" w:rsidRPr="00DB415F">
        <w:rPr>
          <w:rFonts w:ascii="Verdana" w:hAnsi="Verdana"/>
          <w:sz w:val="20"/>
        </w:rPr>
        <w:t>nebude dohodnut časový postup a </w:t>
      </w:r>
      <w:r w:rsidRPr="00DB415F">
        <w:rPr>
          <w:rFonts w:ascii="Verdana" w:hAnsi="Verdana"/>
          <w:sz w:val="20"/>
        </w:rPr>
        <w:t>věcný rozsah přejímek samostatně jako dodatek smlouvy.</w:t>
      </w:r>
    </w:p>
    <w:p w14:paraId="13FD8C29" w14:textId="77777777" w:rsidR="001F3450" w:rsidRPr="00131667" w:rsidRDefault="001F3450">
      <w:pPr>
        <w:pStyle w:val="Zkladntext"/>
        <w:tabs>
          <w:tab w:val="left" w:pos="2268"/>
        </w:tabs>
        <w:spacing w:before="120"/>
        <w:rPr>
          <w:rFonts w:ascii="Verdana" w:hAnsi="Verdana"/>
          <w:sz w:val="20"/>
        </w:rPr>
      </w:pPr>
      <w:r w:rsidRPr="00131667">
        <w:rPr>
          <w:rFonts w:ascii="Verdana" w:hAnsi="Verdana"/>
          <w:sz w:val="20"/>
        </w:rPr>
        <w:t>Objednatel je povinen na předání a převzetí díla přizvat osoby vykonávající funkci technického dozoru stavebníka, případně také autorského dozoru projektanta.</w:t>
      </w:r>
    </w:p>
    <w:p w14:paraId="00F6B1D4" w14:textId="41334BE8" w:rsidR="00911768" w:rsidRPr="00131667" w:rsidRDefault="00911768">
      <w:pPr>
        <w:pStyle w:val="Zkladntext"/>
        <w:tabs>
          <w:tab w:val="left" w:pos="2268"/>
        </w:tabs>
        <w:spacing w:before="120"/>
        <w:rPr>
          <w:rFonts w:ascii="Verdana" w:hAnsi="Verdana"/>
          <w:sz w:val="20"/>
        </w:rPr>
      </w:pPr>
      <w:r w:rsidRPr="00131667">
        <w:rPr>
          <w:rFonts w:ascii="Verdana" w:hAnsi="Verdana"/>
          <w:sz w:val="20"/>
        </w:rPr>
        <w:t xml:space="preserve">K jednání je </w:t>
      </w:r>
      <w:r w:rsidR="000B04BB">
        <w:rPr>
          <w:rFonts w:ascii="Verdana" w:hAnsi="Verdana"/>
          <w:sz w:val="20"/>
        </w:rPr>
        <w:t>zhotovitel</w:t>
      </w:r>
      <w:r w:rsidRPr="00131667">
        <w:rPr>
          <w:rFonts w:ascii="Verdana" w:hAnsi="Verdana"/>
          <w:sz w:val="20"/>
        </w:rPr>
        <w:t xml:space="preserve"> </w:t>
      </w:r>
      <w:r w:rsidR="00055EE1" w:rsidRPr="00131667">
        <w:rPr>
          <w:rFonts w:ascii="Verdana" w:hAnsi="Verdana"/>
          <w:sz w:val="20"/>
        </w:rPr>
        <w:t xml:space="preserve">povinen </w:t>
      </w:r>
      <w:r w:rsidRPr="00131667">
        <w:rPr>
          <w:rFonts w:ascii="Verdana" w:hAnsi="Verdana"/>
          <w:sz w:val="20"/>
        </w:rPr>
        <w:t>připravit</w:t>
      </w:r>
      <w:r w:rsidR="00AD5B01">
        <w:rPr>
          <w:rFonts w:ascii="Verdana" w:hAnsi="Verdana"/>
          <w:sz w:val="20"/>
        </w:rPr>
        <w:t xml:space="preserve"> zejména</w:t>
      </w:r>
      <w:r w:rsidR="000D4B80">
        <w:rPr>
          <w:rFonts w:ascii="Verdana" w:hAnsi="Verdana"/>
          <w:sz w:val="20"/>
        </w:rPr>
        <w:t xml:space="preserve"> (nikoli však výlučně)</w:t>
      </w:r>
      <w:r w:rsidRPr="00131667">
        <w:rPr>
          <w:rFonts w:ascii="Verdana" w:hAnsi="Verdana"/>
          <w:sz w:val="20"/>
        </w:rPr>
        <w:t>:</w:t>
      </w:r>
    </w:p>
    <w:p w14:paraId="1310B695" w14:textId="2FD07AD2" w:rsidR="00911768" w:rsidRPr="00131667" w:rsidRDefault="00911768" w:rsidP="00646EC3">
      <w:pPr>
        <w:pStyle w:val="Zkladntext"/>
        <w:numPr>
          <w:ilvl w:val="0"/>
          <w:numId w:val="27"/>
        </w:numPr>
        <w:tabs>
          <w:tab w:val="left" w:pos="426"/>
        </w:tabs>
        <w:spacing w:before="60"/>
        <w:ind w:left="426" w:hanging="426"/>
        <w:rPr>
          <w:rFonts w:ascii="Verdana" w:hAnsi="Verdana"/>
          <w:sz w:val="20"/>
        </w:rPr>
      </w:pPr>
      <w:r w:rsidRPr="00131667">
        <w:rPr>
          <w:rFonts w:ascii="Verdana" w:hAnsi="Verdana"/>
          <w:sz w:val="20"/>
        </w:rPr>
        <w:t>doklady o kvalitě materiálu</w:t>
      </w:r>
      <w:r w:rsidR="000F026A" w:rsidRPr="00131667">
        <w:rPr>
          <w:rFonts w:ascii="Verdana" w:hAnsi="Verdana"/>
          <w:sz w:val="20"/>
        </w:rPr>
        <w:t>, atesty, prohlášení o shodě</w:t>
      </w:r>
      <w:r w:rsidR="00360319" w:rsidRPr="00131667">
        <w:rPr>
          <w:rFonts w:ascii="Verdana" w:hAnsi="Verdana"/>
          <w:sz w:val="20"/>
        </w:rPr>
        <w:t>;</w:t>
      </w:r>
    </w:p>
    <w:p w14:paraId="03393E30" w14:textId="77777777" w:rsidR="00911768" w:rsidRPr="00131667" w:rsidRDefault="00911768" w:rsidP="00646EC3">
      <w:pPr>
        <w:pStyle w:val="Zkladntext"/>
        <w:numPr>
          <w:ilvl w:val="0"/>
          <w:numId w:val="27"/>
        </w:numPr>
        <w:tabs>
          <w:tab w:val="left" w:pos="426"/>
        </w:tabs>
        <w:spacing w:before="60"/>
        <w:ind w:left="426" w:hanging="426"/>
        <w:rPr>
          <w:rFonts w:ascii="Verdana" w:hAnsi="Verdana"/>
          <w:sz w:val="20"/>
        </w:rPr>
      </w:pPr>
      <w:r w:rsidRPr="00131667">
        <w:rPr>
          <w:rFonts w:ascii="Verdana" w:hAnsi="Verdana"/>
          <w:sz w:val="20"/>
        </w:rPr>
        <w:t>doklady o provedených zkouškách</w:t>
      </w:r>
      <w:r w:rsidR="00360319" w:rsidRPr="00131667">
        <w:rPr>
          <w:rFonts w:ascii="Verdana" w:hAnsi="Verdana"/>
          <w:sz w:val="20"/>
        </w:rPr>
        <w:t>;</w:t>
      </w:r>
    </w:p>
    <w:p w14:paraId="46135E10" w14:textId="77777777" w:rsidR="00911768" w:rsidRPr="00131667" w:rsidRDefault="00911768" w:rsidP="00646EC3">
      <w:pPr>
        <w:pStyle w:val="Zkladntext"/>
        <w:numPr>
          <w:ilvl w:val="0"/>
          <w:numId w:val="27"/>
        </w:numPr>
        <w:tabs>
          <w:tab w:val="left" w:pos="426"/>
        </w:tabs>
        <w:spacing w:before="60"/>
        <w:ind w:left="426" w:hanging="426"/>
        <w:rPr>
          <w:rFonts w:ascii="Verdana" w:hAnsi="Verdana"/>
          <w:sz w:val="20"/>
        </w:rPr>
      </w:pPr>
      <w:r w:rsidRPr="00131667">
        <w:rPr>
          <w:rFonts w:ascii="Verdana" w:hAnsi="Verdana"/>
          <w:sz w:val="20"/>
        </w:rPr>
        <w:t>stavební deník</w:t>
      </w:r>
      <w:r w:rsidR="00447614" w:rsidRPr="00131667">
        <w:rPr>
          <w:rFonts w:ascii="Verdana" w:hAnsi="Verdana"/>
          <w:sz w:val="20"/>
        </w:rPr>
        <w:t>;</w:t>
      </w:r>
    </w:p>
    <w:p w14:paraId="3775DD84" w14:textId="77777777" w:rsidR="001E1B9C" w:rsidRPr="007E51D3" w:rsidRDefault="001E1B9C" w:rsidP="001E1B9C">
      <w:pPr>
        <w:pStyle w:val="Zkladntext"/>
        <w:numPr>
          <w:ilvl w:val="0"/>
          <w:numId w:val="27"/>
        </w:numPr>
        <w:tabs>
          <w:tab w:val="left" w:pos="426"/>
        </w:tabs>
        <w:spacing w:before="60"/>
        <w:ind w:left="426" w:hanging="426"/>
        <w:rPr>
          <w:rFonts w:ascii="Verdana" w:hAnsi="Verdana"/>
          <w:sz w:val="20"/>
        </w:rPr>
      </w:pPr>
      <w:r w:rsidRPr="007E51D3">
        <w:rPr>
          <w:rFonts w:ascii="Verdana" w:hAnsi="Verdana"/>
          <w:sz w:val="20"/>
        </w:rPr>
        <w:t>zápisy o provedení a kontrole zakrývaných plnění;</w:t>
      </w:r>
    </w:p>
    <w:p w14:paraId="50EA75FA" w14:textId="77777777" w:rsidR="001E1B9C" w:rsidRPr="007E51D3" w:rsidRDefault="001E1B9C" w:rsidP="001E1B9C">
      <w:pPr>
        <w:pStyle w:val="Zkladntext"/>
        <w:numPr>
          <w:ilvl w:val="0"/>
          <w:numId w:val="27"/>
        </w:numPr>
        <w:tabs>
          <w:tab w:val="left" w:pos="426"/>
        </w:tabs>
        <w:spacing w:before="60"/>
        <w:ind w:left="426" w:hanging="426"/>
        <w:rPr>
          <w:rFonts w:ascii="Verdana" w:hAnsi="Verdana"/>
          <w:sz w:val="20"/>
        </w:rPr>
      </w:pPr>
      <w:r w:rsidRPr="007E51D3">
        <w:rPr>
          <w:rFonts w:ascii="Verdana" w:hAnsi="Verdana"/>
          <w:sz w:val="20"/>
        </w:rPr>
        <w:t>doklady potřebné pro užívání předmětu díla a všech jeho jednotlivých součástí, zejména návody k použití a údržbě;</w:t>
      </w:r>
    </w:p>
    <w:p w14:paraId="73780977" w14:textId="77777777" w:rsidR="001E1B9C" w:rsidRPr="007E51D3" w:rsidRDefault="001E1B9C" w:rsidP="001E1B9C">
      <w:pPr>
        <w:pStyle w:val="Zkladntext"/>
        <w:numPr>
          <w:ilvl w:val="0"/>
          <w:numId w:val="27"/>
        </w:numPr>
        <w:tabs>
          <w:tab w:val="left" w:pos="426"/>
        </w:tabs>
        <w:spacing w:before="60"/>
        <w:ind w:left="426" w:hanging="426"/>
        <w:rPr>
          <w:rFonts w:ascii="Verdana" w:hAnsi="Verdana"/>
          <w:sz w:val="20"/>
        </w:rPr>
      </w:pPr>
      <w:r w:rsidRPr="007E51D3">
        <w:rPr>
          <w:rFonts w:ascii="Verdana" w:hAnsi="Verdana"/>
          <w:sz w:val="20"/>
        </w:rPr>
        <w:t>záruční listy na materiály, výrobky, zařízení a technologie poskytnuté jejich výrobci;</w:t>
      </w:r>
    </w:p>
    <w:p w14:paraId="2C022877" w14:textId="7A777960" w:rsidR="00B57719" w:rsidRDefault="00B57719" w:rsidP="00646EC3">
      <w:pPr>
        <w:pStyle w:val="Zkladntext"/>
        <w:numPr>
          <w:ilvl w:val="0"/>
          <w:numId w:val="27"/>
        </w:numPr>
        <w:tabs>
          <w:tab w:val="left" w:pos="426"/>
        </w:tabs>
        <w:spacing w:before="60"/>
        <w:ind w:left="426" w:hanging="426"/>
        <w:rPr>
          <w:rFonts w:ascii="Verdana" w:hAnsi="Verdana"/>
          <w:sz w:val="20"/>
        </w:rPr>
      </w:pPr>
      <w:r w:rsidRPr="00691E24">
        <w:rPr>
          <w:rFonts w:ascii="Verdana" w:hAnsi="Verdana"/>
          <w:sz w:val="20"/>
        </w:rPr>
        <w:t xml:space="preserve">veškeré další doklady potřebné </w:t>
      </w:r>
      <w:r w:rsidR="000A2EB0" w:rsidRPr="00691E24">
        <w:rPr>
          <w:rFonts w:ascii="Verdana" w:hAnsi="Verdana"/>
          <w:sz w:val="20"/>
        </w:rPr>
        <w:t>k</w:t>
      </w:r>
      <w:r w:rsidR="000A2EB0">
        <w:rPr>
          <w:rFonts w:ascii="Verdana" w:hAnsi="Verdana"/>
          <w:sz w:val="20"/>
        </w:rPr>
        <w:t xml:space="preserve"> předání díla</w:t>
      </w:r>
      <w:r w:rsidR="000A2EB0" w:rsidRPr="00691E24">
        <w:rPr>
          <w:rFonts w:ascii="Verdana" w:hAnsi="Verdana"/>
          <w:sz w:val="20"/>
        </w:rPr>
        <w:t xml:space="preserve"> </w:t>
      </w:r>
      <w:r w:rsidR="000A2EB0">
        <w:rPr>
          <w:rFonts w:ascii="Verdana" w:hAnsi="Verdana"/>
          <w:sz w:val="20"/>
        </w:rPr>
        <w:t xml:space="preserve">a jeho </w:t>
      </w:r>
      <w:r w:rsidRPr="00691E24">
        <w:rPr>
          <w:rFonts w:ascii="Verdana" w:hAnsi="Verdana"/>
          <w:sz w:val="20"/>
        </w:rPr>
        <w:t>kolaudac</w:t>
      </w:r>
      <w:r w:rsidR="000A2EB0">
        <w:rPr>
          <w:rFonts w:ascii="Verdana" w:hAnsi="Verdana"/>
          <w:sz w:val="20"/>
        </w:rPr>
        <w:t>i</w:t>
      </w:r>
      <w:r w:rsidRPr="00691E24">
        <w:rPr>
          <w:rFonts w:ascii="Verdana" w:hAnsi="Verdana"/>
          <w:sz w:val="20"/>
        </w:rPr>
        <w:t xml:space="preserve"> </w:t>
      </w:r>
      <w:r w:rsidR="000A2EB0">
        <w:rPr>
          <w:rFonts w:ascii="Verdana" w:hAnsi="Verdana"/>
          <w:sz w:val="20"/>
        </w:rPr>
        <w:t>(je-li vyžadována)</w:t>
      </w:r>
      <w:r w:rsidRPr="00691E24">
        <w:rPr>
          <w:rFonts w:ascii="Verdana" w:hAnsi="Verdana"/>
          <w:sz w:val="20"/>
        </w:rPr>
        <w:t>;</w:t>
      </w:r>
    </w:p>
    <w:p w14:paraId="053BAA1A" w14:textId="36D6BFD3" w:rsidR="00C16BB0" w:rsidRDefault="005470D5" w:rsidP="00646EC3">
      <w:pPr>
        <w:pStyle w:val="Zkladntext"/>
        <w:numPr>
          <w:ilvl w:val="0"/>
          <w:numId w:val="27"/>
        </w:numPr>
        <w:tabs>
          <w:tab w:val="left" w:pos="426"/>
        </w:tabs>
        <w:spacing w:before="60"/>
        <w:ind w:left="426" w:hanging="426"/>
        <w:rPr>
          <w:rFonts w:ascii="Verdana" w:hAnsi="Verdana"/>
          <w:sz w:val="20"/>
        </w:rPr>
      </w:pPr>
      <w:r w:rsidRPr="00131667">
        <w:rPr>
          <w:rFonts w:ascii="Verdana" w:hAnsi="Verdana"/>
          <w:sz w:val="20"/>
        </w:rPr>
        <w:t xml:space="preserve">ostatní </w:t>
      </w:r>
      <w:r>
        <w:rPr>
          <w:rFonts w:ascii="Verdana" w:hAnsi="Verdana"/>
          <w:sz w:val="20"/>
        </w:rPr>
        <w:t>doklady</w:t>
      </w:r>
      <w:r w:rsidRPr="00131667">
        <w:rPr>
          <w:rFonts w:ascii="Verdana" w:hAnsi="Verdana"/>
          <w:sz w:val="20"/>
        </w:rPr>
        <w:t xml:space="preserve"> v souladu </w:t>
      </w:r>
      <w:r w:rsidR="00B77D98">
        <w:rPr>
          <w:rFonts w:ascii="Verdana" w:hAnsi="Verdana"/>
          <w:sz w:val="20"/>
        </w:rPr>
        <w:t>se soupisem stavebních prací, dodávek a služeb s výkazem výměr</w:t>
      </w:r>
      <w:r w:rsidRPr="00131667">
        <w:rPr>
          <w:rFonts w:ascii="Verdana" w:hAnsi="Verdana"/>
          <w:sz w:val="20"/>
        </w:rPr>
        <w:t>.</w:t>
      </w:r>
    </w:p>
    <w:p w14:paraId="276C6752" w14:textId="21D36FAA" w:rsidR="00911768" w:rsidRPr="00131667" w:rsidRDefault="00911768" w:rsidP="00646EC3">
      <w:pPr>
        <w:pStyle w:val="Zkladntext"/>
        <w:numPr>
          <w:ilvl w:val="0"/>
          <w:numId w:val="10"/>
        </w:numPr>
        <w:tabs>
          <w:tab w:val="left" w:pos="567"/>
        </w:tabs>
        <w:spacing w:before="120" w:line="240" w:lineRule="atLeast"/>
        <w:rPr>
          <w:rFonts w:ascii="Verdana" w:hAnsi="Verdana"/>
          <w:sz w:val="20"/>
        </w:rPr>
      </w:pPr>
      <w:r w:rsidRPr="00131667">
        <w:rPr>
          <w:rFonts w:ascii="Verdana" w:hAnsi="Verdana"/>
          <w:sz w:val="20"/>
        </w:rPr>
        <w:t xml:space="preserve">Objednatel převezme dílo a zaplatí za jeho provedení sjednanou cenu, nebude-li vykazovat vady a nedodělky bránící provozu. </w:t>
      </w:r>
    </w:p>
    <w:p w14:paraId="04C46FC3" w14:textId="164EEA1E" w:rsidR="00911768" w:rsidRPr="00131667" w:rsidRDefault="001E1B9C" w:rsidP="00646EC3">
      <w:pPr>
        <w:pStyle w:val="Zkladntext"/>
        <w:numPr>
          <w:ilvl w:val="0"/>
          <w:numId w:val="10"/>
        </w:numPr>
        <w:tabs>
          <w:tab w:val="left" w:pos="567"/>
        </w:tabs>
        <w:spacing w:before="120" w:line="240" w:lineRule="atLeast"/>
        <w:rPr>
          <w:rFonts w:ascii="Verdana" w:hAnsi="Verdana"/>
          <w:sz w:val="20"/>
        </w:rPr>
      </w:pPr>
      <w:r w:rsidRPr="007E51D3">
        <w:rPr>
          <w:rFonts w:ascii="Verdana" w:hAnsi="Verdana"/>
          <w:sz w:val="20"/>
        </w:rPr>
        <w:t>O předání a převzetí díla bude sepsán předávací protokol, který podepíšou obě smluvní strany. Dílo je předáno k datu předání uvedenému v předávacím protokolu, jinak dnem, kdy je předávací protokol podepsán oběma smluvními stranami. Převezme-li objednatel dílo s vadami (nedodělky), uvedou se tyto vady (nedodělky) do předávacím protokolu spolu s případně dohodnutým termínem jejich odstranění.</w:t>
      </w:r>
      <w:r>
        <w:rPr>
          <w:rFonts w:ascii="Verdana" w:hAnsi="Verdana"/>
          <w:sz w:val="20"/>
        </w:rPr>
        <w:t xml:space="preserve"> </w:t>
      </w:r>
      <w:r w:rsidR="00911768" w:rsidRPr="00131667">
        <w:rPr>
          <w:rFonts w:ascii="Verdana" w:hAnsi="Verdana"/>
          <w:sz w:val="20"/>
        </w:rPr>
        <w:t xml:space="preserve">Pokud by objednatel odmítl dílo převzít, </w:t>
      </w:r>
      <w:r w:rsidR="006E1EA1" w:rsidRPr="00131667">
        <w:rPr>
          <w:rFonts w:ascii="Verdana" w:hAnsi="Verdana"/>
          <w:sz w:val="20"/>
        </w:rPr>
        <w:t>sepíšou</w:t>
      </w:r>
      <w:r w:rsidR="00911768" w:rsidRPr="00131667">
        <w:rPr>
          <w:rFonts w:ascii="Verdana" w:hAnsi="Verdana"/>
          <w:sz w:val="20"/>
        </w:rPr>
        <w:t xml:space="preserve"> strany zápis, v němž uvedou </w:t>
      </w:r>
      <w:r w:rsidR="00CE0ACA" w:rsidRPr="00131667">
        <w:rPr>
          <w:rFonts w:ascii="Verdana" w:hAnsi="Verdana"/>
          <w:sz w:val="20"/>
        </w:rPr>
        <w:t>svá stanoviska. Veškeré údaje o </w:t>
      </w:r>
      <w:r w:rsidR="00C9778A">
        <w:rPr>
          <w:rFonts w:ascii="Verdana" w:hAnsi="Verdana"/>
          <w:sz w:val="20"/>
        </w:rPr>
        <w:t>opatřeních a </w:t>
      </w:r>
      <w:r w:rsidR="00911768" w:rsidRPr="00131667">
        <w:rPr>
          <w:rFonts w:ascii="Verdana" w:hAnsi="Verdana"/>
          <w:sz w:val="20"/>
        </w:rPr>
        <w:t>lhůtách v</w:t>
      </w:r>
      <w:r w:rsidR="000A2EB0">
        <w:rPr>
          <w:rFonts w:ascii="Verdana" w:hAnsi="Verdana"/>
          <w:sz w:val="20"/>
        </w:rPr>
        <w:t> </w:t>
      </w:r>
      <w:r w:rsidR="00911768" w:rsidRPr="00131667">
        <w:rPr>
          <w:rFonts w:ascii="Verdana" w:hAnsi="Verdana"/>
          <w:sz w:val="20"/>
        </w:rPr>
        <w:t>oboustranně podepsaném zá</w:t>
      </w:r>
      <w:r w:rsidR="00056C53" w:rsidRPr="00131667">
        <w:rPr>
          <w:rFonts w:ascii="Verdana" w:hAnsi="Verdana"/>
          <w:sz w:val="20"/>
        </w:rPr>
        <w:t>pise o přejímce, se považují za </w:t>
      </w:r>
      <w:r w:rsidR="008A0C89" w:rsidRPr="00131667">
        <w:rPr>
          <w:rFonts w:ascii="Verdana" w:hAnsi="Verdana"/>
          <w:sz w:val="20"/>
        </w:rPr>
        <w:t>dohodnuté.</w:t>
      </w:r>
    </w:p>
    <w:p w14:paraId="2A82194E" w14:textId="2EC48BEA" w:rsidR="002560A5" w:rsidRPr="002560A5" w:rsidRDefault="002560A5" w:rsidP="002560A5">
      <w:pPr>
        <w:pStyle w:val="Zkladntext"/>
        <w:numPr>
          <w:ilvl w:val="0"/>
          <w:numId w:val="10"/>
        </w:numPr>
        <w:tabs>
          <w:tab w:val="left" w:pos="567"/>
        </w:tabs>
        <w:spacing w:before="120" w:line="240" w:lineRule="atLeast"/>
        <w:rPr>
          <w:rFonts w:ascii="Verdana" w:hAnsi="Verdana"/>
          <w:sz w:val="20"/>
        </w:rPr>
      </w:pPr>
      <w:r w:rsidRPr="002560A5">
        <w:rPr>
          <w:rFonts w:ascii="Verdana" w:hAnsi="Verdana"/>
          <w:sz w:val="20"/>
        </w:rPr>
        <w:t>Zhotovitel se zavazuje řádně odstranit veškeré vady, jež vyplynou z předávacího protokolu, a to v termínu stanoveném v předávacím protokolu. Nebude-li termín odstranění vady v předávacím protokolu díla stanoven, je zhotovitel povinen vadu odstranit nejpozději do 7 kalendářních dnů ode dne oboustranného podpisu předávacího protokolu. O odstranění vad sepíšou smluvní strany protokol.</w:t>
      </w:r>
    </w:p>
    <w:p w14:paraId="11674EBC" w14:textId="2E49A99B" w:rsidR="008A0C89" w:rsidRPr="00131667" w:rsidRDefault="002560A5" w:rsidP="002560A5">
      <w:pPr>
        <w:pStyle w:val="Zkladntext"/>
        <w:numPr>
          <w:ilvl w:val="0"/>
          <w:numId w:val="10"/>
        </w:numPr>
        <w:tabs>
          <w:tab w:val="left" w:pos="567"/>
        </w:tabs>
        <w:spacing w:before="120" w:line="240" w:lineRule="atLeast"/>
        <w:rPr>
          <w:rFonts w:ascii="Verdana" w:hAnsi="Verdana"/>
          <w:sz w:val="20"/>
        </w:rPr>
      </w:pPr>
      <w:r w:rsidRPr="002560A5">
        <w:rPr>
          <w:rFonts w:ascii="Verdana" w:hAnsi="Verdana"/>
          <w:sz w:val="20"/>
        </w:rPr>
        <w:t>Pokud zhotovitel vady uvedené v předávacím protokolu díla ve lhůtě dle předcházejícího odstavce neodstraní, je objednatel oprávněn zajistit jejich odstranění třetí osobou. Zhotovitel je povinen uhradit objednateli veškeré jím účelně vynaložené náklady v souvislosti s</w:t>
      </w:r>
      <w:r w:rsidR="000A2EB0">
        <w:rPr>
          <w:rFonts w:ascii="Verdana" w:hAnsi="Verdana"/>
          <w:sz w:val="20"/>
        </w:rPr>
        <w:t> </w:t>
      </w:r>
      <w:r w:rsidRPr="002560A5">
        <w:rPr>
          <w:rFonts w:ascii="Verdana" w:hAnsi="Verdana"/>
          <w:sz w:val="20"/>
        </w:rPr>
        <w:t>odstraněním vad, která objednateli vznikla, zejména v podobě vynaložení nákladů na odstranění takových vad.</w:t>
      </w:r>
    </w:p>
    <w:p w14:paraId="7F003D70" w14:textId="375E1125" w:rsidR="00911768" w:rsidRPr="00131667" w:rsidRDefault="00911768" w:rsidP="00646EC3">
      <w:pPr>
        <w:pStyle w:val="Zkladntext"/>
        <w:numPr>
          <w:ilvl w:val="0"/>
          <w:numId w:val="10"/>
        </w:numPr>
        <w:tabs>
          <w:tab w:val="left" w:pos="567"/>
        </w:tabs>
        <w:spacing w:before="120" w:line="240" w:lineRule="atLeast"/>
        <w:rPr>
          <w:rFonts w:ascii="Verdana" w:hAnsi="Verdana"/>
          <w:sz w:val="20"/>
        </w:rPr>
      </w:pPr>
      <w:r w:rsidRPr="00131667">
        <w:rPr>
          <w:rFonts w:ascii="Verdana" w:hAnsi="Verdana"/>
          <w:sz w:val="20"/>
        </w:rPr>
        <w:t xml:space="preserve">Objednatel je povinen umožnit </w:t>
      </w:r>
      <w:r w:rsidR="000B04BB">
        <w:rPr>
          <w:rFonts w:ascii="Verdana" w:hAnsi="Verdana"/>
          <w:sz w:val="20"/>
        </w:rPr>
        <w:t>zhotovitel</w:t>
      </w:r>
      <w:r w:rsidRPr="00131667">
        <w:rPr>
          <w:rFonts w:ascii="Verdana" w:hAnsi="Verdana"/>
          <w:sz w:val="20"/>
        </w:rPr>
        <w:t>i přístup na převzatou stavbu z důvodů odstranění případných drobných vad a nedodělků.</w:t>
      </w:r>
    </w:p>
    <w:p w14:paraId="4741FB55" w14:textId="67F4DA0D" w:rsidR="00911768" w:rsidRPr="00131667" w:rsidRDefault="00E709F6" w:rsidP="00646EC3">
      <w:pPr>
        <w:pStyle w:val="Zkladntext"/>
        <w:numPr>
          <w:ilvl w:val="0"/>
          <w:numId w:val="10"/>
        </w:numPr>
        <w:tabs>
          <w:tab w:val="left" w:pos="567"/>
        </w:tabs>
        <w:spacing w:before="120" w:line="240" w:lineRule="atLeast"/>
        <w:rPr>
          <w:rFonts w:ascii="Verdana" w:hAnsi="Verdana"/>
          <w:sz w:val="20"/>
        </w:rPr>
      </w:pPr>
      <w:r w:rsidRPr="00131667">
        <w:rPr>
          <w:rFonts w:ascii="Verdana" w:hAnsi="Verdana"/>
          <w:sz w:val="20"/>
        </w:rPr>
        <w:t>Nebezpečí</w:t>
      </w:r>
      <w:r w:rsidR="00911768" w:rsidRPr="00131667">
        <w:rPr>
          <w:rFonts w:ascii="Verdana" w:hAnsi="Verdana"/>
          <w:sz w:val="20"/>
        </w:rPr>
        <w:t xml:space="preserve"> škody na díle přechází na objednatele převzetím díla nebo jeho části. </w:t>
      </w:r>
    </w:p>
    <w:p w14:paraId="4953B948" w14:textId="79FFDE02" w:rsidR="00911768" w:rsidRDefault="00911768" w:rsidP="00646EC3">
      <w:pPr>
        <w:pStyle w:val="Zkladntext"/>
        <w:numPr>
          <w:ilvl w:val="0"/>
          <w:numId w:val="10"/>
        </w:numPr>
        <w:tabs>
          <w:tab w:val="left" w:pos="567"/>
        </w:tabs>
        <w:spacing w:before="120" w:line="240" w:lineRule="atLeast"/>
        <w:rPr>
          <w:rFonts w:ascii="Verdana" w:hAnsi="Verdana"/>
          <w:sz w:val="20"/>
        </w:rPr>
      </w:pPr>
      <w:r w:rsidRPr="00131667">
        <w:rPr>
          <w:rFonts w:ascii="Verdana" w:hAnsi="Verdana"/>
          <w:sz w:val="20"/>
        </w:rPr>
        <w:t>Výrobky, které budou podle této smlouvy zabudovány do díla, budou odpovídat Zákonu č. 22/1997 Sb. a podmínkám Nařízení vlády č. 163/2002 Sb. o technických požadavcích na</w:t>
      </w:r>
      <w:r w:rsidR="009C4E86">
        <w:rPr>
          <w:rFonts w:ascii="Verdana" w:hAnsi="Verdana"/>
          <w:sz w:val="20"/>
        </w:rPr>
        <w:t> </w:t>
      </w:r>
      <w:r w:rsidRPr="00131667">
        <w:rPr>
          <w:rFonts w:ascii="Verdana" w:hAnsi="Verdana"/>
          <w:sz w:val="20"/>
        </w:rPr>
        <w:t xml:space="preserve">stavební výrobky. </w:t>
      </w:r>
    </w:p>
    <w:p w14:paraId="7B874F94" w14:textId="1104CEB0" w:rsidR="002560A5" w:rsidRDefault="002560A5" w:rsidP="00646EC3">
      <w:pPr>
        <w:pStyle w:val="Zkladntext"/>
        <w:numPr>
          <w:ilvl w:val="0"/>
          <w:numId w:val="10"/>
        </w:numPr>
        <w:tabs>
          <w:tab w:val="left" w:pos="567"/>
        </w:tabs>
        <w:spacing w:before="120" w:line="240" w:lineRule="atLeast"/>
        <w:rPr>
          <w:rFonts w:ascii="Verdana" w:hAnsi="Verdana"/>
          <w:sz w:val="20"/>
        </w:rPr>
      </w:pPr>
      <w:r w:rsidRPr="002560A5">
        <w:rPr>
          <w:rFonts w:ascii="Verdana" w:hAnsi="Verdana"/>
          <w:sz w:val="20"/>
        </w:rPr>
        <w:t>Smluvní strany se dohodly, že podmínky realizace díla neupravené touto smlouvou se řídí ustanovením Občanského zákoníku.</w:t>
      </w:r>
    </w:p>
    <w:p w14:paraId="2BF7CAFC" w14:textId="77777777" w:rsidR="00911768" w:rsidRPr="00131667" w:rsidRDefault="00911768" w:rsidP="00067733">
      <w:pPr>
        <w:pStyle w:val="Zkladntext"/>
        <w:keepNext/>
        <w:tabs>
          <w:tab w:val="left" w:pos="2268"/>
        </w:tabs>
        <w:spacing w:before="480"/>
        <w:jc w:val="center"/>
        <w:rPr>
          <w:rFonts w:ascii="Verdana" w:hAnsi="Verdana"/>
          <w:b/>
        </w:rPr>
      </w:pPr>
      <w:r w:rsidRPr="00131667">
        <w:rPr>
          <w:rFonts w:ascii="Verdana" w:hAnsi="Verdana"/>
          <w:b/>
        </w:rPr>
        <w:t>13. Záruční doba</w:t>
      </w:r>
    </w:p>
    <w:p w14:paraId="5C32F87E" w14:textId="765019EF" w:rsidR="00911768" w:rsidRDefault="00D51AA2" w:rsidP="00646EC3">
      <w:pPr>
        <w:pStyle w:val="Zkladntext"/>
        <w:numPr>
          <w:ilvl w:val="0"/>
          <w:numId w:val="12"/>
        </w:numPr>
        <w:tabs>
          <w:tab w:val="left" w:pos="567"/>
        </w:tabs>
        <w:spacing w:before="120" w:line="240" w:lineRule="atLeast"/>
        <w:rPr>
          <w:rFonts w:ascii="Verdana" w:hAnsi="Verdana"/>
          <w:sz w:val="20"/>
        </w:rPr>
      </w:pPr>
      <w:r w:rsidRPr="00D51AA2">
        <w:rPr>
          <w:rFonts w:ascii="Verdana" w:hAnsi="Verdana"/>
          <w:sz w:val="20"/>
        </w:rPr>
        <w:t>Zhotovitel odpovídá za to, že dílo je provedeno řádně v souladu se smlouvou, projektovou dokumentací, příslušnými ČSN, ČSN EN a právními předpisy platnými a účinnými v době provádění díla a rozhodnutími dotčených orgánů veřejné správy a správců inženýrských sítí týkajících se díla. Zhotovitel je povinen zajistit, aby provedením díla nebyla porušena práva objednatele nebo třetích osob.</w:t>
      </w:r>
      <w:r w:rsidR="00911768" w:rsidRPr="00131667">
        <w:rPr>
          <w:rFonts w:ascii="Verdana" w:hAnsi="Verdana"/>
          <w:sz w:val="20"/>
        </w:rPr>
        <w:t xml:space="preserve"> </w:t>
      </w:r>
    </w:p>
    <w:p w14:paraId="25D38235" w14:textId="3E36EA45" w:rsidR="00D51AA2" w:rsidRPr="00131667" w:rsidRDefault="00D51AA2" w:rsidP="00646EC3">
      <w:pPr>
        <w:pStyle w:val="Zkladntext"/>
        <w:numPr>
          <w:ilvl w:val="0"/>
          <w:numId w:val="12"/>
        </w:numPr>
        <w:tabs>
          <w:tab w:val="left" w:pos="567"/>
        </w:tabs>
        <w:spacing w:before="120" w:line="240" w:lineRule="atLeast"/>
        <w:rPr>
          <w:rFonts w:ascii="Verdana" w:hAnsi="Verdana"/>
          <w:sz w:val="20"/>
        </w:rPr>
      </w:pPr>
      <w:r w:rsidRPr="00D51AA2">
        <w:rPr>
          <w:rFonts w:ascii="Verdana" w:hAnsi="Verdana"/>
          <w:sz w:val="20"/>
        </w:rPr>
        <w:lastRenderedPageBreak/>
        <w:t>Zhotovitel poskytuje objednateli záruku za jakost díla, jíž se zhotovitel zavazuje, že dílo bude po záruční dobu způsobilé pro použití k účelu stanovenému smlouvou a že si zachová vlastnosti sjednané smlouvou a nebude mít právní vady. Dílo má právní vadu, pokud k němu uplatňuje právo třetí osoba.</w:t>
      </w:r>
    </w:p>
    <w:p w14:paraId="2A73D689" w14:textId="1CFECECC" w:rsidR="00911768" w:rsidRPr="00131667" w:rsidRDefault="00911768" w:rsidP="00646EC3">
      <w:pPr>
        <w:pStyle w:val="Zkladntext"/>
        <w:numPr>
          <w:ilvl w:val="0"/>
          <w:numId w:val="12"/>
        </w:numPr>
        <w:tabs>
          <w:tab w:val="left" w:pos="567"/>
        </w:tabs>
        <w:spacing w:before="120" w:line="240" w:lineRule="atLeast"/>
        <w:rPr>
          <w:rFonts w:ascii="Verdana" w:hAnsi="Verdana"/>
          <w:sz w:val="20"/>
        </w:rPr>
      </w:pPr>
      <w:r w:rsidRPr="00131667">
        <w:rPr>
          <w:rFonts w:ascii="Verdana" w:hAnsi="Verdana"/>
          <w:sz w:val="20"/>
        </w:rPr>
        <w:t>Odpovědnost za vady díla se řídí touto smlouvou a příslušnými ustanoveními o</w:t>
      </w:r>
      <w:r w:rsidR="00623708" w:rsidRPr="00131667">
        <w:rPr>
          <w:rFonts w:ascii="Verdana" w:hAnsi="Verdana"/>
          <w:sz w:val="20"/>
        </w:rPr>
        <w:t>bčanského</w:t>
      </w:r>
      <w:r w:rsidRPr="00131667">
        <w:rPr>
          <w:rFonts w:ascii="Verdana" w:hAnsi="Verdana"/>
          <w:sz w:val="20"/>
        </w:rPr>
        <w:t xml:space="preserve"> zákoníku.</w:t>
      </w:r>
    </w:p>
    <w:p w14:paraId="38FA1AAA" w14:textId="739101CB" w:rsidR="00911768" w:rsidRPr="00131667" w:rsidRDefault="00911768" w:rsidP="00646EC3">
      <w:pPr>
        <w:pStyle w:val="Zkladntext"/>
        <w:numPr>
          <w:ilvl w:val="0"/>
          <w:numId w:val="12"/>
        </w:numPr>
        <w:tabs>
          <w:tab w:val="left" w:pos="567"/>
        </w:tabs>
        <w:spacing w:before="120" w:line="240" w:lineRule="atLeast"/>
        <w:rPr>
          <w:rFonts w:ascii="Verdana" w:hAnsi="Verdana"/>
          <w:sz w:val="20"/>
        </w:rPr>
      </w:pPr>
      <w:r w:rsidRPr="00131667">
        <w:rPr>
          <w:rFonts w:ascii="Verdana" w:hAnsi="Verdana"/>
          <w:sz w:val="20"/>
        </w:rPr>
        <w:t>Na zhotovené dílo se poskytuje záruka za jakost v délce:</w:t>
      </w:r>
    </w:p>
    <w:p w14:paraId="6DDDBDE0" w14:textId="4DE9C515" w:rsidR="000269DB" w:rsidRPr="00EA0A76" w:rsidRDefault="000269DB" w:rsidP="00EA0A76">
      <w:pPr>
        <w:numPr>
          <w:ilvl w:val="0"/>
          <w:numId w:val="1"/>
        </w:numPr>
        <w:tabs>
          <w:tab w:val="left" w:pos="840"/>
          <w:tab w:val="left" w:pos="2280"/>
        </w:tabs>
        <w:spacing w:beforeLines="50" w:before="120"/>
        <w:ind w:left="284" w:hanging="284"/>
        <w:jc w:val="both"/>
        <w:rPr>
          <w:rFonts w:ascii="Verdana" w:hAnsi="Verdana" w:cs="Arial"/>
          <w:bCs/>
        </w:rPr>
      </w:pPr>
      <w:r w:rsidRPr="009937B0">
        <w:rPr>
          <w:rFonts w:ascii="Verdana" w:hAnsi="Verdana" w:cs="Arial"/>
          <w:b/>
          <w:bCs/>
        </w:rPr>
        <w:t xml:space="preserve">60 měsíců </w:t>
      </w:r>
      <w:r w:rsidRPr="009937B0">
        <w:rPr>
          <w:rFonts w:ascii="Verdana" w:hAnsi="Verdana" w:cs="Arial"/>
        </w:rPr>
        <w:t>na stavební práce</w:t>
      </w:r>
      <w:r w:rsidR="006161D6" w:rsidRPr="00EA0A76">
        <w:rPr>
          <w:rFonts w:ascii="Verdana" w:hAnsi="Verdana" w:cs="Arial"/>
        </w:rPr>
        <w:t>,</w:t>
      </w:r>
    </w:p>
    <w:p w14:paraId="2245DF30" w14:textId="2E3E0529" w:rsidR="00EE18AD" w:rsidRPr="00FB3566" w:rsidRDefault="00EE18AD" w:rsidP="00FB3566">
      <w:pPr>
        <w:numPr>
          <w:ilvl w:val="0"/>
          <w:numId w:val="1"/>
        </w:numPr>
        <w:tabs>
          <w:tab w:val="left" w:pos="840"/>
          <w:tab w:val="left" w:pos="2280"/>
        </w:tabs>
        <w:spacing w:beforeLines="25" w:before="60"/>
        <w:jc w:val="both"/>
        <w:rPr>
          <w:rFonts w:ascii="Verdana" w:hAnsi="Verdana" w:cs="Arial"/>
          <w:bCs/>
        </w:rPr>
      </w:pPr>
      <w:r w:rsidRPr="009937B0">
        <w:rPr>
          <w:rFonts w:ascii="Verdana" w:hAnsi="Verdana" w:cs="Arial"/>
          <w:b/>
          <w:bCs/>
        </w:rPr>
        <w:t xml:space="preserve">24 měsíců </w:t>
      </w:r>
      <w:r w:rsidRPr="009937B0">
        <w:rPr>
          <w:rFonts w:ascii="Verdana" w:hAnsi="Verdana" w:cs="Arial"/>
          <w:bCs/>
        </w:rPr>
        <w:t>na strojní a technologickou část stavby</w:t>
      </w:r>
    </w:p>
    <w:p w14:paraId="5FA90C56" w14:textId="6E4EB510" w:rsidR="00911768" w:rsidRPr="00131667" w:rsidRDefault="009C5386" w:rsidP="00B77D98">
      <w:pPr>
        <w:pStyle w:val="Zkladntext"/>
        <w:tabs>
          <w:tab w:val="left" w:pos="2268"/>
        </w:tabs>
        <w:spacing w:before="60"/>
        <w:rPr>
          <w:rFonts w:ascii="Verdana" w:hAnsi="Verdana"/>
          <w:sz w:val="20"/>
        </w:rPr>
      </w:pPr>
      <w:r w:rsidRPr="00131667">
        <w:rPr>
          <w:rFonts w:ascii="Verdana" w:hAnsi="Verdana"/>
          <w:sz w:val="20"/>
        </w:rPr>
        <w:t>(</w:t>
      </w:r>
      <w:r w:rsidR="001C288E" w:rsidRPr="00545E8D">
        <w:rPr>
          <w:rFonts w:ascii="Verdana" w:hAnsi="Verdana"/>
          <w:sz w:val="20"/>
        </w:rPr>
        <w:t>s výjimkou výrobků a zařízení se záruční lhůtou stanovenou jejich výrobcem; záruční lhůta pro dodávky, na něž výrobce těchto zařízení vystavuje samostatný záruční list, se sjednává v délce lhůty poskytnuté výrobcem, nejméně však v délce 24 měsíců</w:t>
      </w:r>
      <w:r w:rsidR="00EE18AD" w:rsidRPr="00131667">
        <w:rPr>
          <w:rFonts w:ascii="Verdana" w:hAnsi="Verdana"/>
          <w:sz w:val="20"/>
        </w:rPr>
        <w:t>).</w:t>
      </w:r>
    </w:p>
    <w:p w14:paraId="734B3AA5" w14:textId="7D509019" w:rsidR="00911768" w:rsidRPr="00131667" w:rsidRDefault="001C288E" w:rsidP="00B12DB8">
      <w:pPr>
        <w:pStyle w:val="Zkladntext"/>
        <w:tabs>
          <w:tab w:val="left" w:pos="2268"/>
        </w:tabs>
        <w:spacing w:before="120"/>
        <w:rPr>
          <w:rFonts w:ascii="Verdana" w:hAnsi="Verdana"/>
          <w:sz w:val="20"/>
        </w:rPr>
      </w:pPr>
      <w:r w:rsidRPr="00545E8D">
        <w:rPr>
          <w:rFonts w:ascii="Verdana" w:hAnsi="Verdana"/>
          <w:sz w:val="20"/>
        </w:rPr>
        <w:t>Záruční lhůta běží od protokolárního předání a převzetí celého dokončeného díla, event. samostatné ucelené části, tj. podpisem konečného předávacího protokolu bez jakýchkoli vad a nedodělků.</w:t>
      </w:r>
    </w:p>
    <w:p w14:paraId="2815D25D" w14:textId="31CFB678" w:rsidR="00911768" w:rsidRPr="00131667" w:rsidRDefault="000B04BB" w:rsidP="00B12DB8">
      <w:pPr>
        <w:pStyle w:val="Zkladntext"/>
        <w:tabs>
          <w:tab w:val="left" w:pos="2268"/>
        </w:tabs>
        <w:spacing w:before="60"/>
        <w:rPr>
          <w:rFonts w:ascii="Verdana" w:hAnsi="Verdana"/>
          <w:sz w:val="20"/>
        </w:rPr>
      </w:pPr>
      <w:r>
        <w:rPr>
          <w:rFonts w:ascii="Verdana" w:hAnsi="Verdana"/>
          <w:sz w:val="20"/>
        </w:rPr>
        <w:t>Zhotovitel</w:t>
      </w:r>
      <w:r w:rsidR="00911768" w:rsidRPr="00131667">
        <w:rPr>
          <w:rFonts w:ascii="Verdana" w:hAnsi="Verdana"/>
          <w:sz w:val="20"/>
        </w:rPr>
        <w:t xml:space="preserve"> neručí za vady, které se vyskytly v průběhu záruční doby v důsledky nedodržení předepsané údržby, popř. pokynů pro provoz díla, které </w:t>
      </w:r>
      <w:r>
        <w:rPr>
          <w:rFonts w:ascii="Verdana" w:hAnsi="Verdana"/>
          <w:sz w:val="20"/>
        </w:rPr>
        <w:t>zhotovitel</w:t>
      </w:r>
      <w:r w:rsidR="00911768" w:rsidRPr="00131667">
        <w:rPr>
          <w:rFonts w:ascii="Verdana" w:hAnsi="Verdana"/>
          <w:sz w:val="20"/>
        </w:rPr>
        <w:t xml:space="preserve"> předal objednateli při přejímce.</w:t>
      </w:r>
      <w:r w:rsidR="00513360">
        <w:rPr>
          <w:rFonts w:ascii="Verdana" w:hAnsi="Verdana"/>
          <w:sz w:val="20"/>
        </w:rPr>
        <w:t xml:space="preserve"> </w:t>
      </w:r>
      <w:r w:rsidR="00513360" w:rsidRPr="00513360">
        <w:rPr>
          <w:rFonts w:ascii="Verdana" w:hAnsi="Verdana"/>
          <w:sz w:val="20"/>
        </w:rPr>
        <w:t>To neplatí, pokud tyto pokyny jsou v rozporu se stavebnětechnickým určením díla.</w:t>
      </w:r>
    </w:p>
    <w:p w14:paraId="31364C24" w14:textId="09F0BD0B" w:rsidR="00D51AA2" w:rsidRPr="00D51AA2" w:rsidRDefault="00D51AA2" w:rsidP="00D51AA2">
      <w:pPr>
        <w:pStyle w:val="Zkladntext"/>
        <w:numPr>
          <w:ilvl w:val="0"/>
          <w:numId w:val="12"/>
        </w:numPr>
        <w:tabs>
          <w:tab w:val="left" w:pos="567"/>
        </w:tabs>
        <w:spacing w:before="120" w:line="240" w:lineRule="atLeast"/>
        <w:rPr>
          <w:rFonts w:ascii="Verdana" w:hAnsi="Verdana"/>
          <w:sz w:val="20"/>
        </w:rPr>
      </w:pPr>
      <w:r w:rsidRPr="00691E24">
        <w:rPr>
          <w:rFonts w:ascii="Verdana" w:hAnsi="Verdana"/>
          <w:sz w:val="20"/>
        </w:rPr>
        <w:t>Vadou se rozumí odchylka v kvalitě, rozsahu a parametrech díla stanovených projektovou dokumentací a touto smlouvou.</w:t>
      </w:r>
      <w:r>
        <w:rPr>
          <w:rFonts w:ascii="Verdana" w:hAnsi="Verdana"/>
          <w:sz w:val="20"/>
        </w:rPr>
        <w:t xml:space="preserve"> </w:t>
      </w:r>
      <w:r w:rsidRPr="00D51AA2">
        <w:rPr>
          <w:rFonts w:ascii="Verdana" w:hAnsi="Verdana"/>
          <w:sz w:val="20"/>
        </w:rPr>
        <w:t>Dílo bude vadné, nebude-li:</w:t>
      </w:r>
    </w:p>
    <w:p w14:paraId="0B13C903" w14:textId="77777777" w:rsidR="00D51AA2" w:rsidRPr="00D51AA2" w:rsidRDefault="00D51AA2" w:rsidP="00D51AA2">
      <w:pPr>
        <w:pStyle w:val="Zkladntext"/>
        <w:numPr>
          <w:ilvl w:val="0"/>
          <w:numId w:val="27"/>
        </w:numPr>
        <w:tabs>
          <w:tab w:val="left" w:pos="426"/>
        </w:tabs>
        <w:spacing w:before="60"/>
        <w:ind w:left="426" w:hanging="426"/>
        <w:rPr>
          <w:rFonts w:ascii="Verdana" w:hAnsi="Verdana"/>
          <w:sz w:val="20"/>
        </w:rPr>
      </w:pPr>
      <w:r w:rsidRPr="00D51AA2">
        <w:rPr>
          <w:rFonts w:ascii="Verdana" w:hAnsi="Verdana"/>
          <w:sz w:val="20"/>
        </w:rPr>
        <w:t>při převzetí objednatelem mít vlastnosti stanovené smlouvou nebo</w:t>
      </w:r>
    </w:p>
    <w:p w14:paraId="111339F4" w14:textId="55201E3D" w:rsidR="00D51AA2" w:rsidRPr="00D51AA2" w:rsidRDefault="00D51AA2" w:rsidP="00D51AA2">
      <w:pPr>
        <w:pStyle w:val="Zkladntext"/>
        <w:numPr>
          <w:ilvl w:val="0"/>
          <w:numId w:val="27"/>
        </w:numPr>
        <w:tabs>
          <w:tab w:val="left" w:pos="426"/>
        </w:tabs>
        <w:spacing w:before="60"/>
        <w:ind w:left="426" w:hanging="426"/>
        <w:rPr>
          <w:rFonts w:ascii="Verdana" w:hAnsi="Verdana"/>
          <w:sz w:val="20"/>
        </w:rPr>
      </w:pPr>
      <w:r w:rsidRPr="00D51AA2">
        <w:rPr>
          <w:rFonts w:ascii="Verdana" w:hAnsi="Verdana"/>
          <w:sz w:val="20"/>
        </w:rPr>
        <w:t xml:space="preserve">vydán kolaudační </w:t>
      </w:r>
      <w:r w:rsidR="000A2EB0" w:rsidRPr="00D51AA2">
        <w:rPr>
          <w:rFonts w:ascii="Verdana" w:hAnsi="Verdana"/>
          <w:sz w:val="20"/>
        </w:rPr>
        <w:t xml:space="preserve">souhlas </w:t>
      </w:r>
      <w:r w:rsidR="000A2EB0">
        <w:rPr>
          <w:rFonts w:ascii="Verdana" w:hAnsi="Verdana"/>
          <w:sz w:val="20"/>
        </w:rPr>
        <w:t>(je-li vyžadován)</w:t>
      </w:r>
      <w:r w:rsidRPr="00D51AA2">
        <w:rPr>
          <w:rFonts w:ascii="Verdana" w:hAnsi="Verdana"/>
          <w:sz w:val="20"/>
        </w:rPr>
        <w:t xml:space="preserve"> </w:t>
      </w:r>
    </w:p>
    <w:p w14:paraId="29A31285" w14:textId="77777777" w:rsidR="00D51AA2" w:rsidRPr="00D51AA2" w:rsidRDefault="00D51AA2" w:rsidP="00D51AA2">
      <w:pPr>
        <w:pStyle w:val="Zkladntext"/>
        <w:numPr>
          <w:ilvl w:val="0"/>
          <w:numId w:val="27"/>
        </w:numPr>
        <w:tabs>
          <w:tab w:val="left" w:pos="426"/>
        </w:tabs>
        <w:spacing w:before="60"/>
        <w:ind w:left="426" w:hanging="426"/>
        <w:rPr>
          <w:rFonts w:ascii="Verdana" w:hAnsi="Verdana"/>
          <w:sz w:val="20"/>
        </w:rPr>
      </w:pPr>
      <w:r w:rsidRPr="00D51AA2">
        <w:rPr>
          <w:rFonts w:ascii="Verdana" w:hAnsi="Verdana"/>
          <w:sz w:val="20"/>
        </w:rPr>
        <w:t>kdykoli v průběhu záruční doby způsobilé pro použití k účelu stanovenému smlouvou nebo</w:t>
      </w:r>
    </w:p>
    <w:p w14:paraId="700A39BA" w14:textId="77777777" w:rsidR="00D51AA2" w:rsidRPr="00D51AA2" w:rsidRDefault="00D51AA2" w:rsidP="00D51AA2">
      <w:pPr>
        <w:pStyle w:val="Zkladntext"/>
        <w:numPr>
          <w:ilvl w:val="0"/>
          <w:numId w:val="27"/>
        </w:numPr>
        <w:tabs>
          <w:tab w:val="left" w:pos="426"/>
        </w:tabs>
        <w:spacing w:before="60"/>
        <w:ind w:left="426" w:hanging="426"/>
        <w:rPr>
          <w:rFonts w:ascii="Verdana" w:hAnsi="Verdana"/>
          <w:sz w:val="20"/>
        </w:rPr>
      </w:pPr>
      <w:r w:rsidRPr="00D51AA2">
        <w:rPr>
          <w:rFonts w:ascii="Verdana" w:hAnsi="Verdana"/>
          <w:sz w:val="20"/>
        </w:rPr>
        <w:t>kdykoli v průběhu záruční doby mít vlastnosti sjednané smlouvou nebo</w:t>
      </w:r>
    </w:p>
    <w:p w14:paraId="5355845D" w14:textId="77777777" w:rsidR="00D51AA2" w:rsidRPr="00D51AA2" w:rsidRDefault="00D51AA2" w:rsidP="00D51AA2">
      <w:pPr>
        <w:pStyle w:val="Zkladntext"/>
        <w:numPr>
          <w:ilvl w:val="0"/>
          <w:numId w:val="27"/>
        </w:numPr>
        <w:tabs>
          <w:tab w:val="left" w:pos="426"/>
        </w:tabs>
        <w:spacing w:before="60"/>
        <w:ind w:left="426" w:hanging="426"/>
        <w:rPr>
          <w:rFonts w:ascii="Verdana" w:hAnsi="Verdana"/>
          <w:sz w:val="20"/>
        </w:rPr>
      </w:pPr>
      <w:r w:rsidRPr="00D51AA2">
        <w:rPr>
          <w:rFonts w:ascii="Verdana" w:hAnsi="Verdana"/>
          <w:sz w:val="20"/>
        </w:rPr>
        <w:t>při převzetí objednatelem nebo kdykoli v průběhu záruční doby prosté právních vad.</w:t>
      </w:r>
    </w:p>
    <w:p w14:paraId="12C3BDED" w14:textId="77777777" w:rsidR="00D51AA2" w:rsidRPr="00D51AA2" w:rsidRDefault="00D51AA2" w:rsidP="00D51AA2">
      <w:pPr>
        <w:pStyle w:val="Zkladntext"/>
        <w:numPr>
          <w:ilvl w:val="0"/>
          <w:numId w:val="12"/>
        </w:numPr>
        <w:tabs>
          <w:tab w:val="left" w:pos="567"/>
        </w:tabs>
        <w:spacing w:before="120" w:line="240" w:lineRule="atLeast"/>
        <w:rPr>
          <w:rFonts w:ascii="Verdana" w:hAnsi="Verdana"/>
          <w:sz w:val="20"/>
        </w:rPr>
      </w:pPr>
      <w:r w:rsidRPr="00D51AA2">
        <w:rPr>
          <w:rFonts w:ascii="Verdana" w:hAnsi="Verdana"/>
          <w:sz w:val="20"/>
        </w:rPr>
        <w:t>Záruční doba se prodlužuje o dobu trvání projevů vady, která brání bezvadnému užívání díla v záruční době.</w:t>
      </w:r>
    </w:p>
    <w:p w14:paraId="7A59F447" w14:textId="77777777" w:rsidR="00D51AA2" w:rsidRPr="00D51AA2" w:rsidRDefault="00D51AA2" w:rsidP="00D51AA2">
      <w:pPr>
        <w:pStyle w:val="Zkladntext"/>
        <w:numPr>
          <w:ilvl w:val="0"/>
          <w:numId w:val="12"/>
        </w:numPr>
        <w:tabs>
          <w:tab w:val="left" w:pos="567"/>
        </w:tabs>
        <w:spacing w:before="120" w:line="240" w:lineRule="atLeast"/>
        <w:rPr>
          <w:rFonts w:ascii="Verdana" w:hAnsi="Verdana"/>
          <w:sz w:val="20"/>
        </w:rPr>
      </w:pPr>
      <w:r w:rsidRPr="00D51AA2">
        <w:rPr>
          <w:rFonts w:ascii="Verdana" w:hAnsi="Verdana"/>
          <w:sz w:val="20"/>
        </w:rPr>
        <w:t>V případě vzniku vad díla, na které se vztahuje sjednaná záruka, je zhotovitel povinen tyto vady odstranit, a to vždy bez zbytečného odkladu, resp. po dohodě s objednatelem.</w:t>
      </w:r>
    </w:p>
    <w:p w14:paraId="67FD370F" w14:textId="77777777" w:rsidR="00D51AA2" w:rsidRPr="00D51AA2" w:rsidRDefault="00D51AA2" w:rsidP="00D51AA2">
      <w:pPr>
        <w:pStyle w:val="Zkladntext"/>
        <w:numPr>
          <w:ilvl w:val="0"/>
          <w:numId w:val="12"/>
        </w:numPr>
        <w:tabs>
          <w:tab w:val="left" w:pos="567"/>
        </w:tabs>
        <w:spacing w:before="120" w:line="240" w:lineRule="atLeast"/>
        <w:rPr>
          <w:rFonts w:ascii="Verdana" w:hAnsi="Verdana"/>
          <w:sz w:val="20"/>
        </w:rPr>
      </w:pPr>
      <w:r w:rsidRPr="00D51AA2">
        <w:rPr>
          <w:rFonts w:ascii="Verdana" w:hAnsi="Verdana"/>
          <w:sz w:val="20"/>
        </w:rPr>
        <w:t>Objednatel bude vady reklamovat u zhotovitele písemně. Zhotovitel je povinen přijetí reklamace bez zbytečného odkladu potvrdit. V reklamaci objednatel uvede popis vady nebo uvede, jak se vada projevuje.</w:t>
      </w:r>
    </w:p>
    <w:p w14:paraId="7836309C" w14:textId="77777777" w:rsidR="00D51AA2" w:rsidRPr="00D51AA2" w:rsidRDefault="00D51AA2" w:rsidP="00D51AA2">
      <w:pPr>
        <w:pStyle w:val="Zkladntext"/>
        <w:numPr>
          <w:ilvl w:val="0"/>
          <w:numId w:val="12"/>
        </w:numPr>
        <w:tabs>
          <w:tab w:val="left" w:pos="567"/>
        </w:tabs>
        <w:spacing w:before="120" w:line="240" w:lineRule="atLeast"/>
        <w:rPr>
          <w:rFonts w:ascii="Verdana" w:hAnsi="Verdana"/>
          <w:sz w:val="20"/>
        </w:rPr>
      </w:pPr>
      <w:r w:rsidRPr="00D51AA2">
        <w:rPr>
          <w:rFonts w:ascii="Verdana" w:hAnsi="Verdana"/>
          <w:sz w:val="20"/>
        </w:rPr>
        <w:t>Vada je uplatněna včas, je-li písemná forma reklamace odeslána zhotoviteli nejpozději v poslední den záruční doby nebo je-li mu reklamace sdělena jakoukoli jinou formou v poslední den záruční doby.</w:t>
      </w:r>
    </w:p>
    <w:p w14:paraId="51F3BBAB" w14:textId="77777777" w:rsidR="00D51AA2" w:rsidRPr="00D51AA2" w:rsidRDefault="00D51AA2" w:rsidP="00D51AA2">
      <w:pPr>
        <w:pStyle w:val="Zkladntext"/>
        <w:numPr>
          <w:ilvl w:val="0"/>
          <w:numId w:val="12"/>
        </w:numPr>
        <w:tabs>
          <w:tab w:val="left" w:pos="567"/>
        </w:tabs>
        <w:spacing w:before="120" w:line="240" w:lineRule="atLeast"/>
        <w:rPr>
          <w:rFonts w:ascii="Verdana" w:hAnsi="Verdana"/>
          <w:sz w:val="20"/>
        </w:rPr>
      </w:pPr>
      <w:r w:rsidRPr="00D51AA2">
        <w:rPr>
          <w:rFonts w:ascii="Verdana" w:hAnsi="Verdana"/>
          <w:sz w:val="20"/>
        </w:rPr>
        <w:t>Zhotovitel je povinen oznámené vady odstranit nejpozději do 15 kalendářních dnů od jejich oznámení objednatelem, nebude-li smluvními stranami písemně dohodnut jiný termín pro odstranění vad; to neplatí u vady, která se ukáže jako neopravitelná.</w:t>
      </w:r>
    </w:p>
    <w:p w14:paraId="0E7377A6" w14:textId="77777777" w:rsidR="00D51AA2" w:rsidRPr="00D51AA2" w:rsidRDefault="00D51AA2" w:rsidP="00D51AA2">
      <w:pPr>
        <w:pStyle w:val="Zkladntext"/>
        <w:numPr>
          <w:ilvl w:val="0"/>
          <w:numId w:val="12"/>
        </w:numPr>
        <w:tabs>
          <w:tab w:val="left" w:pos="567"/>
        </w:tabs>
        <w:spacing w:before="120" w:line="240" w:lineRule="atLeast"/>
        <w:rPr>
          <w:rFonts w:ascii="Verdana" w:hAnsi="Verdana"/>
          <w:sz w:val="20"/>
        </w:rPr>
      </w:pPr>
      <w:bookmarkStart w:id="9" w:name="_Ref391979870"/>
      <w:bookmarkStart w:id="10" w:name="_Ref397418466"/>
      <w:r w:rsidRPr="00D51AA2">
        <w:rPr>
          <w:rFonts w:ascii="Verdana" w:hAnsi="Verdana"/>
          <w:sz w:val="20"/>
        </w:rPr>
        <w:t>Jestliže objednatel v oznámení vad (reklamaci) výslovně uvede, že se jedná o havárii, je zhotovitel povinen zahájit odstraňování vad (havárie) nejpozději do 24 hodin od oznámení vad objednatelem a vady (havárii) odstranit v co nejkratším možném termínu, nejpozději však do 48 hodin od oznámení vad (reklamace) objednatelem zhotoviteli. Neprovede-li zhotovitel odstranění vad (havárie) v uvedené lhůtě, je objednatel oprávněn podle vlastního uvážení vady (havárii) odstranit sám nebo zajistit odstranění vady jinou odborně způsobilou osobou. Veškeré náklady vzniklé objednateli v souvislosti s odstraněním vady způsobem dle tohoto odstavce je zhotovitel povinen objednateli uhradit. Zhotovitel se tak zejména zavazuje uhradit cenu účtovanou objednateli jinou odborně způsobilou osobou</w:t>
      </w:r>
      <w:bookmarkEnd w:id="9"/>
      <w:r w:rsidRPr="00D51AA2">
        <w:rPr>
          <w:rFonts w:ascii="Verdana" w:hAnsi="Verdana"/>
          <w:sz w:val="20"/>
        </w:rPr>
        <w:t>.</w:t>
      </w:r>
      <w:bookmarkEnd w:id="10"/>
    </w:p>
    <w:p w14:paraId="7EC1DDB0" w14:textId="77777777" w:rsidR="00D51AA2" w:rsidRPr="00D51AA2" w:rsidRDefault="00D51AA2" w:rsidP="00D51AA2">
      <w:pPr>
        <w:pStyle w:val="Zkladntext"/>
        <w:numPr>
          <w:ilvl w:val="0"/>
          <w:numId w:val="12"/>
        </w:numPr>
        <w:tabs>
          <w:tab w:val="left" w:pos="567"/>
        </w:tabs>
        <w:spacing w:before="120" w:line="240" w:lineRule="atLeast"/>
        <w:rPr>
          <w:rFonts w:ascii="Verdana" w:hAnsi="Verdana"/>
          <w:sz w:val="20"/>
        </w:rPr>
      </w:pPr>
      <w:r w:rsidRPr="00D51AA2">
        <w:rPr>
          <w:rFonts w:ascii="Verdana" w:hAnsi="Verdana"/>
          <w:sz w:val="20"/>
        </w:rPr>
        <w:t xml:space="preserve">Zhotovitel je povinen odstranit vadu bez ohledu na to, zda je uplatnění vady oprávněné či nikoli. Prokáže-li se však kdykoli později, že uplatnění vady objednatelem nebylo </w:t>
      </w:r>
      <w:r w:rsidRPr="00D51AA2">
        <w:rPr>
          <w:rFonts w:ascii="Verdana" w:hAnsi="Verdana"/>
          <w:sz w:val="20"/>
        </w:rPr>
        <w:lastRenderedPageBreak/>
        <w:t>oprávněné, tj. že zhotovitel za vadu neodpovídal, je objednatel povinen uhradit zhotoviteli veškeré jím účelně vynaložené náklady v souvislosti s odstraněním vady.</w:t>
      </w:r>
    </w:p>
    <w:p w14:paraId="6E62A697" w14:textId="77777777" w:rsidR="00D51AA2" w:rsidRPr="00D51AA2" w:rsidRDefault="00D51AA2" w:rsidP="00D51AA2">
      <w:pPr>
        <w:pStyle w:val="Zkladntext"/>
        <w:numPr>
          <w:ilvl w:val="0"/>
          <w:numId w:val="12"/>
        </w:numPr>
        <w:tabs>
          <w:tab w:val="left" w:pos="567"/>
        </w:tabs>
        <w:spacing w:before="120" w:line="240" w:lineRule="atLeast"/>
        <w:rPr>
          <w:rFonts w:ascii="Verdana" w:hAnsi="Verdana"/>
          <w:sz w:val="20"/>
        </w:rPr>
      </w:pPr>
      <w:r w:rsidRPr="00D51AA2">
        <w:rPr>
          <w:rFonts w:ascii="Verdana" w:hAnsi="Verdana"/>
          <w:sz w:val="20"/>
        </w:rPr>
        <w:t>Objednatel je povinen poskytnout zhotoviteli součinnost nezbytnou k odstranění vady.</w:t>
      </w:r>
    </w:p>
    <w:p w14:paraId="599DE039" w14:textId="77777777" w:rsidR="00D51AA2" w:rsidRPr="00D51AA2" w:rsidRDefault="00D51AA2" w:rsidP="00D51AA2">
      <w:pPr>
        <w:pStyle w:val="Zkladntext"/>
        <w:numPr>
          <w:ilvl w:val="0"/>
          <w:numId w:val="12"/>
        </w:numPr>
        <w:tabs>
          <w:tab w:val="left" w:pos="567"/>
        </w:tabs>
        <w:spacing w:before="120" w:line="240" w:lineRule="atLeast"/>
        <w:rPr>
          <w:rFonts w:ascii="Verdana" w:hAnsi="Verdana"/>
          <w:sz w:val="20"/>
        </w:rPr>
      </w:pPr>
      <w:r w:rsidRPr="00D51AA2">
        <w:rPr>
          <w:rFonts w:ascii="Verdana" w:hAnsi="Verdana"/>
          <w:sz w:val="20"/>
        </w:rPr>
        <w:t>V případě vzniku vad díla, na které se vztahuje sjednaná záruka, je zhotovitel povinen tyto vady odstranit, a to vždy bez zbytečného odkladu, resp. po dohodě s objednatelem. O odstranění reklamované vady sepíše zhotovitel protokol, ve kterém objednatel potvrdí odstranění vady nebo uvede důvody, pro které považuje vadu za neodstraněnou. V protokolu dále zhotovitel uvede způsob odstranění vady a dobu, po kterou byla vada odstraňována. Neodstraní-li zhotovitel záruční vadu postupem dle předchozí věty, je objednatel oprávněn nechat záruční vadu odstranit třetí osobou s tím, že zhotovitel je povinen uhradit tyto náklady objednateli.</w:t>
      </w:r>
    </w:p>
    <w:p w14:paraId="28871DC1" w14:textId="18AFBDCE" w:rsidR="00B57719" w:rsidRPr="00131667" w:rsidRDefault="00D51AA2" w:rsidP="00D51AA2">
      <w:pPr>
        <w:pStyle w:val="Zkladntext"/>
        <w:numPr>
          <w:ilvl w:val="0"/>
          <w:numId w:val="12"/>
        </w:numPr>
        <w:tabs>
          <w:tab w:val="left" w:pos="567"/>
        </w:tabs>
        <w:spacing w:before="120" w:line="240" w:lineRule="atLeast"/>
        <w:rPr>
          <w:rFonts w:ascii="Verdana" w:hAnsi="Verdana"/>
          <w:sz w:val="20"/>
        </w:rPr>
      </w:pPr>
      <w:r w:rsidRPr="00D51AA2">
        <w:rPr>
          <w:rFonts w:ascii="Verdana" w:hAnsi="Verdana"/>
          <w:sz w:val="20"/>
        </w:rPr>
        <w:t>Vedle nároků uvedených v této smlouvě či právních předpisech má objednatel vždy právo na náhradu škody, která mu byla záruční vadou způsobena.</w:t>
      </w:r>
    </w:p>
    <w:p w14:paraId="628D345A" w14:textId="50709429" w:rsidR="00B57719" w:rsidRPr="00131667" w:rsidRDefault="00B57719" w:rsidP="00B57719">
      <w:pPr>
        <w:pStyle w:val="Zkladntext"/>
        <w:numPr>
          <w:ilvl w:val="0"/>
          <w:numId w:val="12"/>
        </w:numPr>
        <w:tabs>
          <w:tab w:val="left" w:pos="567"/>
        </w:tabs>
        <w:spacing w:before="120" w:line="240" w:lineRule="atLeast"/>
        <w:rPr>
          <w:rFonts w:ascii="Verdana" w:hAnsi="Verdana"/>
          <w:sz w:val="20"/>
        </w:rPr>
      </w:pPr>
      <w:r w:rsidRPr="00131667">
        <w:rPr>
          <w:rFonts w:ascii="Verdana" w:hAnsi="Verdana"/>
          <w:sz w:val="20"/>
        </w:rPr>
        <w:t xml:space="preserve">V případě reklamace prací objednatelem, je reklamační místo u </w:t>
      </w:r>
      <w:r>
        <w:rPr>
          <w:rFonts w:ascii="Verdana" w:hAnsi="Verdana"/>
          <w:sz w:val="20"/>
        </w:rPr>
        <w:t>zhotovitel</w:t>
      </w:r>
      <w:r w:rsidRPr="00131667">
        <w:rPr>
          <w:rFonts w:ascii="Verdana" w:hAnsi="Verdana"/>
          <w:sz w:val="20"/>
        </w:rPr>
        <w:t>e toto:</w:t>
      </w:r>
    </w:p>
    <w:p w14:paraId="5E1E4639" w14:textId="77777777" w:rsidR="00B57719" w:rsidRPr="00131667" w:rsidRDefault="00B57719" w:rsidP="00B57719">
      <w:pPr>
        <w:pStyle w:val="Zkladntext"/>
        <w:tabs>
          <w:tab w:val="left" w:pos="2268"/>
        </w:tabs>
        <w:spacing w:before="120"/>
        <w:jc w:val="center"/>
        <w:rPr>
          <w:rFonts w:ascii="Verdana" w:hAnsi="Verdana"/>
          <w:b/>
          <w:sz w:val="20"/>
        </w:rPr>
      </w:pPr>
      <w:r w:rsidRPr="00131667">
        <w:rPr>
          <w:rFonts w:ascii="Verdana" w:hAnsi="Verdana"/>
          <w:b/>
          <w:sz w:val="20"/>
          <w:highlight w:val="yellow"/>
        </w:rPr>
        <w:t xml:space="preserve"> (adresa </w:t>
      </w:r>
      <w:r>
        <w:rPr>
          <w:rFonts w:ascii="Verdana" w:hAnsi="Verdana"/>
          <w:b/>
          <w:sz w:val="20"/>
          <w:highlight w:val="yellow"/>
        </w:rPr>
        <w:t>zhotovite</w:t>
      </w:r>
      <w:r w:rsidRPr="00131667">
        <w:rPr>
          <w:rFonts w:ascii="Verdana" w:hAnsi="Verdana"/>
          <w:b/>
          <w:sz w:val="20"/>
          <w:highlight w:val="yellow"/>
        </w:rPr>
        <w:t>le)</w:t>
      </w:r>
    </w:p>
    <w:p w14:paraId="4A78D744" w14:textId="77777777" w:rsidR="00B57719" w:rsidRDefault="00B57719" w:rsidP="00B57719">
      <w:pPr>
        <w:pStyle w:val="Zkladntext"/>
        <w:tabs>
          <w:tab w:val="left" w:pos="2268"/>
        </w:tabs>
        <w:spacing w:before="120"/>
        <w:rPr>
          <w:rFonts w:ascii="Verdana" w:hAnsi="Verdana"/>
          <w:sz w:val="20"/>
        </w:rPr>
      </w:pPr>
      <w:r w:rsidRPr="00131667">
        <w:rPr>
          <w:rFonts w:ascii="Verdana" w:hAnsi="Verdana"/>
          <w:sz w:val="20"/>
        </w:rPr>
        <w:t xml:space="preserve">Veškeré činnosti související s projednáním reklamace, včetně podpisu dohod o vyřízení reklamace, zajišťují zástupci </w:t>
      </w:r>
      <w:r>
        <w:rPr>
          <w:rFonts w:ascii="Verdana" w:hAnsi="Verdana"/>
          <w:sz w:val="20"/>
        </w:rPr>
        <w:t>zhotovitel</w:t>
      </w:r>
      <w:r w:rsidRPr="00131667">
        <w:rPr>
          <w:rFonts w:ascii="Verdana" w:hAnsi="Verdana"/>
          <w:sz w:val="20"/>
        </w:rPr>
        <w:t xml:space="preserve">e uvedení v čl. 1 této smlouvy. </w:t>
      </w:r>
    </w:p>
    <w:p w14:paraId="53E859CB" w14:textId="77777777" w:rsidR="00911768" w:rsidRPr="00131667" w:rsidRDefault="00911768" w:rsidP="00793459">
      <w:pPr>
        <w:pStyle w:val="Zkladntext"/>
        <w:keepNext/>
        <w:tabs>
          <w:tab w:val="left" w:pos="2268"/>
        </w:tabs>
        <w:spacing w:before="480"/>
        <w:jc w:val="center"/>
        <w:rPr>
          <w:rFonts w:ascii="Verdana" w:hAnsi="Verdana"/>
          <w:b/>
        </w:rPr>
      </w:pPr>
      <w:r w:rsidRPr="00131667">
        <w:rPr>
          <w:rFonts w:ascii="Verdana" w:hAnsi="Verdana"/>
          <w:b/>
        </w:rPr>
        <w:t>14. Smluvní pokuty, odpovědnost za škody</w:t>
      </w:r>
    </w:p>
    <w:p w14:paraId="13C991F9" w14:textId="10C42949" w:rsidR="00911768" w:rsidRPr="00131667" w:rsidRDefault="004172E9" w:rsidP="00D51AA2">
      <w:pPr>
        <w:pStyle w:val="Zkladntext"/>
        <w:numPr>
          <w:ilvl w:val="0"/>
          <w:numId w:val="13"/>
        </w:numPr>
        <w:tabs>
          <w:tab w:val="clear" w:pos="720"/>
          <w:tab w:val="left" w:pos="567"/>
          <w:tab w:val="left" w:pos="709"/>
        </w:tabs>
        <w:spacing w:before="120" w:line="240" w:lineRule="atLeast"/>
        <w:rPr>
          <w:rFonts w:ascii="Verdana" w:hAnsi="Verdana"/>
          <w:sz w:val="20"/>
        </w:rPr>
      </w:pPr>
      <w:r w:rsidRPr="00131667">
        <w:rPr>
          <w:rFonts w:ascii="Verdana" w:hAnsi="Verdana"/>
          <w:sz w:val="20"/>
        </w:rPr>
        <w:t xml:space="preserve">V případě prodlení kterékoli </w:t>
      </w:r>
      <w:r>
        <w:rPr>
          <w:rFonts w:ascii="Verdana" w:hAnsi="Verdana"/>
          <w:sz w:val="20"/>
        </w:rPr>
        <w:t xml:space="preserve">smluvní </w:t>
      </w:r>
      <w:r w:rsidRPr="00131667">
        <w:rPr>
          <w:rFonts w:ascii="Verdana" w:hAnsi="Verdana"/>
          <w:sz w:val="20"/>
        </w:rPr>
        <w:t xml:space="preserve">strany s plněním peněžitého závazku má oprávněná strana právo na smluvní pokutu ve výši </w:t>
      </w:r>
      <w:r w:rsidRPr="00131667">
        <w:rPr>
          <w:rFonts w:ascii="Verdana" w:hAnsi="Verdana"/>
          <w:b/>
          <w:sz w:val="20"/>
        </w:rPr>
        <w:t>0,02 %</w:t>
      </w:r>
      <w:r w:rsidRPr="00131667">
        <w:rPr>
          <w:rFonts w:ascii="Verdana" w:hAnsi="Verdana"/>
          <w:sz w:val="20"/>
        </w:rPr>
        <w:t xml:space="preserve"> z dlužné částky za každý den prodlení</w:t>
      </w:r>
      <w:r w:rsidRPr="00D51AA2">
        <w:rPr>
          <w:rFonts w:ascii="Verdana" w:hAnsi="Verdana"/>
          <w:sz w:val="20"/>
        </w:rPr>
        <w:t>.</w:t>
      </w:r>
    </w:p>
    <w:p w14:paraId="36F1AD0A" w14:textId="4D9964FD" w:rsidR="00911768" w:rsidRPr="00131667" w:rsidRDefault="00D51AA2" w:rsidP="00646EC3">
      <w:pPr>
        <w:pStyle w:val="Zkladntext"/>
        <w:numPr>
          <w:ilvl w:val="0"/>
          <w:numId w:val="13"/>
        </w:numPr>
        <w:tabs>
          <w:tab w:val="clear" w:pos="720"/>
          <w:tab w:val="left" w:pos="567"/>
          <w:tab w:val="left" w:pos="709"/>
        </w:tabs>
        <w:spacing w:before="120" w:line="240" w:lineRule="atLeast"/>
        <w:rPr>
          <w:rFonts w:ascii="Verdana" w:hAnsi="Verdana"/>
          <w:sz w:val="20"/>
        </w:rPr>
      </w:pPr>
      <w:r w:rsidRPr="00D51AA2">
        <w:rPr>
          <w:rFonts w:ascii="Verdana" w:hAnsi="Verdana"/>
          <w:sz w:val="20"/>
        </w:rPr>
        <w:t xml:space="preserve">V případě prodlení zhotovitele s řádným dokončením a předáním díla v konečném termínu </w:t>
      </w:r>
      <w:r w:rsidR="002B11E6" w:rsidRPr="008B6BF1">
        <w:rPr>
          <w:rFonts w:ascii="Verdana" w:hAnsi="Verdana"/>
          <w:sz w:val="20"/>
        </w:rPr>
        <w:t>je objednatel</w:t>
      </w:r>
      <w:r w:rsidR="002B11E6">
        <w:rPr>
          <w:rFonts w:ascii="Verdana" w:hAnsi="Verdana"/>
          <w:sz w:val="20"/>
        </w:rPr>
        <w:t xml:space="preserve"> oprávněn požadovat po zhotoviteli</w:t>
      </w:r>
      <w:r w:rsidRPr="00D51AA2">
        <w:rPr>
          <w:rFonts w:ascii="Verdana" w:hAnsi="Verdana"/>
          <w:sz w:val="20"/>
        </w:rPr>
        <w:t xml:space="preserve"> smluvní pokutu ve výši </w:t>
      </w:r>
      <w:r w:rsidR="00230C4F">
        <w:rPr>
          <w:rFonts w:ascii="Verdana" w:hAnsi="Verdana"/>
          <w:b/>
          <w:bCs/>
          <w:sz w:val="20"/>
        </w:rPr>
        <w:t>10 000 Kč</w:t>
      </w:r>
      <w:r w:rsidR="009647B1">
        <w:rPr>
          <w:rFonts w:ascii="Verdana" w:hAnsi="Verdana"/>
          <w:sz w:val="20"/>
        </w:rPr>
        <w:t xml:space="preserve"> </w:t>
      </w:r>
      <w:r w:rsidRPr="00D51AA2">
        <w:rPr>
          <w:rFonts w:ascii="Verdana" w:hAnsi="Verdana"/>
          <w:sz w:val="20"/>
        </w:rPr>
        <w:t xml:space="preserve">za každý </w:t>
      </w:r>
      <w:r w:rsidR="00230C4F">
        <w:rPr>
          <w:rFonts w:ascii="Verdana" w:hAnsi="Verdana"/>
          <w:sz w:val="20"/>
        </w:rPr>
        <w:t xml:space="preserve">i započatý </w:t>
      </w:r>
      <w:r w:rsidRPr="00D51AA2">
        <w:rPr>
          <w:rFonts w:ascii="Verdana" w:hAnsi="Verdana"/>
          <w:sz w:val="20"/>
        </w:rPr>
        <w:t xml:space="preserve">den prodlení. Zaplacením smluvní pokuty není dotčeno právo objednatele domáhat se vůči zhotoviteli náhrady škody vzniklé porušením povinnosti zhotovitele dílo řádně dokončit a předat v dohodnutém termínu. </w:t>
      </w:r>
      <w:r w:rsidR="00911768" w:rsidRPr="00131667">
        <w:rPr>
          <w:rFonts w:ascii="Verdana" w:hAnsi="Verdana"/>
          <w:sz w:val="20"/>
        </w:rPr>
        <w:t xml:space="preserve">Pokutu není povinen </w:t>
      </w:r>
      <w:r w:rsidR="008311C2">
        <w:rPr>
          <w:rFonts w:ascii="Verdana" w:hAnsi="Verdana"/>
          <w:sz w:val="20"/>
        </w:rPr>
        <w:t>zhotovitel</w:t>
      </w:r>
      <w:r w:rsidR="00911768" w:rsidRPr="00131667">
        <w:rPr>
          <w:rFonts w:ascii="Verdana" w:hAnsi="Verdana"/>
          <w:sz w:val="20"/>
        </w:rPr>
        <w:t xml:space="preserve"> platit v případě, že prodlení vzniklo na</w:t>
      </w:r>
      <w:r w:rsidR="00913479">
        <w:rPr>
          <w:rFonts w:ascii="Verdana" w:hAnsi="Verdana"/>
          <w:sz w:val="20"/>
        </w:rPr>
        <w:t> </w:t>
      </w:r>
      <w:r w:rsidR="00911768" w:rsidRPr="00131667">
        <w:rPr>
          <w:rFonts w:ascii="Verdana" w:hAnsi="Verdana"/>
          <w:sz w:val="20"/>
        </w:rPr>
        <w:t>straně objednatele, nebo z důvodu vyšší moci.</w:t>
      </w:r>
    </w:p>
    <w:p w14:paraId="74F31A97" w14:textId="2A36CA7B" w:rsidR="00464D49" w:rsidRDefault="008B6BF1" w:rsidP="008B6BF1">
      <w:pPr>
        <w:pStyle w:val="Zkladntext"/>
        <w:numPr>
          <w:ilvl w:val="0"/>
          <w:numId w:val="13"/>
        </w:numPr>
        <w:tabs>
          <w:tab w:val="clear" w:pos="720"/>
          <w:tab w:val="left" w:pos="567"/>
          <w:tab w:val="left" w:pos="709"/>
        </w:tabs>
        <w:spacing w:before="120" w:line="240" w:lineRule="atLeast"/>
        <w:rPr>
          <w:rFonts w:ascii="Verdana" w:hAnsi="Verdana"/>
          <w:sz w:val="20"/>
        </w:rPr>
      </w:pPr>
      <w:r w:rsidRPr="008B6BF1">
        <w:rPr>
          <w:rFonts w:ascii="Verdana" w:hAnsi="Verdana"/>
          <w:sz w:val="20"/>
        </w:rPr>
        <w:t>Pokud zhotovitel neodstraní vady a nedodělky v termínech dohodnutých v zápise o</w:t>
      </w:r>
      <w:r w:rsidR="003750BE">
        <w:rPr>
          <w:rFonts w:ascii="Verdana" w:hAnsi="Verdana"/>
          <w:sz w:val="20"/>
        </w:rPr>
        <w:t> </w:t>
      </w:r>
      <w:r w:rsidRPr="008B6BF1">
        <w:rPr>
          <w:rFonts w:ascii="Verdana" w:hAnsi="Verdana"/>
          <w:sz w:val="20"/>
        </w:rPr>
        <w:t>předání a převzetí díla, je objednatel</w:t>
      </w:r>
      <w:r w:rsidR="00C543E4">
        <w:rPr>
          <w:rFonts w:ascii="Verdana" w:hAnsi="Verdana"/>
          <w:sz w:val="20"/>
        </w:rPr>
        <w:t xml:space="preserve"> oprávněn požadovat po zhotoviteli</w:t>
      </w:r>
      <w:r w:rsidRPr="008B6BF1">
        <w:rPr>
          <w:rFonts w:ascii="Verdana" w:hAnsi="Verdana"/>
          <w:sz w:val="20"/>
        </w:rPr>
        <w:t xml:space="preserve"> smluvní pokutu ve výši </w:t>
      </w:r>
      <w:r w:rsidRPr="008B6BF1">
        <w:rPr>
          <w:rFonts w:ascii="Verdana" w:hAnsi="Verdana"/>
          <w:b/>
          <w:bCs/>
          <w:sz w:val="20"/>
        </w:rPr>
        <w:t>1 000,- Kč</w:t>
      </w:r>
      <w:r w:rsidRPr="008B6BF1">
        <w:rPr>
          <w:rFonts w:ascii="Verdana" w:hAnsi="Verdana"/>
          <w:sz w:val="20"/>
        </w:rPr>
        <w:t xml:space="preserve"> za každý den prodlení a každou jednotlivou vadu či nedodělek do doby jejich odstranění. Zaplacením smluvní pokuty není dotčeno právo objednatele domáhat se vůči zhotoviteli náhrady škody vzniklé porušením této povinnosti.</w:t>
      </w:r>
    </w:p>
    <w:p w14:paraId="375EE39F" w14:textId="610040CC" w:rsidR="008B6BF1" w:rsidRPr="008B6BF1" w:rsidRDefault="008B6BF1" w:rsidP="008B6BF1">
      <w:pPr>
        <w:pStyle w:val="Zkladntext"/>
        <w:numPr>
          <w:ilvl w:val="0"/>
          <w:numId w:val="13"/>
        </w:numPr>
        <w:tabs>
          <w:tab w:val="clear" w:pos="720"/>
          <w:tab w:val="left" w:pos="567"/>
          <w:tab w:val="left" w:pos="709"/>
        </w:tabs>
        <w:spacing w:before="120" w:line="240" w:lineRule="atLeast"/>
        <w:rPr>
          <w:rFonts w:ascii="Verdana" w:hAnsi="Verdana"/>
          <w:sz w:val="20"/>
        </w:rPr>
      </w:pPr>
      <w:r w:rsidRPr="008B6BF1">
        <w:rPr>
          <w:rFonts w:ascii="Verdana" w:hAnsi="Verdana"/>
          <w:sz w:val="20"/>
        </w:rPr>
        <w:t xml:space="preserve">Pokud zhotovitel neodstraní ve sjednané lhůtě havárii díla ve smyslu čl. </w:t>
      </w:r>
      <w:r>
        <w:rPr>
          <w:rFonts w:ascii="Verdana" w:hAnsi="Verdana"/>
          <w:sz w:val="20"/>
        </w:rPr>
        <w:t>13</w:t>
      </w:r>
      <w:r w:rsidRPr="008B6BF1">
        <w:rPr>
          <w:rFonts w:ascii="Verdana" w:hAnsi="Verdana"/>
          <w:sz w:val="20"/>
        </w:rPr>
        <w:t xml:space="preserve"> odstavce 1</w:t>
      </w:r>
      <w:r>
        <w:rPr>
          <w:rFonts w:ascii="Verdana" w:hAnsi="Verdana"/>
          <w:sz w:val="20"/>
        </w:rPr>
        <w:t>1</w:t>
      </w:r>
      <w:r w:rsidRPr="008B6BF1">
        <w:rPr>
          <w:rFonts w:ascii="Verdana" w:hAnsi="Verdana"/>
          <w:sz w:val="20"/>
        </w:rPr>
        <w:t xml:space="preserve"> smlouvy, je</w:t>
      </w:r>
      <w:r w:rsidR="00C543E4" w:rsidRPr="00C543E4">
        <w:rPr>
          <w:rFonts w:ascii="Verdana" w:hAnsi="Verdana"/>
          <w:sz w:val="20"/>
        </w:rPr>
        <w:t xml:space="preserve"> </w:t>
      </w:r>
      <w:r w:rsidR="00C543E4" w:rsidRPr="008B6BF1">
        <w:rPr>
          <w:rFonts w:ascii="Verdana" w:hAnsi="Verdana"/>
          <w:sz w:val="20"/>
        </w:rPr>
        <w:t>objednatel</w:t>
      </w:r>
      <w:r w:rsidR="00C543E4">
        <w:rPr>
          <w:rFonts w:ascii="Verdana" w:hAnsi="Verdana"/>
          <w:sz w:val="20"/>
        </w:rPr>
        <w:t xml:space="preserve"> oprávněn požadovat po zhotoviteli</w:t>
      </w:r>
      <w:r w:rsidRPr="008B6BF1">
        <w:rPr>
          <w:rFonts w:ascii="Verdana" w:hAnsi="Verdana"/>
          <w:sz w:val="20"/>
        </w:rPr>
        <w:t xml:space="preserve"> smluvní pokutu ve výši </w:t>
      </w:r>
      <w:r w:rsidRPr="008B6BF1">
        <w:rPr>
          <w:rFonts w:ascii="Verdana" w:hAnsi="Verdana"/>
          <w:b/>
          <w:bCs/>
          <w:sz w:val="20"/>
        </w:rPr>
        <w:t>10 000,- Kč</w:t>
      </w:r>
      <w:r w:rsidRPr="008B6BF1">
        <w:rPr>
          <w:rFonts w:ascii="Verdana" w:hAnsi="Verdana"/>
          <w:sz w:val="20"/>
        </w:rPr>
        <w:t xml:space="preserve"> za každý den prodlení. Zaplacením smluvní pokuty není dotčeno právo objednatele domáhat se vůči zhotoviteli náhrady škody vzniklé porušením této povinnosti.</w:t>
      </w:r>
    </w:p>
    <w:p w14:paraId="4E4F2EDE" w14:textId="5E2128AC" w:rsidR="008B6BF1" w:rsidRPr="008B6BF1" w:rsidRDefault="008B6BF1" w:rsidP="008B6BF1">
      <w:pPr>
        <w:pStyle w:val="Zkladntext"/>
        <w:numPr>
          <w:ilvl w:val="0"/>
          <w:numId w:val="13"/>
        </w:numPr>
        <w:tabs>
          <w:tab w:val="clear" w:pos="720"/>
          <w:tab w:val="left" w:pos="567"/>
          <w:tab w:val="left" w:pos="709"/>
        </w:tabs>
        <w:spacing w:before="120" w:line="240" w:lineRule="atLeast"/>
        <w:rPr>
          <w:rFonts w:ascii="Verdana" w:hAnsi="Verdana"/>
          <w:sz w:val="20"/>
        </w:rPr>
      </w:pPr>
      <w:r w:rsidRPr="008B6BF1">
        <w:rPr>
          <w:rFonts w:ascii="Verdana" w:hAnsi="Verdana"/>
          <w:sz w:val="20"/>
        </w:rPr>
        <w:t xml:space="preserve">Pokud zhotovitel závažným způsobem poruší předpisy BOZP nebo požární ochrany, je </w:t>
      </w:r>
      <w:r w:rsidR="00196917" w:rsidRPr="008B6BF1">
        <w:rPr>
          <w:rFonts w:ascii="Verdana" w:hAnsi="Verdana"/>
          <w:sz w:val="20"/>
        </w:rPr>
        <w:t>objednatel</w:t>
      </w:r>
      <w:r w:rsidR="00196917">
        <w:rPr>
          <w:rFonts w:ascii="Verdana" w:hAnsi="Verdana"/>
          <w:sz w:val="20"/>
        </w:rPr>
        <w:t xml:space="preserve"> oprávněn požadovat po zhotoviteli</w:t>
      </w:r>
      <w:r w:rsidR="00196917" w:rsidRPr="008B6BF1">
        <w:rPr>
          <w:rFonts w:ascii="Verdana" w:hAnsi="Verdana"/>
          <w:sz w:val="20"/>
        </w:rPr>
        <w:t xml:space="preserve"> </w:t>
      </w:r>
      <w:r w:rsidRPr="008B6BF1">
        <w:rPr>
          <w:rFonts w:ascii="Verdana" w:hAnsi="Verdana"/>
          <w:sz w:val="20"/>
        </w:rPr>
        <w:t>smluvní pokutu:</w:t>
      </w:r>
    </w:p>
    <w:p w14:paraId="4EC5C7E6" w14:textId="77777777" w:rsidR="008B6BF1" w:rsidRPr="008B6BF1" w:rsidRDefault="008B6BF1" w:rsidP="008B6BF1">
      <w:pPr>
        <w:pStyle w:val="Zkladntext"/>
        <w:numPr>
          <w:ilvl w:val="0"/>
          <w:numId w:val="27"/>
        </w:numPr>
        <w:tabs>
          <w:tab w:val="left" w:pos="426"/>
        </w:tabs>
        <w:spacing w:before="60"/>
        <w:ind w:left="426" w:hanging="426"/>
        <w:rPr>
          <w:rFonts w:ascii="Verdana" w:hAnsi="Verdana"/>
          <w:sz w:val="20"/>
        </w:rPr>
      </w:pPr>
      <w:r w:rsidRPr="008B6BF1">
        <w:rPr>
          <w:rFonts w:ascii="Verdana" w:hAnsi="Verdana"/>
          <w:sz w:val="20"/>
        </w:rPr>
        <w:t>ve výši 10 000,- Kč, za každé zastavení provádění díla z důvodu přímého ohrožení života pracovníků provádějících dílo nebo pokud zhotovitel poškozuje zařízení sloužící k zajištění bezpečnosti (odstranění zábradlí, krytů apod.);</w:t>
      </w:r>
    </w:p>
    <w:p w14:paraId="1492A6D0" w14:textId="455254F1" w:rsidR="008B6BF1" w:rsidRPr="008B6BF1" w:rsidRDefault="008B6BF1" w:rsidP="008B6BF1">
      <w:pPr>
        <w:pStyle w:val="Zkladntext"/>
        <w:numPr>
          <w:ilvl w:val="0"/>
          <w:numId w:val="27"/>
        </w:numPr>
        <w:tabs>
          <w:tab w:val="left" w:pos="426"/>
        </w:tabs>
        <w:spacing w:before="60"/>
        <w:ind w:left="426" w:hanging="426"/>
        <w:rPr>
          <w:rFonts w:ascii="Verdana" w:hAnsi="Verdana"/>
          <w:sz w:val="20"/>
        </w:rPr>
      </w:pPr>
      <w:r w:rsidRPr="008B6BF1">
        <w:rPr>
          <w:rFonts w:ascii="Verdana" w:hAnsi="Verdana"/>
          <w:sz w:val="20"/>
        </w:rPr>
        <w:t xml:space="preserve">ve výši </w:t>
      </w:r>
      <w:r w:rsidR="000B431C">
        <w:rPr>
          <w:rFonts w:ascii="Verdana" w:hAnsi="Verdana"/>
          <w:sz w:val="20"/>
        </w:rPr>
        <w:t>1</w:t>
      </w:r>
      <w:r w:rsidRPr="008B6BF1">
        <w:rPr>
          <w:rFonts w:ascii="Verdana" w:hAnsi="Verdana"/>
          <w:sz w:val="20"/>
        </w:rPr>
        <w:t xml:space="preserve"> 000,- Kč, za každé porušení předpisů BOZP nebo PO, které bylo možno odstranit bez zastavení provádění díla okamžitě nebo ve stanoveném termínu;</w:t>
      </w:r>
    </w:p>
    <w:p w14:paraId="59162E63" w14:textId="77777777" w:rsidR="008B6BF1" w:rsidRPr="008B6BF1" w:rsidRDefault="008B6BF1" w:rsidP="008B6BF1">
      <w:pPr>
        <w:pStyle w:val="Zkladntext"/>
        <w:numPr>
          <w:ilvl w:val="0"/>
          <w:numId w:val="27"/>
        </w:numPr>
        <w:tabs>
          <w:tab w:val="left" w:pos="426"/>
        </w:tabs>
        <w:spacing w:before="60"/>
        <w:ind w:left="426" w:hanging="426"/>
        <w:rPr>
          <w:rFonts w:ascii="Verdana" w:hAnsi="Verdana"/>
          <w:sz w:val="20"/>
        </w:rPr>
      </w:pPr>
      <w:r w:rsidRPr="008B6BF1">
        <w:rPr>
          <w:rFonts w:ascii="Verdana" w:hAnsi="Verdana"/>
          <w:sz w:val="20"/>
        </w:rPr>
        <w:t>ve výši 500,- Kč za každé jednotlivé porušení předpisů BOZP nebo PO pracovníkem zhotovitele (např. nepoužívání předepsaných osobních ochranných prostředků apod.);</w:t>
      </w:r>
    </w:p>
    <w:p w14:paraId="42FE67FA" w14:textId="2231BD43" w:rsidR="008B6BF1" w:rsidRPr="008B6BF1" w:rsidRDefault="008B6BF1" w:rsidP="008B6BF1">
      <w:pPr>
        <w:pStyle w:val="Zkladntext"/>
        <w:numPr>
          <w:ilvl w:val="0"/>
          <w:numId w:val="27"/>
        </w:numPr>
        <w:tabs>
          <w:tab w:val="left" w:pos="426"/>
        </w:tabs>
        <w:spacing w:before="60"/>
        <w:ind w:left="426" w:hanging="426"/>
        <w:rPr>
          <w:rFonts w:ascii="Verdana" w:hAnsi="Verdana"/>
          <w:sz w:val="20"/>
        </w:rPr>
      </w:pPr>
      <w:r w:rsidRPr="008B6BF1">
        <w:rPr>
          <w:rFonts w:ascii="Verdana" w:hAnsi="Verdana"/>
          <w:sz w:val="20"/>
        </w:rPr>
        <w:t xml:space="preserve">ve výši </w:t>
      </w:r>
      <w:r w:rsidR="000B431C">
        <w:rPr>
          <w:rFonts w:ascii="Verdana" w:hAnsi="Verdana"/>
          <w:sz w:val="20"/>
        </w:rPr>
        <w:t>1</w:t>
      </w:r>
      <w:r w:rsidRPr="008B6BF1">
        <w:rPr>
          <w:rFonts w:ascii="Verdana" w:hAnsi="Verdana"/>
          <w:sz w:val="20"/>
        </w:rPr>
        <w:t xml:space="preserve"> 000,- Kč za každý započatý den prodlení s odstraněním závady, která by mohla vést k porušení předpisů BOZP nebo PO, počínaje dnem upozornění objednatele na závadu až do dne jejího odstranění.</w:t>
      </w:r>
    </w:p>
    <w:p w14:paraId="060DC901" w14:textId="736B3088" w:rsidR="00E274C8" w:rsidRDefault="008B6BF1" w:rsidP="008B6BF1">
      <w:pPr>
        <w:pStyle w:val="Zkladntext"/>
        <w:numPr>
          <w:ilvl w:val="0"/>
          <w:numId w:val="13"/>
        </w:numPr>
        <w:tabs>
          <w:tab w:val="left" w:pos="567"/>
        </w:tabs>
        <w:spacing w:before="120" w:line="240" w:lineRule="atLeast"/>
        <w:rPr>
          <w:rFonts w:ascii="Verdana" w:hAnsi="Verdana"/>
          <w:sz w:val="20"/>
        </w:rPr>
      </w:pPr>
      <w:r w:rsidRPr="008B6BF1">
        <w:rPr>
          <w:rFonts w:ascii="Verdana" w:hAnsi="Verdana"/>
          <w:sz w:val="20"/>
        </w:rPr>
        <w:t xml:space="preserve">Pokud zhotovitel nepředá a nevyklidí staveniště ve sjednané lhůtě, je </w:t>
      </w:r>
      <w:r w:rsidR="00196917" w:rsidRPr="008B6BF1">
        <w:rPr>
          <w:rFonts w:ascii="Verdana" w:hAnsi="Verdana"/>
          <w:sz w:val="20"/>
        </w:rPr>
        <w:t>objednatel</w:t>
      </w:r>
      <w:r w:rsidR="00196917">
        <w:rPr>
          <w:rFonts w:ascii="Verdana" w:hAnsi="Verdana"/>
          <w:sz w:val="20"/>
        </w:rPr>
        <w:t xml:space="preserve"> oprávněn požadovat po zhotoviteli</w:t>
      </w:r>
      <w:r w:rsidRPr="008B6BF1">
        <w:rPr>
          <w:rFonts w:ascii="Verdana" w:hAnsi="Verdana"/>
          <w:sz w:val="20"/>
        </w:rPr>
        <w:t xml:space="preserve"> </w:t>
      </w:r>
      <w:r w:rsidR="00212DBC" w:rsidRPr="00131667">
        <w:rPr>
          <w:rFonts w:ascii="Verdana" w:hAnsi="Verdana"/>
          <w:sz w:val="20"/>
        </w:rPr>
        <w:t xml:space="preserve">smluvní pokutu ve výši </w:t>
      </w:r>
      <w:r w:rsidR="00212DBC" w:rsidRPr="00D00F02">
        <w:rPr>
          <w:rFonts w:ascii="Verdana" w:hAnsi="Verdana"/>
          <w:b/>
          <w:sz w:val="20"/>
        </w:rPr>
        <w:t>0,</w:t>
      </w:r>
      <w:r w:rsidR="00212DBC">
        <w:rPr>
          <w:rFonts w:ascii="Verdana" w:hAnsi="Verdana"/>
          <w:b/>
          <w:sz w:val="20"/>
        </w:rPr>
        <w:t>05</w:t>
      </w:r>
      <w:r w:rsidR="00212DBC" w:rsidRPr="00D00F02">
        <w:rPr>
          <w:rFonts w:ascii="Verdana" w:hAnsi="Verdana"/>
          <w:b/>
          <w:sz w:val="20"/>
        </w:rPr>
        <w:t> %</w:t>
      </w:r>
      <w:r w:rsidR="00212DBC" w:rsidRPr="00131667">
        <w:rPr>
          <w:rFonts w:ascii="Verdana" w:hAnsi="Verdana"/>
          <w:sz w:val="20"/>
        </w:rPr>
        <w:t xml:space="preserve"> </w:t>
      </w:r>
      <w:r w:rsidR="00212DBC">
        <w:rPr>
          <w:rFonts w:ascii="Verdana" w:hAnsi="Verdana"/>
          <w:sz w:val="20"/>
        </w:rPr>
        <w:t>z ceny díla</w:t>
      </w:r>
      <w:r w:rsidR="00212DBC" w:rsidRPr="00131667">
        <w:rPr>
          <w:rFonts w:ascii="Verdana" w:hAnsi="Verdana"/>
          <w:sz w:val="20"/>
        </w:rPr>
        <w:t xml:space="preserve"> </w:t>
      </w:r>
      <w:r w:rsidR="00212DBC">
        <w:rPr>
          <w:rFonts w:ascii="Verdana" w:hAnsi="Verdana"/>
          <w:sz w:val="20"/>
        </w:rPr>
        <w:t xml:space="preserve">bez DPH </w:t>
      </w:r>
      <w:r w:rsidR="00212DBC" w:rsidRPr="00131667">
        <w:rPr>
          <w:rFonts w:ascii="Verdana" w:hAnsi="Verdana"/>
          <w:sz w:val="20"/>
        </w:rPr>
        <w:t xml:space="preserve">za každý </w:t>
      </w:r>
      <w:r w:rsidR="00212DBC">
        <w:rPr>
          <w:rFonts w:ascii="Verdana" w:hAnsi="Verdana"/>
          <w:sz w:val="20"/>
        </w:rPr>
        <w:t xml:space="preserve">i započatý </w:t>
      </w:r>
      <w:r w:rsidR="00212DBC" w:rsidRPr="00131667">
        <w:rPr>
          <w:rFonts w:ascii="Verdana" w:hAnsi="Verdana"/>
          <w:sz w:val="20"/>
        </w:rPr>
        <w:t>den prodlení</w:t>
      </w:r>
      <w:r>
        <w:rPr>
          <w:rFonts w:ascii="Verdana" w:hAnsi="Verdana"/>
          <w:sz w:val="20"/>
        </w:rPr>
        <w:t>.</w:t>
      </w:r>
    </w:p>
    <w:p w14:paraId="139BA75E" w14:textId="45CF128B" w:rsidR="00CC5CDF" w:rsidRPr="00131667" w:rsidRDefault="00CC5CDF" w:rsidP="00CC5CDF">
      <w:pPr>
        <w:pStyle w:val="Zkladntext"/>
        <w:numPr>
          <w:ilvl w:val="0"/>
          <w:numId w:val="13"/>
        </w:numPr>
        <w:tabs>
          <w:tab w:val="left" w:pos="567"/>
        </w:tabs>
        <w:spacing w:before="120" w:line="240" w:lineRule="atLeast"/>
        <w:rPr>
          <w:rFonts w:ascii="Verdana" w:hAnsi="Verdana"/>
          <w:sz w:val="20"/>
        </w:rPr>
      </w:pPr>
      <w:r w:rsidRPr="007E51D3">
        <w:rPr>
          <w:rFonts w:ascii="Verdana" w:hAnsi="Verdana"/>
          <w:sz w:val="20"/>
        </w:rPr>
        <w:lastRenderedPageBreak/>
        <w:t>Za neposkytnutí součinnosti objednateli při kontrole provádění díla, za porušení povinnosti neprodleně odstraňovat znečištění veřejných komunikací a dalších ploch v okolí staveniště vznikl</w:t>
      </w:r>
      <w:r w:rsidR="009159D1">
        <w:rPr>
          <w:rFonts w:ascii="Verdana" w:hAnsi="Verdana"/>
          <w:sz w:val="20"/>
        </w:rPr>
        <w:t>ých</w:t>
      </w:r>
      <w:r w:rsidRPr="007E51D3">
        <w:rPr>
          <w:rFonts w:ascii="Verdana" w:hAnsi="Verdana"/>
          <w:sz w:val="20"/>
        </w:rPr>
        <w:t xml:space="preserve"> z činnosti zhotovitele a za porušení </w:t>
      </w:r>
      <w:r w:rsidR="00FF362E">
        <w:rPr>
          <w:rFonts w:ascii="Verdana" w:hAnsi="Verdana"/>
          <w:sz w:val="20"/>
        </w:rPr>
        <w:t>jiných smluvních povinností jinde nespecifikovaných</w:t>
      </w:r>
      <w:r w:rsidR="009159D1">
        <w:rPr>
          <w:rFonts w:ascii="Verdana" w:hAnsi="Verdana"/>
          <w:sz w:val="20"/>
        </w:rPr>
        <w:t>,</w:t>
      </w:r>
      <w:r w:rsidRPr="007E51D3">
        <w:rPr>
          <w:rFonts w:ascii="Verdana" w:hAnsi="Verdana"/>
          <w:sz w:val="20"/>
        </w:rPr>
        <w:t xml:space="preserve"> </w:t>
      </w:r>
      <w:r>
        <w:rPr>
          <w:rFonts w:ascii="Verdana" w:hAnsi="Verdana"/>
          <w:sz w:val="20"/>
        </w:rPr>
        <w:t xml:space="preserve">je </w:t>
      </w:r>
      <w:r w:rsidR="009159D1" w:rsidRPr="008B6BF1">
        <w:rPr>
          <w:rFonts w:ascii="Verdana" w:hAnsi="Verdana"/>
          <w:sz w:val="20"/>
        </w:rPr>
        <w:t>objednatel</w:t>
      </w:r>
      <w:r w:rsidR="009159D1">
        <w:rPr>
          <w:rFonts w:ascii="Verdana" w:hAnsi="Verdana"/>
          <w:sz w:val="20"/>
        </w:rPr>
        <w:t xml:space="preserve"> oprávněn požadovat po zhotoviteli</w:t>
      </w:r>
      <w:r w:rsidR="009159D1" w:rsidRPr="008B6BF1">
        <w:rPr>
          <w:rFonts w:ascii="Verdana" w:hAnsi="Verdana"/>
          <w:sz w:val="20"/>
        </w:rPr>
        <w:t xml:space="preserve"> </w:t>
      </w:r>
      <w:r w:rsidRPr="00131667">
        <w:rPr>
          <w:rFonts w:ascii="Verdana" w:hAnsi="Verdana"/>
          <w:sz w:val="20"/>
        </w:rPr>
        <w:t xml:space="preserve">smluvní pokutu </w:t>
      </w:r>
      <w:r w:rsidRPr="007E51D3">
        <w:rPr>
          <w:rFonts w:ascii="Verdana" w:hAnsi="Verdana"/>
          <w:sz w:val="20"/>
        </w:rPr>
        <w:t xml:space="preserve">ve výši </w:t>
      </w:r>
      <w:proofErr w:type="gramStart"/>
      <w:r w:rsidR="00B26F04">
        <w:rPr>
          <w:rFonts w:ascii="Verdana" w:hAnsi="Verdana"/>
          <w:b/>
          <w:sz w:val="20"/>
        </w:rPr>
        <w:t>5</w:t>
      </w:r>
      <w:r w:rsidRPr="007E51D3">
        <w:rPr>
          <w:rFonts w:ascii="Verdana" w:hAnsi="Verdana"/>
          <w:b/>
          <w:sz w:val="20"/>
        </w:rPr>
        <w:t>00,</w:t>
      </w:r>
      <w:r>
        <w:rPr>
          <w:rFonts w:ascii="Verdana" w:hAnsi="Verdana"/>
          <w:b/>
          <w:sz w:val="20"/>
        </w:rPr>
        <w:noBreakHyphen/>
      </w:r>
      <w:proofErr w:type="gramEnd"/>
      <w:r>
        <w:rPr>
          <w:rFonts w:ascii="Verdana" w:hAnsi="Verdana"/>
          <w:b/>
          <w:sz w:val="20"/>
        </w:rPr>
        <w:t> </w:t>
      </w:r>
      <w:r w:rsidRPr="007E51D3">
        <w:rPr>
          <w:rFonts w:ascii="Verdana" w:hAnsi="Verdana"/>
          <w:b/>
          <w:sz w:val="20"/>
        </w:rPr>
        <w:t xml:space="preserve">Kč </w:t>
      </w:r>
      <w:r w:rsidRPr="007E51D3">
        <w:rPr>
          <w:rFonts w:ascii="Verdana" w:hAnsi="Verdana"/>
          <w:sz w:val="20"/>
        </w:rPr>
        <w:t>za každé porušení kterékoliv z těchto povinností. Každé opakované porušení se počítá samostatně.</w:t>
      </w:r>
    </w:p>
    <w:p w14:paraId="20ED71B6" w14:textId="5C6E9671" w:rsidR="002D35E4" w:rsidRPr="00131667" w:rsidRDefault="00AA79D7" w:rsidP="00646EC3">
      <w:pPr>
        <w:pStyle w:val="Zkladntext"/>
        <w:numPr>
          <w:ilvl w:val="0"/>
          <w:numId w:val="13"/>
        </w:numPr>
        <w:tabs>
          <w:tab w:val="left" w:pos="567"/>
        </w:tabs>
        <w:spacing w:before="120" w:line="240" w:lineRule="atLeast"/>
        <w:rPr>
          <w:rFonts w:ascii="Verdana" w:hAnsi="Verdana"/>
          <w:sz w:val="20"/>
        </w:rPr>
      </w:pPr>
      <w:r w:rsidRPr="00131667">
        <w:rPr>
          <w:rFonts w:ascii="Verdana" w:hAnsi="Verdana"/>
          <w:sz w:val="20"/>
        </w:rPr>
        <w:t>S</w:t>
      </w:r>
      <w:r w:rsidR="002D35E4" w:rsidRPr="00131667">
        <w:rPr>
          <w:rFonts w:ascii="Verdana" w:hAnsi="Verdana"/>
          <w:sz w:val="20"/>
        </w:rPr>
        <w:t xml:space="preserve">mluvní pokuta bude uhrazena na základě faktury vystavené příslušnou smluvní stranou. Splatnost této faktury je </w:t>
      </w:r>
      <w:r w:rsidR="00FB3566">
        <w:rPr>
          <w:rFonts w:ascii="Verdana" w:hAnsi="Verdana"/>
          <w:sz w:val="20"/>
        </w:rPr>
        <w:t>14</w:t>
      </w:r>
      <w:r w:rsidR="002D35E4" w:rsidRPr="00131667">
        <w:rPr>
          <w:rFonts w:ascii="Verdana" w:hAnsi="Verdana"/>
          <w:sz w:val="20"/>
        </w:rPr>
        <w:t xml:space="preserve"> dní od jejího doručení příslušné smluvní straně.</w:t>
      </w:r>
    </w:p>
    <w:p w14:paraId="66227677" w14:textId="7038C98F" w:rsidR="00235238" w:rsidRPr="007E51D3" w:rsidRDefault="00235238" w:rsidP="00235238">
      <w:pPr>
        <w:pStyle w:val="Zkladntext"/>
        <w:numPr>
          <w:ilvl w:val="0"/>
          <w:numId w:val="13"/>
        </w:numPr>
        <w:tabs>
          <w:tab w:val="left" w:pos="567"/>
        </w:tabs>
        <w:spacing w:before="120" w:line="240" w:lineRule="atLeast"/>
        <w:rPr>
          <w:rFonts w:ascii="Verdana" w:hAnsi="Verdana"/>
          <w:sz w:val="20"/>
        </w:rPr>
      </w:pPr>
      <w:r w:rsidRPr="007E51D3">
        <w:rPr>
          <w:rFonts w:ascii="Verdana" w:hAnsi="Verdana"/>
          <w:sz w:val="20"/>
        </w:rPr>
        <w:t>Zhotovitel</w:t>
      </w:r>
      <w:r w:rsidRPr="007E51D3">
        <w:rPr>
          <w:rFonts w:ascii="Verdana" w:hAnsi="Verdana" w:cs="Arial"/>
          <w:sz w:val="20"/>
        </w:rPr>
        <w:t xml:space="preserve"> je povinen zajistit, aby jeho zaměstnanci, pověřené osoby i třetí osoby dodržovali v místě plnění obecně závazné právní předpisy k předcházení vzniku jakýchkoliv škod na zdraví a na majetku. </w:t>
      </w:r>
      <w:r w:rsidRPr="007E51D3">
        <w:rPr>
          <w:rFonts w:ascii="Verdana" w:hAnsi="Verdana" w:cstheme="minorHAnsi"/>
          <w:sz w:val="20"/>
        </w:rPr>
        <w:t>Zhotovitel odpovídá za škodu vzniklou z jeho činnosti podle této smlouvy, ať již se jedná o škodu vzniklou objednateli nebo třetím osobám. Zhotovitel se této odpovědnosti zprostí, jen prokáže-li, že škoda byla způsobena neodvratitelnou událostí nemající původ v činnosti zhotovitele anebo vlastním jednáním poškozeného. Za škodu způsobenou podzhotovitelem odpovídá zhotovitel stejně, jako kdyby škodu způsobil sám. Za škodu způsobenou použitím věci poskytnuté mu objednatelem odpovídá zhotovitel stejně, jako kdyby věc opatřil sám.</w:t>
      </w:r>
    </w:p>
    <w:p w14:paraId="13E2F529" w14:textId="207CD65F" w:rsidR="002759F3" w:rsidRPr="00131667" w:rsidRDefault="00235238" w:rsidP="00235238">
      <w:pPr>
        <w:pStyle w:val="Zkladntext"/>
        <w:numPr>
          <w:ilvl w:val="0"/>
          <w:numId w:val="13"/>
        </w:numPr>
        <w:tabs>
          <w:tab w:val="left" w:pos="567"/>
        </w:tabs>
        <w:spacing w:before="120" w:line="240" w:lineRule="atLeast"/>
        <w:rPr>
          <w:rFonts w:ascii="Verdana" w:hAnsi="Verdana"/>
          <w:sz w:val="20"/>
        </w:rPr>
      </w:pPr>
      <w:r w:rsidRPr="007E51D3">
        <w:rPr>
          <w:rFonts w:ascii="Verdana" w:hAnsi="Verdana" w:cstheme="minorHAnsi"/>
          <w:sz w:val="20"/>
        </w:rPr>
        <w:t>Zhotovitel se zavazuje proplatit objednateli veškeré pokuty, sankce a náhrady škod uložené nebo účtované objednateli v souvislosti s porušením povinností zhotovitele nebo jeho podzhotovitelů.</w:t>
      </w:r>
    </w:p>
    <w:p w14:paraId="303C6937" w14:textId="7AD0348C" w:rsidR="007648A2" w:rsidRDefault="005467A4" w:rsidP="00646EC3">
      <w:pPr>
        <w:pStyle w:val="Zkladntext"/>
        <w:numPr>
          <w:ilvl w:val="0"/>
          <w:numId w:val="13"/>
        </w:numPr>
        <w:tabs>
          <w:tab w:val="left" w:pos="567"/>
        </w:tabs>
        <w:spacing w:before="120" w:line="240" w:lineRule="atLeast"/>
        <w:rPr>
          <w:rFonts w:ascii="Verdana" w:hAnsi="Verdana"/>
          <w:sz w:val="20"/>
        </w:rPr>
      </w:pPr>
      <w:r>
        <w:rPr>
          <w:rFonts w:ascii="Verdana" w:hAnsi="Verdana"/>
          <w:sz w:val="20"/>
        </w:rPr>
        <w:t>Zhotovitel</w:t>
      </w:r>
      <w:r w:rsidR="003F19CF" w:rsidRPr="00131667">
        <w:rPr>
          <w:rFonts w:ascii="Verdana" w:hAnsi="Verdana"/>
          <w:sz w:val="20"/>
        </w:rPr>
        <w:t xml:space="preserve"> bude mít po celou dobu plnění díla sjednáno pojištění proti škodám způsobeným </w:t>
      </w:r>
      <w:r w:rsidR="00161782">
        <w:rPr>
          <w:rFonts w:ascii="Verdana" w:hAnsi="Verdana"/>
          <w:sz w:val="20"/>
        </w:rPr>
        <w:t xml:space="preserve">objednateli nebo </w:t>
      </w:r>
      <w:r w:rsidR="003F19CF" w:rsidRPr="00131667">
        <w:rPr>
          <w:rFonts w:ascii="Verdana" w:hAnsi="Verdana"/>
          <w:sz w:val="20"/>
        </w:rPr>
        <w:t xml:space="preserve">třetím osobám jeho činností, včetně možných škod způsobených jeho pracovníky, a to ve výši odpovídající možným rizikům </w:t>
      </w:r>
      <w:r w:rsidR="00161782">
        <w:rPr>
          <w:rFonts w:ascii="Verdana" w:hAnsi="Verdana"/>
          <w:sz w:val="20"/>
        </w:rPr>
        <w:t>ve vztahu k </w:t>
      </w:r>
      <w:r w:rsidR="00A317B4" w:rsidRPr="00131667">
        <w:rPr>
          <w:rFonts w:ascii="Verdana" w:hAnsi="Verdana"/>
          <w:sz w:val="20"/>
        </w:rPr>
        <w:t>charakteru stavby a </w:t>
      </w:r>
      <w:r w:rsidR="000D5B42">
        <w:rPr>
          <w:rFonts w:ascii="Verdana" w:hAnsi="Verdana"/>
          <w:sz w:val="20"/>
        </w:rPr>
        <w:t>jejímu okolí.</w:t>
      </w:r>
    </w:p>
    <w:p w14:paraId="2F1A2173" w14:textId="00F1FC9D" w:rsidR="00655BCD" w:rsidRPr="009C4E86" w:rsidRDefault="00655BCD" w:rsidP="00655BCD">
      <w:pPr>
        <w:pStyle w:val="Zkladntext"/>
        <w:tabs>
          <w:tab w:val="left" w:pos="567"/>
        </w:tabs>
        <w:spacing w:before="120" w:line="240" w:lineRule="atLeast"/>
        <w:rPr>
          <w:rFonts w:ascii="Verdana" w:hAnsi="Verdana"/>
          <w:sz w:val="20"/>
        </w:rPr>
      </w:pPr>
      <w:r w:rsidRPr="009C4E86">
        <w:rPr>
          <w:rFonts w:ascii="Verdana" w:hAnsi="Verdana" w:cs="Arial"/>
          <w:sz w:val="20"/>
        </w:rPr>
        <w:t>Výše po</w:t>
      </w:r>
      <w:r w:rsidR="000D5B42" w:rsidRPr="009C4E86">
        <w:rPr>
          <w:rFonts w:ascii="Verdana" w:hAnsi="Verdana" w:cs="Arial"/>
          <w:sz w:val="20"/>
        </w:rPr>
        <w:t xml:space="preserve">jistné částky musí být </w:t>
      </w:r>
      <w:r w:rsidR="000D5B42" w:rsidRPr="006C75BF">
        <w:rPr>
          <w:rFonts w:ascii="Verdana" w:hAnsi="Verdana" w:cs="Arial"/>
          <w:sz w:val="20"/>
        </w:rPr>
        <w:t xml:space="preserve">nejméně </w:t>
      </w:r>
      <w:r w:rsidR="003750BE">
        <w:rPr>
          <w:rFonts w:ascii="Verdana" w:hAnsi="Verdana" w:cs="Arial"/>
          <w:sz w:val="20"/>
        </w:rPr>
        <w:t>10</w:t>
      </w:r>
      <w:r w:rsidRPr="006C75BF">
        <w:rPr>
          <w:rFonts w:ascii="Verdana" w:hAnsi="Verdana" w:cs="Arial"/>
          <w:sz w:val="20"/>
        </w:rPr>
        <w:t xml:space="preserve"> mil. Kč. Plnění</w:t>
      </w:r>
      <w:r w:rsidRPr="009C4E86">
        <w:rPr>
          <w:rFonts w:ascii="Verdana" w:hAnsi="Verdana" w:cs="Arial"/>
          <w:sz w:val="20"/>
        </w:rPr>
        <w:t xml:space="preserve"> náhrady vzniklé škody musí být realizováno bez zbytečného odkladu.</w:t>
      </w:r>
    </w:p>
    <w:p w14:paraId="27CE08A1" w14:textId="1EB82AC0" w:rsidR="00655BCD" w:rsidRDefault="00655BCD" w:rsidP="00655BCD">
      <w:pPr>
        <w:pStyle w:val="Zkladntext"/>
        <w:tabs>
          <w:tab w:val="left" w:pos="2268"/>
        </w:tabs>
        <w:spacing w:before="120"/>
        <w:rPr>
          <w:rFonts w:ascii="Verdana" w:hAnsi="Verdana"/>
          <w:b/>
          <w:sz w:val="20"/>
        </w:rPr>
      </w:pPr>
      <w:r w:rsidRPr="00131667">
        <w:rPr>
          <w:rFonts w:ascii="Verdana" w:hAnsi="Verdana"/>
          <w:b/>
          <w:sz w:val="20"/>
        </w:rPr>
        <w:t xml:space="preserve">Pojistnou smlouvu je povinen </w:t>
      </w:r>
      <w:r w:rsidR="005467A4">
        <w:rPr>
          <w:rFonts w:ascii="Verdana" w:hAnsi="Verdana"/>
          <w:b/>
          <w:sz w:val="20"/>
        </w:rPr>
        <w:t>zhotovit</w:t>
      </w:r>
      <w:r w:rsidRPr="00131667">
        <w:rPr>
          <w:rFonts w:ascii="Verdana" w:hAnsi="Verdana"/>
          <w:b/>
          <w:sz w:val="20"/>
        </w:rPr>
        <w:t xml:space="preserve">el předložit na vyžádání objednateli </w:t>
      </w:r>
      <w:r>
        <w:rPr>
          <w:rFonts w:ascii="Verdana" w:hAnsi="Verdana"/>
          <w:b/>
          <w:sz w:val="20"/>
        </w:rPr>
        <w:t xml:space="preserve">kdykoliv </w:t>
      </w:r>
      <w:r w:rsidRPr="00131667">
        <w:rPr>
          <w:rFonts w:ascii="Verdana" w:hAnsi="Verdana"/>
          <w:b/>
          <w:sz w:val="20"/>
        </w:rPr>
        <w:t xml:space="preserve">po celou dobu trvání </w:t>
      </w:r>
      <w:r>
        <w:rPr>
          <w:rFonts w:ascii="Verdana" w:hAnsi="Verdana"/>
          <w:b/>
          <w:sz w:val="20"/>
        </w:rPr>
        <w:t>této smlouvy o dílo</w:t>
      </w:r>
      <w:r w:rsidRPr="00131667">
        <w:rPr>
          <w:rFonts w:ascii="Verdana" w:hAnsi="Verdana"/>
          <w:b/>
          <w:sz w:val="20"/>
        </w:rPr>
        <w:t>.</w:t>
      </w:r>
    </w:p>
    <w:p w14:paraId="5E8D0B80" w14:textId="0A721E99" w:rsidR="00911768" w:rsidRPr="00131667" w:rsidRDefault="00911768" w:rsidP="00235238">
      <w:pPr>
        <w:pStyle w:val="Zkladntext"/>
        <w:keepNext/>
        <w:tabs>
          <w:tab w:val="left" w:pos="2268"/>
        </w:tabs>
        <w:spacing w:before="480"/>
        <w:jc w:val="center"/>
        <w:rPr>
          <w:rFonts w:ascii="Verdana" w:hAnsi="Verdana"/>
          <w:b/>
        </w:rPr>
      </w:pPr>
      <w:r w:rsidRPr="00131667">
        <w:rPr>
          <w:rFonts w:ascii="Verdana" w:hAnsi="Verdana"/>
          <w:b/>
        </w:rPr>
        <w:t xml:space="preserve">15. </w:t>
      </w:r>
      <w:r w:rsidR="0083089A">
        <w:rPr>
          <w:rFonts w:ascii="Verdana" w:hAnsi="Verdana"/>
          <w:b/>
        </w:rPr>
        <w:t>Technický</w:t>
      </w:r>
      <w:r w:rsidRPr="00131667">
        <w:rPr>
          <w:rFonts w:ascii="Verdana" w:hAnsi="Verdana"/>
          <w:b/>
        </w:rPr>
        <w:t xml:space="preserve"> dozor </w:t>
      </w:r>
      <w:r w:rsidR="0083089A">
        <w:rPr>
          <w:rFonts w:ascii="Verdana" w:hAnsi="Verdana"/>
          <w:b/>
        </w:rPr>
        <w:t>stavebníka</w:t>
      </w:r>
    </w:p>
    <w:p w14:paraId="63FF1905" w14:textId="111557A6" w:rsidR="00911768" w:rsidRPr="00131667" w:rsidRDefault="00911768" w:rsidP="00646EC3">
      <w:pPr>
        <w:pStyle w:val="Zkladntext"/>
        <w:numPr>
          <w:ilvl w:val="0"/>
          <w:numId w:val="14"/>
        </w:numPr>
        <w:tabs>
          <w:tab w:val="left" w:pos="567"/>
        </w:tabs>
        <w:spacing w:before="120" w:line="240" w:lineRule="atLeast"/>
        <w:rPr>
          <w:rFonts w:ascii="Verdana" w:hAnsi="Verdana" w:cs="Arial"/>
          <w:color w:val="000000"/>
          <w:sz w:val="20"/>
        </w:rPr>
      </w:pPr>
      <w:r w:rsidRPr="00131667">
        <w:rPr>
          <w:rFonts w:ascii="Verdana" w:hAnsi="Verdana" w:cs="Arial"/>
          <w:color w:val="000000"/>
          <w:sz w:val="20"/>
        </w:rPr>
        <w:t xml:space="preserve">Na stavbu bude objednatelem přidělen pracovník pověřený výkonem </w:t>
      </w:r>
      <w:r w:rsidR="00B77D98">
        <w:rPr>
          <w:rFonts w:ascii="Verdana" w:hAnsi="Verdana" w:cs="Arial"/>
          <w:color w:val="000000"/>
          <w:sz w:val="20"/>
        </w:rPr>
        <w:t>stavebníh</w:t>
      </w:r>
      <w:r w:rsidRPr="00131667">
        <w:rPr>
          <w:rFonts w:ascii="Verdana" w:hAnsi="Verdana" w:cs="Arial"/>
          <w:color w:val="000000"/>
          <w:sz w:val="20"/>
        </w:rPr>
        <w:t>o</w:t>
      </w:r>
      <w:r w:rsidR="00612A51" w:rsidRPr="00131667">
        <w:rPr>
          <w:rFonts w:ascii="Verdana" w:hAnsi="Verdana" w:cs="Arial"/>
          <w:color w:val="000000"/>
          <w:sz w:val="20"/>
        </w:rPr>
        <w:t xml:space="preserve"> dozoru </w:t>
      </w:r>
      <w:r w:rsidR="003D4BD3" w:rsidRPr="00131667">
        <w:rPr>
          <w:rFonts w:ascii="Verdana" w:hAnsi="Verdana" w:cs="Arial"/>
          <w:color w:val="000000"/>
          <w:sz w:val="20"/>
        </w:rPr>
        <w:t xml:space="preserve">v souladu s </w:t>
      </w:r>
      <w:proofErr w:type="spellStart"/>
      <w:r w:rsidR="003D4BD3" w:rsidRPr="00131667">
        <w:rPr>
          <w:rFonts w:ascii="Verdana" w:hAnsi="Verdana" w:cs="Arial"/>
          <w:color w:val="000000"/>
          <w:sz w:val="20"/>
        </w:rPr>
        <w:t>ust</w:t>
      </w:r>
      <w:proofErr w:type="spellEnd"/>
      <w:r w:rsidR="003D4BD3" w:rsidRPr="00131667">
        <w:rPr>
          <w:rFonts w:ascii="Verdana" w:hAnsi="Verdana" w:cs="Arial"/>
          <w:color w:val="000000"/>
          <w:sz w:val="20"/>
        </w:rPr>
        <w:t xml:space="preserve">. § </w:t>
      </w:r>
      <w:r w:rsidR="003D4BD3">
        <w:rPr>
          <w:rFonts w:ascii="Verdana" w:hAnsi="Verdana" w:cs="Arial"/>
          <w:color w:val="000000"/>
          <w:sz w:val="20"/>
        </w:rPr>
        <w:t>161 odst. 2</w:t>
      </w:r>
      <w:r w:rsidR="003D4BD3" w:rsidRPr="00131667">
        <w:rPr>
          <w:rFonts w:ascii="Verdana" w:hAnsi="Verdana" w:cs="Arial"/>
          <w:color w:val="000000"/>
          <w:sz w:val="20"/>
        </w:rPr>
        <w:t xml:space="preserve"> Zákona č. </w:t>
      </w:r>
      <w:r w:rsidR="003D4BD3">
        <w:rPr>
          <w:rFonts w:ascii="Verdana" w:hAnsi="Verdana" w:cs="Arial"/>
          <w:color w:val="000000"/>
          <w:sz w:val="20"/>
        </w:rPr>
        <w:t>283/2021 Sb.</w:t>
      </w:r>
      <w:r w:rsidR="003D4BD3" w:rsidRPr="00131667">
        <w:rPr>
          <w:rFonts w:ascii="Verdana" w:hAnsi="Verdana" w:cs="Arial"/>
          <w:color w:val="000000"/>
          <w:sz w:val="20"/>
        </w:rPr>
        <w:t xml:space="preserve"> (stavební zákon)</w:t>
      </w:r>
      <w:r w:rsidR="008519F7" w:rsidRPr="00131667">
        <w:rPr>
          <w:rFonts w:ascii="Verdana" w:hAnsi="Verdana" w:cs="Arial"/>
          <w:color w:val="000000"/>
          <w:sz w:val="20"/>
        </w:rPr>
        <w:t xml:space="preserve"> a § </w:t>
      </w:r>
      <w:r w:rsidR="00F64628" w:rsidRPr="00131667">
        <w:rPr>
          <w:rFonts w:ascii="Verdana" w:hAnsi="Verdana" w:cs="Arial"/>
          <w:color w:val="000000"/>
          <w:sz w:val="20"/>
        </w:rPr>
        <w:t>2593</w:t>
      </w:r>
      <w:r w:rsidR="00612A51" w:rsidRPr="00131667">
        <w:rPr>
          <w:rFonts w:ascii="Verdana" w:hAnsi="Verdana" w:cs="Arial"/>
          <w:color w:val="000000"/>
          <w:sz w:val="20"/>
        </w:rPr>
        <w:t xml:space="preserve"> </w:t>
      </w:r>
      <w:r w:rsidR="00260EDE" w:rsidRPr="00131667">
        <w:rPr>
          <w:rFonts w:ascii="Verdana" w:hAnsi="Verdana" w:cs="Arial"/>
          <w:color w:val="000000"/>
          <w:sz w:val="20"/>
        </w:rPr>
        <w:t>Ob</w:t>
      </w:r>
      <w:r w:rsidR="00F64628" w:rsidRPr="00131667">
        <w:rPr>
          <w:rFonts w:ascii="Verdana" w:hAnsi="Verdana" w:cs="Arial"/>
          <w:color w:val="000000"/>
          <w:sz w:val="20"/>
        </w:rPr>
        <w:t xml:space="preserve">čanského zákoníku </w:t>
      </w:r>
      <w:r w:rsidR="00754D17" w:rsidRPr="00131667">
        <w:rPr>
          <w:rFonts w:ascii="Verdana" w:hAnsi="Verdana" w:cs="Arial"/>
          <w:color w:val="000000"/>
          <w:sz w:val="20"/>
        </w:rPr>
        <w:t>č. </w:t>
      </w:r>
      <w:r w:rsidR="00F64628" w:rsidRPr="00131667">
        <w:rPr>
          <w:rFonts w:ascii="Verdana" w:hAnsi="Verdana" w:cs="Arial"/>
          <w:color w:val="000000"/>
          <w:sz w:val="20"/>
        </w:rPr>
        <w:t>89/2012</w:t>
      </w:r>
      <w:r w:rsidR="00FA235C" w:rsidRPr="00131667">
        <w:rPr>
          <w:rFonts w:ascii="Verdana" w:hAnsi="Verdana" w:cs="Arial"/>
          <w:color w:val="000000"/>
          <w:sz w:val="20"/>
        </w:rPr>
        <w:t xml:space="preserve"> Sb.,</w:t>
      </w:r>
      <w:r w:rsidRPr="00131667">
        <w:rPr>
          <w:rFonts w:ascii="Verdana" w:hAnsi="Verdana" w:cs="Arial"/>
          <w:color w:val="000000"/>
          <w:sz w:val="20"/>
        </w:rPr>
        <w:t xml:space="preserve"> </w:t>
      </w:r>
      <w:r w:rsidR="00FA235C" w:rsidRPr="00131667">
        <w:rPr>
          <w:rFonts w:ascii="Verdana" w:hAnsi="Verdana" w:cs="Arial"/>
          <w:color w:val="000000"/>
          <w:sz w:val="20"/>
        </w:rPr>
        <w:t>v</w:t>
      </w:r>
      <w:r w:rsidR="00BE7DC2">
        <w:rPr>
          <w:rFonts w:ascii="Verdana" w:hAnsi="Verdana" w:cs="Arial"/>
          <w:color w:val="000000"/>
          <w:sz w:val="20"/>
        </w:rPr>
        <w:t> platném znění. Na </w:t>
      </w:r>
      <w:r w:rsidR="008519F7" w:rsidRPr="00131667">
        <w:rPr>
          <w:rFonts w:ascii="Verdana" w:hAnsi="Verdana" w:cs="Arial"/>
          <w:color w:val="000000"/>
          <w:sz w:val="20"/>
        </w:rPr>
        <w:t>nedostatky zjištěné v </w:t>
      </w:r>
      <w:r w:rsidRPr="00131667">
        <w:rPr>
          <w:rFonts w:ascii="Verdana" w:hAnsi="Verdana" w:cs="Arial"/>
          <w:color w:val="000000"/>
          <w:sz w:val="20"/>
        </w:rPr>
        <w:t>průběhu prací upozorní zápisem ve stavebním deníku</w:t>
      </w:r>
      <w:r w:rsidR="00513360">
        <w:rPr>
          <w:rFonts w:ascii="Verdana" w:hAnsi="Verdana" w:cs="Arial"/>
          <w:color w:val="000000"/>
          <w:sz w:val="20"/>
        </w:rPr>
        <w:t>,</w:t>
      </w:r>
      <w:r w:rsidRPr="00131667">
        <w:rPr>
          <w:rFonts w:ascii="Verdana" w:hAnsi="Verdana" w:cs="Arial"/>
          <w:color w:val="000000"/>
          <w:sz w:val="20"/>
        </w:rPr>
        <w:t xml:space="preserve"> příp. projedná na nejbližším kontrolním dni stavby. Bude potvrzovat soupisy provedených prací.</w:t>
      </w:r>
    </w:p>
    <w:p w14:paraId="4C6FC7C2" w14:textId="41C675D6" w:rsidR="00911768" w:rsidRDefault="00911768">
      <w:pPr>
        <w:pStyle w:val="Zkladntext"/>
        <w:tabs>
          <w:tab w:val="left" w:pos="2268"/>
        </w:tabs>
        <w:spacing w:before="120"/>
        <w:rPr>
          <w:rFonts w:ascii="Verdana" w:hAnsi="Verdana"/>
          <w:sz w:val="20"/>
        </w:rPr>
      </w:pPr>
      <w:r w:rsidRPr="00131667">
        <w:rPr>
          <w:rFonts w:ascii="Verdana" w:hAnsi="Verdana"/>
          <w:sz w:val="20"/>
        </w:rPr>
        <w:t xml:space="preserve">Tento pracovník není oprávněn zasahovat do obchodní </w:t>
      </w:r>
      <w:r w:rsidR="00CB793C" w:rsidRPr="00131667">
        <w:rPr>
          <w:rFonts w:ascii="Verdana" w:hAnsi="Verdana"/>
          <w:sz w:val="20"/>
        </w:rPr>
        <w:t xml:space="preserve">činnosti </w:t>
      </w:r>
      <w:r w:rsidR="005467A4">
        <w:rPr>
          <w:rFonts w:ascii="Verdana" w:hAnsi="Verdana"/>
          <w:sz w:val="20"/>
        </w:rPr>
        <w:t>zhotovitel</w:t>
      </w:r>
      <w:r w:rsidR="00CB793C" w:rsidRPr="00131667">
        <w:rPr>
          <w:rFonts w:ascii="Verdana" w:hAnsi="Verdana"/>
          <w:sz w:val="20"/>
        </w:rPr>
        <w:t>e. Je </w:t>
      </w:r>
      <w:r w:rsidRPr="00131667">
        <w:rPr>
          <w:rFonts w:ascii="Verdana" w:hAnsi="Verdana"/>
          <w:sz w:val="20"/>
        </w:rPr>
        <w:t xml:space="preserve">však oprávněn dát pracovníkům </w:t>
      </w:r>
      <w:r w:rsidR="005467A4">
        <w:rPr>
          <w:rFonts w:ascii="Verdana" w:hAnsi="Verdana"/>
          <w:sz w:val="20"/>
        </w:rPr>
        <w:t>zhotovitel</w:t>
      </w:r>
      <w:r w:rsidRPr="00131667">
        <w:rPr>
          <w:rFonts w:ascii="Verdana" w:hAnsi="Verdana"/>
          <w:sz w:val="20"/>
        </w:rPr>
        <w:t>e příkaz přerušit práce</w:t>
      </w:r>
      <w:r w:rsidR="00612A51" w:rsidRPr="00131667">
        <w:rPr>
          <w:rFonts w:ascii="Verdana" w:hAnsi="Verdana"/>
          <w:sz w:val="20"/>
        </w:rPr>
        <w:t>,</w:t>
      </w:r>
      <w:r w:rsidRPr="00131667">
        <w:rPr>
          <w:rFonts w:ascii="Verdana" w:hAnsi="Verdana"/>
          <w:sz w:val="20"/>
        </w:rPr>
        <w:t xml:space="preserve"> pokud není přítomen odpovědný pracovník </w:t>
      </w:r>
      <w:r w:rsidR="005467A4">
        <w:rPr>
          <w:rFonts w:ascii="Verdana" w:hAnsi="Verdana"/>
          <w:sz w:val="20"/>
        </w:rPr>
        <w:t>zhotovitel</w:t>
      </w:r>
      <w:r w:rsidRPr="00131667">
        <w:rPr>
          <w:rFonts w:ascii="Verdana" w:hAnsi="Verdana"/>
          <w:sz w:val="20"/>
        </w:rPr>
        <w:t xml:space="preserve">e a hrozí nebezpečí poškození stavby nebo je ohroženo zdraví či život pracovníků </w:t>
      </w:r>
      <w:r w:rsidR="00AE46FA" w:rsidRPr="00131667">
        <w:rPr>
          <w:rFonts w:ascii="Verdana" w:hAnsi="Verdana"/>
          <w:sz w:val="20"/>
        </w:rPr>
        <w:t>anebo</w:t>
      </w:r>
      <w:r w:rsidRPr="00131667">
        <w:rPr>
          <w:rFonts w:ascii="Verdana" w:hAnsi="Verdana"/>
          <w:sz w:val="20"/>
        </w:rPr>
        <w:t xml:space="preserve"> třetích osob.</w:t>
      </w:r>
    </w:p>
    <w:p w14:paraId="6A5978BC" w14:textId="6441F468" w:rsidR="005431CA" w:rsidRDefault="005431CA" w:rsidP="000364D5">
      <w:pPr>
        <w:pStyle w:val="Zkladntext"/>
        <w:numPr>
          <w:ilvl w:val="0"/>
          <w:numId w:val="14"/>
        </w:numPr>
        <w:tabs>
          <w:tab w:val="left" w:pos="567"/>
        </w:tabs>
        <w:spacing w:before="120" w:line="240" w:lineRule="atLeast"/>
        <w:rPr>
          <w:rFonts w:ascii="Verdana" w:hAnsi="Verdana"/>
          <w:sz w:val="20"/>
        </w:rPr>
      </w:pPr>
      <w:r w:rsidRPr="005431CA">
        <w:rPr>
          <w:rFonts w:ascii="Verdana" w:hAnsi="Verdana"/>
          <w:sz w:val="20"/>
        </w:rPr>
        <w:t xml:space="preserve">O pověření a zmocnění osoby technickým dozorem díla informuje objednatel bez zbytečného odkladu zhotovitele a </w:t>
      </w:r>
      <w:r>
        <w:rPr>
          <w:rFonts w:ascii="Verdana" w:hAnsi="Verdana"/>
          <w:sz w:val="20"/>
        </w:rPr>
        <w:t>sdělí</w:t>
      </w:r>
      <w:r w:rsidRPr="005431CA">
        <w:rPr>
          <w:rFonts w:ascii="Verdana" w:hAnsi="Verdana"/>
          <w:sz w:val="20"/>
        </w:rPr>
        <w:t xml:space="preserve"> mu rozsah oprávnění a zmocnění této osoby. Zhotovitel je povinen v rozsahu oprávnění a zmocnění TD</w:t>
      </w:r>
      <w:r>
        <w:rPr>
          <w:rFonts w:ascii="Verdana" w:hAnsi="Verdana"/>
          <w:sz w:val="20"/>
        </w:rPr>
        <w:t>S</w:t>
      </w:r>
      <w:r w:rsidRPr="005431CA">
        <w:rPr>
          <w:rFonts w:ascii="Verdana" w:hAnsi="Verdana"/>
          <w:sz w:val="20"/>
        </w:rPr>
        <w:t xml:space="preserve"> jednat s TD</w:t>
      </w:r>
      <w:r>
        <w:rPr>
          <w:rFonts w:ascii="Verdana" w:hAnsi="Verdana"/>
          <w:sz w:val="20"/>
        </w:rPr>
        <w:t>S</w:t>
      </w:r>
      <w:r w:rsidRPr="005431CA">
        <w:rPr>
          <w:rFonts w:ascii="Verdana" w:hAnsi="Verdana"/>
          <w:sz w:val="20"/>
        </w:rPr>
        <w:t xml:space="preserve"> namísto objednatele ve všech záležitostech souvisejících s touto smlouvou a zhotovováním díla a případně se řídit pokyny TD</w:t>
      </w:r>
      <w:r>
        <w:rPr>
          <w:rFonts w:ascii="Verdana" w:hAnsi="Verdana"/>
          <w:sz w:val="20"/>
        </w:rPr>
        <w:t>S</w:t>
      </w:r>
      <w:r w:rsidRPr="005431CA">
        <w:rPr>
          <w:rFonts w:ascii="Verdana" w:hAnsi="Verdana"/>
          <w:sz w:val="20"/>
        </w:rPr>
        <w:t>.</w:t>
      </w:r>
    </w:p>
    <w:p w14:paraId="514A1D23" w14:textId="715B2864" w:rsidR="005431CA" w:rsidRDefault="005431CA" w:rsidP="005431CA">
      <w:pPr>
        <w:pStyle w:val="Zkladntext"/>
        <w:numPr>
          <w:ilvl w:val="0"/>
          <w:numId w:val="14"/>
        </w:numPr>
        <w:tabs>
          <w:tab w:val="clear" w:pos="720"/>
          <w:tab w:val="left" w:pos="567"/>
          <w:tab w:val="left" w:pos="709"/>
        </w:tabs>
        <w:spacing w:before="120" w:line="240" w:lineRule="atLeast"/>
        <w:rPr>
          <w:rFonts w:ascii="Verdana" w:hAnsi="Verdana"/>
          <w:sz w:val="20"/>
        </w:rPr>
      </w:pPr>
      <w:r w:rsidRPr="005431CA">
        <w:rPr>
          <w:rFonts w:ascii="Verdana" w:hAnsi="Verdana"/>
          <w:sz w:val="20"/>
        </w:rPr>
        <w:t>Není-li rozsah oprávnění TD</w:t>
      </w:r>
      <w:r>
        <w:rPr>
          <w:rFonts w:ascii="Verdana" w:hAnsi="Verdana"/>
          <w:sz w:val="20"/>
        </w:rPr>
        <w:t>S</w:t>
      </w:r>
      <w:r w:rsidRPr="005431CA">
        <w:rPr>
          <w:rFonts w:ascii="Verdana" w:hAnsi="Verdana"/>
          <w:sz w:val="20"/>
        </w:rPr>
        <w:t xml:space="preserve"> objednatelem stanoven a oznámen zhotoviteli podle čl. </w:t>
      </w:r>
      <w:r>
        <w:rPr>
          <w:rFonts w:ascii="Verdana" w:hAnsi="Verdana"/>
          <w:sz w:val="20"/>
        </w:rPr>
        <w:t>15.2 této smlouvy</w:t>
      </w:r>
      <w:r w:rsidRPr="005431CA">
        <w:rPr>
          <w:rFonts w:ascii="Verdana" w:hAnsi="Verdana"/>
          <w:sz w:val="20"/>
        </w:rPr>
        <w:t xml:space="preserve"> má se za to, že TD</w:t>
      </w:r>
      <w:r>
        <w:rPr>
          <w:rFonts w:ascii="Verdana" w:hAnsi="Verdana"/>
          <w:sz w:val="20"/>
        </w:rPr>
        <w:t>S</w:t>
      </w:r>
      <w:r w:rsidRPr="005431CA">
        <w:rPr>
          <w:rFonts w:ascii="Verdana" w:hAnsi="Verdana"/>
          <w:sz w:val="20"/>
        </w:rPr>
        <w:t xml:space="preserve"> je oprávněn ke všem právním jednáním, které je oprávněn činit na základě smlouvy objednatel, pokud ze zmocnění uděleného mu objednatelem nevyplývá, že musí takový krok s objednatelem předem projednat. Pokud není takové omezení výslovně dáno, má se za to, že TD</w:t>
      </w:r>
      <w:r>
        <w:rPr>
          <w:rFonts w:ascii="Verdana" w:hAnsi="Verdana"/>
          <w:sz w:val="20"/>
        </w:rPr>
        <w:t>S</w:t>
      </w:r>
      <w:r w:rsidRPr="005431CA">
        <w:rPr>
          <w:rFonts w:ascii="Verdana" w:hAnsi="Verdana"/>
          <w:sz w:val="20"/>
        </w:rPr>
        <w:t xml:space="preserve"> je zmocněn ke všem jednáním nutným k výkonu práv a povinností objednatele z této smlouvy bez jakýchkoliv omezení, není-li dále v této smlouvě stanoveno jinak.</w:t>
      </w:r>
    </w:p>
    <w:p w14:paraId="774F2960" w14:textId="77777777" w:rsidR="00911768" w:rsidRPr="00131667" w:rsidRDefault="00911768" w:rsidP="009647B1">
      <w:pPr>
        <w:pStyle w:val="Zkladntext"/>
        <w:keepNext/>
        <w:tabs>
          <w:tab w:val="left" w:pos="2268"/>
        </w:tabs>
        <w:spacing w:before="480"/>
        <w:jc w:val="center"/>
        <w:rPr>
          <w:rFonts w:ascii="Verdana" w:hAnsi="Verdana"/>
          <w:b/>
        </w:rPr>
      </w:pPr>
      <w:r w:rsidRPr="00131667">
        <w:rPr>
          <w:rFonts w:ascii="Verdana" w:hAnsi="Verdana"/>
          <w:b/>
        </w:rPr>
        <w:lastRenderedPageBreak/>
        <w:t>1</w:t>
      </w:r>
      <w:r w:rsidR="00E709F6" w:rsidRPr="00131667">
        <w:rPr>
          <w:rFonts w:ascii="Verdana" w:hAnsi="Verdana"/>
          <w:b/>
        </w:rPr>
        <w:t>6. Bezpečnost a ochrana zdraví,</w:t>
      </w:r>
      <w:r w:rsidR="00CE0ACA" w:rsidRPr="00131667">
        <w:rPr>
          <w:rFonts w:ascii="Verdana" w:hAnsi="Verdana"/>
          <w:b/>
        </w:rPr>
        <w:t xml:space="preserve"> protipožární a protipovodňová</w:t>
      </w:r>
      <w:r w:rsidRPr="00131667">
        <w:rPr>
          <w:rFonts w:ascii="Verdana" w:hAnsi="Verdana"/>
          <w:b/>
        </w:rPr>
        <w:t xml:space="preserve"> opatření, nakládání s odpady a ochrana životního prostředí</w:t>
      </w:r>
    </w:p>
    <w:p w14:paraId="32F34827" w14:textId="334249C8" w:rsidR="00911768" w:rsidRPr="00131667" w:rsidRDefault="00911768" w:rsidP="00646EC3">
      <w:pPr>
        <w:pStyle w:val="Zkladntext"/>
        <w:numPr>
          <w:ilvl w:val="0"/>
          <w:numId w:val="15"/>
        </w:numPr>
        <w:tabs>
          <w:tab w:val="left" w:pos="567"/>
        </w:tabs>
        <w:spacing w:before="120" w:line="240" w:lineRule="atLeast"/>
        <w:rPr>
          <w:rFonts w:ascii="Verdana" w:hAnsi="Verdana" w:cs="Arial"/>
          <w:color w:val="000000"/>
          <w:sz w:val="20"/>
        </w:rPr>
      </w:pPr>
      <w:r w:rsidRPr="00131667">
        <w:rPr>
          <w:rFonts w:ascii="Verdana" w:hAnsi="Verdana" w:cs="Arial"/>
          <w:color w:val="000000"/>
          <w:sz w:val="20"/>
        </w:rPr>
        <w:t>Při zajišťování bezpečnosti a ochrany zdraví osob, jakož i protipožárních opatření, postupují obě strany podle příslušných ustanovení zák.</w:t>
      </w:r>
      <w:r w:rsidR="00E709F6" w:rsidRPr="00131667">
        <w:rPr>
          <w:rFonts w:ascii="Verdana" w:hAnsi="Verdana" w:cs="Arial"/>
          <w:color w:val="000000"/>
          <w:sz w:val="20"/>
        </w:rPr>
        <w:t xml:space="preserve"> </w:t>
      </w:r>
      <w:r w:rsidRPr="00131667">
        <w:rPr>
          <w:rFonts w:ascii="Verdana" w:hAnsi="Verdana" w:cs="Arial"/>
          <w:color w:val="000000"/>
          <w:sz w:val="20"/>
        </w:rPr>
        <w:t>č. 262/2006 Sb.</w:t>
      </w:r>
      <w:r w:rsidR="00CE0ACA" w:rsidRPr="00131667">
        <w:rPr>
          <w:rFonts w:ascii="Verdana" w:hAnsi="Verdana" w:cs="Arial"/>
          <w:color w:val="000000"/>
          <w:sz w:val="20"/>
        </w:rPr>
        <w:t xml:space="preserve"> </w:t>
      </w:r>
      <w:r w:rsidR="001D25BD">
        <w:rPr>
          <w:rFonts w:ascii="Verdana" w:hAnsi="Verdana" w:cs="Arial"/>
          <w:color w:val="000000"/>
          <w:sz w:val="20"/>
        </w:rPr>
        <w:t>z</w:t>
      </w:r>
      <w:r w:rsidR="00C9778A">
        <w:rPr>
          <w:rFonts w:ascii="Verdana" w:hAnsi="Verdana" w:cs="Arial"/>
          <w:color w:val="000000"/>
          <w:sz w:val="20"/>
        </w:rPr>
        <w:t>ák</w:t>
      </w:r>
      <w:r w:rsidR="001D25BD">
        <w:rPr>
          <w:rFonts w:ascii="Verdana" w:hAnsi="Verdana" w:cs="Arial"/>
          <w:color w:val="000000"/>
          <w:sz w:val="20"/>
        </w:rPr>
        <w:t>oník práce</w:t>
      </w:r>
      <w:r w:rsidR="00C9778A">
        <w:rPr>
          <w:rFonts w:ascii="Verdana" w:hAnsi="Verdana" w:cs="Arial"/>
          <w:color w:val="000000"/>
          <w:sz w:val="20"/>
        </w:rPr>
        <w:t>, zák. č. </w:t>
      </w:r>
      <w:r w:rsidRPr="00131667">
        <w:rPr>
          <w:rFonts w:ascii="Verdana" w:hAnsi="Verdana" w:cs="Arial"/>
          <w:color w:val="000000"/>
          <w:sz w:val="20"/>
        </w:rPr>
        <w:t>309/2006 Sb. o BOZP</w:t>
      </w:r>
      <w:r w:rsidR="00D607EE" w:rsidRPr="00131667">
        <w:rPr>
          <w:rFonts w:ascii="Verdana" w:hAnsi="Verdana" w:cs="Arial"/>
          <w:color w:val="000000"/>
          <w:sz w:val="20"/>
        </w:rPr>
        <w:t xml:space="preserve"> v platném znění</w:t>
      </w:r>
      <w:r w:rsidRPr="00131667">
        <w:rPr>
          <w:rFonts w:ascii="Verdana" w:hAnsi="Verdana" w:cs="Arial"/>
          <w:color w:val="000000"/>
          <w:sz w:val="20"/>
        </w:rPr>
        <w:t xml:space="preserve"> a</w:t>
      </w:r>
      <w:r w:rsidR="00E709F6" w:rsidRPr="00131667">
        <w:rPr>
          <w:rFonts w:ascii="Verdana" w:hAnsi="Verdana" w:cs="Arial"/>
          <w:color w:val="000000"/>
          <w:sz w:val="20"/>
        </w:rPr>
        <w:t xml:space="preserve"> nařízení vlády č.</w:t>
      </w:r>
      <w:r w:rsidR="00F37602">
        <w:rPr>
          <w:rFonts w:ascii="Verdana" w:hAnsi="Verdana" w:cs="Arial"/>
          <w:color w:val="000000"/>
          <w:sz w:val="20"/>
        </w:rPr>
        <w:t xml:space="preserve"> </w:t>
      </w:r>
      <w:r w:rsidR="00E709F6" w:rsidRPr="00131667">
        <w:rPr>
          <w:rFonts w:ascii="Verdana" w:hAnsi="Verdana" w:cs="Arial"/>
          <w:color w:val="000000"/>
          <w:sz w:val="20"/>
        </w:rPr>
        <w:t xml:space="preserve">591/2006 Sb. o </w:t>
      </w:r>
      <w:r w:rsidRPr="00131667">
        <w:rPr>
          <w:rFonts w:ascii="Verdana" w:hAnsi="Verdana" w:cs="Arial"/>
          <w:color w:val="000000"/>
          <w:sz w:val="20"/>
        </w:rPr>
        <w:t>bližších minimálních požadavcích na BOZP na staveništích</w:t>
      </w:r>
      <w:r w:rsidR="00D0487D">
        <w:rPr>
          <w:rFonts w:ascii="Verdana" w:hAnsi="Verdana" w:cs="Arial"/>
          <w:color w:val="000000"/>
          <w:sz w:val="20"/>
        </w:rPr>
        <w:t xml:space="preserve"> a další</w:t>
      </w:r>
      <w:r w:rsidR="001D25BD">
        <w:rPr>
          <w:rFonts w:ascii="Verdana" w:hAnsi="Verdana" w:cs="Arial"/>
          <w:color w:val="000000"/>
          <w:sz w:val="20"/>
        </w:rPr>
        <w:t>ch</w:t>
      </w:r>
      <w:r w:rsidR="00D0487D">
        <w:rPr>
          <w:rFonts w:ascii="Verdana" w:hAnsi="Verdana" w:cs="Arial"/>
          <w:color w:val="000000"/>
          <w:sz w:val="20"/>
        </w:rPr>
        <w:t xml:space="preserve"> související</w:t>
      </w:r>
      <w:r w:rsidR="001D25BD">
        <w:rPr>
          <w:rFonts w:ascii="Verdana" w:hAnsi="Verdana" w:cs="Arial"/>
          <w:color w:val="000000"/>
          <w:sz w:val="20"/>
        </w:rPr>
        <w:t>ch</w:t>
      </w:r>
      <w:r w:rsidR="00D0487D">
        <w:rPr>
          <w:rFonts w:ascii="Verdana" w:hAnsi="Verdana" w:cs="Arial"/>
          <w:color w:val="000000"/>
          <w:sz w:val="20"/>
        </w:rPr>
        <w:t xml:space="preserve"> právní</w:t>
      </w:r>
      <w:r w:rsidR="001D25BD">
        <w:rPr>
          <w:rFonts w:ascii="Verdana" w:hAnsi="Verdana" w:cs="Arial"/>
          <w:color w:val="000000"/>
          <w:sz w:val="20"/>
        </w:rPr>
        <w:t>ch předpisů platných</w:t>
      </w:r>
      <w:r w:rsidR="00D0487D">
        <w:rPr>
          <w:rFonts w:ascii="Verdana" w:hAnsi="Verdana" w:cs="Arial"/>
          <w:color w:val="000000"/>
          <w:sz w:val="20"/>
        </w:rPr>
        <w:t xml:space="preserve"> v průběhu realizace díla</w:t>
      </w:r>
      <w:r w:rsidRPr="00131667">
        <w:rPr>
          <w:rFonts w:ascii="Verdana" w:hAnsi="Verdana" w:cs="Arial"/>
          <w:color w:val="000000"/>
          <w:sz w:val="20"/>
        </w:rPr>
        <w:t>.</w:t>
      </w:r>
    </w:p>
    <w:p w14:paraId="3A23D8CF" w14:textId="11C7A644" w:rsidR="00911768" w:rsidRPr="00131667" w:rsidRDefault="00911768" w:rsidP="00646EC3">
      <w:pPr>
        <w:pStyle w:val="Zkladntext"/>
        <w:numPr>
          <w:ilvl w:val="0"/>
          <w:numId w:val="15"/>
        </w:numPr>
        <w:tabs>
          <w:tab w:val="left" w:pos="567"/>
        </w:tabs>
        <w:spacing w:before="120" w:line="240" w:lineRule="atLeast"/>
        <w:rPr>
          <w:rFonts w:ascii="Verdana" w:hAnsi="Verdana" w:cs="Arial"/>
          <w:color w:val="000000"/>
          <w:sz w:val="20"/>
        </w:rPr>
      </w:pPr>
      <w:r w:rsidRPr="00131667">
        <w:rPr>
          <w:rFonts w:ascii="Verdana" w:hAnsi="Verdana" w:cs="Arial"/>
          <w:color w:val="000000"/>
          <w:sz w:val="20"/>
        </w:rPr>
        <w:t xml:space="preserve">Pracovníci objednatele, nebo jeho přímí </w:t>
      </w:r>
      <w:r w:rsidR="001F6D82">
        <w:rPr>
          <w:rFonts w:ascii="Verdana" w:hAnsi="Verdana" w:cs="Arial"/>
          <w:color w:val="000000"/>
          <w:sz w:val="20"/>
        </w:rPr>
        <w:t>zhotovit</w:t>
      </w:r>
      <w:r w:rsidRPr="00131667">
        <w:rPr>
          <w:rFonts w:ascii="Verdana" w:hAnsi="Verdana" w:cs="Arial"/>
          <w:color w:val="000000"/>
          <w:sz w:val="20"/>
        </w:rPr>
        <w:t>elé, kteří mají přístup na stavbu, jsou povinni dodržovat veškerá opatření k zajištění</w:t>
      </w:r>
      <w:r w:rsidR="00754D17" w:rsidRPr="00131667">
        <w:rPr>
          <w:rFonts w:ascii="Verdana" w:hAnsi="Verdana" w:cs="Arial"/>
          <w:color w:val="000000"/>
          <w:sz w:val="20"/>
        </w:rPr>
        <w:t xml:space="preserve"> bezpečnosti a </w:t>
      </w:r>
      <w:r w:rsidR="00CE0ACA" w:rsidRPr="00131667">
        <w:rPr>
          <w:rFonts w:ascii="Verdana" w:hAnsi="Verdana" w:cs="Arial"/>
          <w:color w:val="000000"/>
          <w:sz w:val="20"/>
        </w:rPr>
        <w:t>ochrany zdraví a </w:t>
      </w:r>
      <w:r w:rsidRPr="00131667">
        <w:rPr>
          <w:rFonts w:ascii="Verdana" w:hAnsi="Verdana" w:cs="Arial"/>
          <w:color w:val="000000"/>
          <w:sz w:val="20"/>
        </w:rPr>
        <w:t xml:space="preserve">protipožární ochrany, vyplývající z příslušných obecně závazných předpisů a podmínek stanovených </w:t>
      </w:r>
      <w:r w:rsidR="001F6D82">
        <w:rPr>
          <w:rFonts w:ascii="Verdana" w:hAnsi="Verdana"/>
          <w:sz w:val="20"/>
        </w:rPr>
        <w:t>zhotovitel</w:t>
      </w:r>
      <w:r w:rsidRPr="00131667">
        <w:rPr>
          <w:rFonts w:ascii="Verdana" w:hAnsi="Verdana" w:cs="Arial"/>
          <w:color w:val="000000"/>
          <w:sz w:val="20"/>
        </w:rPr>
        <w:t>em.</w:t>
      </w:r>
    </w:p>
    <w:p w14:paraId="63F72B12" w14:textId="4FA1EB2B" w:rsidR="008B50B5" w:rsidRPr="00131667" w:rsidRDefault="008B50B5" w:rsidP="00646EC3">
      <w:pPr>
        <w:pStyle w:val="Zkladntext"/>
        <w:numPr>
          <w:ilvl w:val="0"/>
          <w:numId w:val="15"/>
        </w:numPr>
        <w:tabs>
          <w:tab w:val="left" w:pos="567"/>
        </w:tabs>
        <w:spacing w:before="120" w:line="240" w:lineRule="atLeast"/>
        <w:rPr>
          <w:rFonts w:ascii="Verdana" w:hAnsi="Verdana" w:cs="Arial"/>
          <w:color w:val="000000"/>
          <w:sz w:val="20"/>
        </w:rPr>
      </w:pPr>
      <w:r w:rsidRPr="00131667">
        <w:rPr>
          <w:rFonts w:ascii="Verdana" w:hAnsi="Verdana" w:cs="Arial"/>
          <w:color w:val="000000"/>
          <w:sz w:val="20"/>
        </w:rPr>
        <w:t xml:space="preserve">Zajištění bezpečnosti práce a bezpečnosti uživatelů přilehlých komunikací a způsob její kontroly se řídí obecně závaznými předpisy. V případě, že v souvislosti s realizací díla bude zapotřebí umístit nebo přemístit dopravní značky podle příslušných právních předpisů, zabezpečí tyto úkony na své náklady rovněž </w:t>
      </w:r>
      <w:r w:rsidR="001F6D82">
        <w:rPr>
          <w:rFonts w:ascii="Verdana" w:hAnsi="Verdana"/>
          <w:sz w:val="20"/>
        </w:rPr>
        <w:t>zhotovitel</w:t>
      </w:r>
      <w:r w:rsidRPr="00131667">
        <w:rPr>
          <w:rFonts w:ascii="Verdana" w:hAnsi="Verdana" w:cs="Arial"/>
          <w:color w:val="000000"/>
          <w:sz w:val="20"/>
        </w:rPr>
        <w:t xml:space="preserve">. </w:t>
      </w:r>
      <w:r w:rsidR="001F6D82">
        <w:rPr>
          <w:rFonts w:ascii="Verdana" w:hAnsi="Verdana"/>
          <w:sz w:val="20"/>
        </w:rPr>
        <w:t>Zhotovitel</w:t>
      </w:r>
      <w:r w:rsidRPr="00131667">
        <w:rPr>
          <w:rFonts w:ascii="Verdana" w:hAnsi="Verdana" w:cs="Arial"/>
          <w:color w:val="000000"/>
          <w:sz w:val="20"/>
        </w:rPr>
        <w:t xml:space="preserve"> odpovídá za s</w:t>
      </w:r>
      <w:r w:rsidR="00AA79D7" w:rsidRPr="00131667">
        <w:rPr>
          <w:rFonts w:ascii="Verdana" w:hAnsi="Verdana" w:cs="Arial"/>
          <w:color w:val="000000"/>
          <w:sz w:val="20"/>
        </w:rPr>
        <w:t>právné umístění, přemísťování a </w:t>
      </w:r>
      <w:r w:rsidRPr="00131667">
        <w:rPr>
          <w:rFonts w:ascii="Verdana" w:hAnsi="Verdana" w:cs="Arial"/>
          <w:color w:val="000000"/>
          <w:sz w:val="20"/>
        </w:rPr>
        <w:t>údržbu dopravních značek v průběhu provádění díla.</w:t>
      </w:r>
    </w:p>
    <w:p w14:paraId="0C415279" w14:textId="4121FADE" w:rsidR="00911768" w:rsidRDefault="001F6D82" w:rsidP="00646EC3">
      <w:pPr>
        <w:pStyle w:val="Zkladntext"/>
        <w:numPr>
          <w:ilvl w:val="0"/>
          <w:numId w:val="15"/>
        </w:numPr>
        <w:tabs>
          <w:tab w:val="left" w:pos="567"/>
        </w:tabs>
        <w:spacing w:before="120" w:line="240" w:lineRule="atLeast"/>
        <w:rPr>
          <w:rFonts w:ascii="Verdana" w:hAnsi="Verdana" w:cs="Arial"/>
          <w:color w:val="000000"/>
          <w:sz w:val="20"/>
        </w:rPr>
      </w:pPr>
      <w:r>
        <w:rPr>
          <w:rFonts w:ascii="Verdana" w:hAnsi="Verdana"/>
          <w:sz w:val="20"/>
        </w:rPr>
        <w:t>Zhotovitel</w:t>
      </w:r>
      <w:r w:rsidR="00911768" w:rsidRPr="00131667">
        <w:rPr>
          <w:rFonts w:ascii="Verdana" w:hAnsi="Verdana" w:cs="Arial"/>
          <w:color w:val="000000"/>
          <w:sz w:val="20"/>
        </w:rPr>
        <w:t xml:space="preserve"> je povinen dodržovat veškeré předpisy vztahující se k ochraně </w:t>
      </w:r>
      <w:r w:rsidR="002759F3" w:rsidRPr="00131667">
        <w:rPr>
          <w:rFonts w:ascii="Verdana" w:hAnsi="Verdana" w:cs="Arial"/>
          <w:color w:val="000000"/>
          <w:sz w:val="20"/>
        </w:rPr>
        <w:t xml:space="preserve">životního </w:t>
      </w:r>
      <w:r w:rsidR="00911768" w:rsidRPr="00131667">
        <w:rPr>
          <w:rFonts w:ascii="Verdana" w:hAnsi="Verdana" w:cs="Arial"/>
          <w:color w:val="000000"/>
          <w:sz w:val="20"/>
        </w:rPr>
        <w:t xml:space="preserve">prostředí a nakládání s odpady. Bez ohledu na to, kdo je původcem odpadu, je </w:t>
      </w:r>
      <w:r>
        <w:rPr>
          <w:rFonts w:ascii="Verdana" w:hAnsi="Verdana"/>
          <w:sz w:val="20"/>
        </w:rPr>
        <w:t>zhotovitel</w:t>
      </w:r>
      <w:r w:rsidR="00911768" w:rsidRPr="00131667">
        <w:rPr>
          <w:rFonts w:ascii="Verdana" w:hAnsi="Verdana" w:cs="Arial"/>
          <w:color w:val="000000"/>
          <w:sz w:val="20"/>
        </w:rPr>
        <w:t xml:space="preserve"> povinen zajistit na svoji odpovědnost a na své náklady likvidaci odpadů vzniklých při plnění předmětu smlouvy a splnit tak všechny povin</w:t>
      </w:r>
      <w:r w:rsidR="004D78B0" w:rsidRPr="00131667">
        <w:rPr>
          <w:rFonts w:ascii="Verdana" w:hAnsi="Verdana" w:cs="Arial"/>
          <w:color w:val="000000"/>
          <w:sz w:val="20"/>
        </w:rPr>
        <w:t>nosti původce odpadu ve smyslu Z</w:t>
      </w:r>
      <w:r w:rsidR="00911768" w:rsidRPr="00131667">
        <w:rPr>
          <w:rFonts w:ascii="Verdana" w:hAnsi="Verdana" w:cs="Arial"/>
          <w:color w:val="000000"/>
          <w:sz w:val="20"/>
        </w:rPr>
        <w:t>ákona č.</w:t>
      </w:r>
      <w:r w:rsidR="00F37602">
        <w:rPr>
          <w:rFonts w:ascii="Verdana" w:hAnsi="Verdana" w:cs="Arial"/>
          <w:color w:val="000000"/>
          <w:sz w:val="20"/>
        </w:rPr>
        <w:t> </w:t>
      </w:r>
      <w:r w:rsidR="00467385">
        <w:rPr>
          <w:rFonts w:ascii="Verdana" w:hAnsi="Verdana" w:cs="Arial"/>
          <w:color w:val="000000"/>
          <w:sz w:val="20"/>
        </w:rPr>
        <w:t>541/2020</w:t>
      </w:r>
      <w:r w:rsidR="00911768" w:rsidRPr="00131667">
        <w:rPr>
          <w:rFonts w:ascii="Verdana" w:hAnsi="Verdana" w:cs="Arial"/>
          <w:color w:val="000000"/>
          <w:sz w:val="20"/>
        </w:rPr>
        <w:t xml:space="preserve"> Sb. o odpadech v platném znění</w:t>
      </w:r>
      <w:r w:rsidR="00056706">
        <w:rPr>
          <w:rFonts w:ascii="Verdana" w:hAnsi="Verdana" w:cs="Arial"/>
          <w:color w:val="000000"/>
          <w:sz w:val="20"/>
        </w:rPr>
        <w:t>.</w:t>
      </w:r>
      <w:r w:rsidR="008349A9" w:rsidRPr="00131667">
        <w:rPr>
          <w:rFonts w:ascii="Verdana" w:hAnsi="Verdana" w:cs="Arial"/>
          <w:color w:val="000000"/>
          <w:sz w:val="20"/>
        </w:rPr>
        <w:t xml:space="preserve"> </w:t>
      </w:r>
      <w:r w:rsidR="00911768" w:rsidRPr="00131667">
        <w:rPr>
          <w:rFonts w:ascii="Verdana" w:hAnsi="Verdana" w:cs="Arial"/>
          <w:color w:val="000000"/>
          <w:sz w:val="20"/>
        </w:rPr>
        <w:t xml:space="preserve">Dále bude </w:t>
      </w:r>
      <w:r>
        <w:rPr>
          <w:rFonts w:ascii="Verdana" w:hAnsi="Verdana"/>
          <w:sz w:val="20"/>
        </w:rPr>
        <w:t>zhotovitel</w:t>
      </w:r>
      <w:r w:rsidR="009E0DC9">
        <w:rPr>
          <w:rFonts w:ascii="Verdana" w:hAnsi="Verdana" w:cs="Arial"/>
          <w:color w:val="000000"/>
          <w:sz w:val="20"/>
        </w:rPr>
        <w:t xml:space="preserve"> </w:t>
      </w:r>
      <w:r w:rsidR="00911768" w:rsidRPr="00131667">
        <w:rPr>
          <w:rFonts w:ascii="Verdana" w:hAnsi="Verdana" w:cs="Arial"/>
          <w:color w:val="000000"/>
          <w:sz w:val="20"/>
        </w:rPr>
        <w:t>dodržovat zásady</w:t>
      </w:r>
      <w:r w:rsidR="00C9778A">
        <w:rPr>
          <w:rFonts w:ascii="Verdana" w:hAnsi="Verdana" w:cs="Arial"/>
          <w:color w:val="000000"/>
          <w:sz w:val="20"/>
        </w:rPr>
        <w:t xml:space="preserve"> ochrany životního prostředí ve </w:t>
      </w:r>
      <w:r w:rsidR="00911768" w:rsidRPr="00131667">
        <w:rPr>
          <w:rFonts w:ascii="Verdana" w:hAnsi="Verdana" w:cs="Arial"/>
          <w:color w:val="000000"/>
          <w:sz w:val="20"/>
        </w:rPr>
        <w:t xml:space="preserve">smyslu </w:t>
      </w:r>
      <w:r w:rsidR="008349A9" w:rsidRPr="00131667">
        <w:rPr>
          <w:rFonts w:ascii="Verdana" w:hAnsi="Verdana" w:cs="Arial"/>
          <w:color w:val="000000"/>
          <w:sz w:val="20"/>
        </w:rPr>
        <w:t>Z</w:t>
      </w:r>
      <w:r w:rsidR="00911768" w:rsidRPr="00131667">
        <w:rPr>
          <w:rFonts w:ascii="Verdana" w:hAnsi="Verdana" w:cs="Arial"/>
          <w:color w:val="000000"/>
          <w:sz w:val="20"/>
        </w:rPr>
        <w:t>ákona č. 17/1992 Sb. o životním prostředí v platném znění</w:t>
      </w:r>
      <w:r w:rsidR="00FD598A">
        <w:rPr>
          <w:rFonts w:ascii="Verdana" w:hAnsi="Verdana" w:cs="Arial"/>
          <w:color w:val="000000"/>
          <w:sz w:val="20"/>
        </w:rPr>
        <w:t xml:space="preserve"> a</w:t>
      </w:r>
      <w:r w:rsidR="003750BE">
        <w:rPr>
          <w:rFonts w:ascii="Verdana" w:hAnsi="Verdana" w:cs="Arial"/>
          <w:color w:val="000000"/>
          <w:sz w:val="20"/>
        </w:rPr>
        <w:t> </w:t>
      </w:r>
      <w:r w:rsidR="00FD598A">
        <w:rPr>
          <w:rFonts w:ascii="Verdana" w:hAnsi="Verdana" w:cs="Arial"/>
          <w:color w:val="000000"/>
          <w:sz w:val="20"/>
        </w:rPr>
        <w:t xml:space="preserve">zásady ochrany přírody a krajiny ve </w:t>
      </w:r>
      <w:r w:rsidR="00920E58">
        <w:rPr>
          <w:rFonts w:ascii="Verdana" w:hAnsi="Verdana" w:cs="Arial"/>
          <w:color w:val="000000"/>
          <w:sz w:val="20"/>
        </w:rPr>
        <w:t>smyslu Zákona č. 114/1992 Sb. o </w:t>
      </w:r>
      <w:r w:rsidR="00FD598A">
        <w:rPr>
          <w:rFonts w:ascii="Verdana" w:hAnsi="Verdana" w:cs="Arial"/>
          <w:color w:val="000000"/>
          <w:sz w:val="20"/>
        </w:rPr>
        <w:t>ochraně přírody a</w:t>
      </w:r>
      <w:r w:rsidR="003750BE">
        <w:rPr>
          <w:rFonts w:ascii="Verdana" w:hAnsi="Verdana" w:cs="Arial"/>
          <w:color w:val="000000"/>
          <w:sz w:val="20"/>
        </w:rPr>
        <w:t> </w:t>
      </w:r>
      <w:r w:rsidR="00FD598A">
        <w:rPr>
          <w:rFonts w:ascii="Verdana" w:hAnsi="Verdana" w:cs="Arial"/>
          <w:color w:val="000000"/>
          <w:sz w:val="20"/>
        </w:rPr>
        <w:t xml:space="preserve">krajiny </w:t>
      </w:r>
      <w:r w:rsidR="00FD598A" w:rsidRPr="00131667">
        <w:rPr>
          <w:rFonts w:ascii="Verdana" w:hAnsi="Verdana" w:cs="Arial"/>
          <w:color w:val="000000"/>
          <w:sz w:val="20"/>
        </w:rPr>
        <w:t>v platném znění</w:t>
      </w:r>
      <w:r w:rsidR="00911768" w:rsidRPr="00131667">
        <w:rPr>
          <w:rFonts w:ascii="Verdana" w:hAnsi="Verdana" w:cs="Arial"/>
          <w:color w:val="000000"/>
          <w:sz w:val="20"/>
        </w:rPr>
        <w:t>.</w:t>
      </w:r>
    </w:p>
    <w:p w14:paraId="3BFE22C1" w14:textId="7238830A" w:rsidR="003750BE" w:rsidRPr="003750BE" w:rsidRDefault="003750BE" w:rsidP="00646EC3">
      <w:pPr>
        <w:pStyle w:val="Zkladntext"/>
        <w:numPr>
          <w:ilvl w:val="0"/>
          <w:numId w:val="15"/>
        </w:numPr>
        <w:tabs>
          <w:tab w:val="left" w:pos="567"/>
        </w:tabs>
        <w:spacing w:before="120" w:line="240" w:lineRule="atLeast"/>
        <w:rPr>
          <w:rFonts w:ascii="Verdana" w:hAnsi="Verdana" w:cs="Arial"/>
          <w:color w:val="000000"/>
          <w:sz w:val="20"/>
        </w:rPr>
      </w:pPr>
      <w:r w:rsidRPr="004028D0">
        <w:rPr>
          <w:rFonts w:ascii="Verdana" w:hAnsi="Verdana"/>
          <w:sz w:val="20"/>
        </w:rPr>
        <w:t>Zhotovitel se zavazuje zajistit, aby nejméně 70 % (hmotnostních) stavebních a</w:t>
      </w:r>
      <w:r>
        <w:rPr>
          <w:rFonts w:ascii="Verdana" w:hAnsi="Verdana"/>
          <w:sz w:val="20"/>
        </w:rPr>
        <w:t> </w:t>
      </w:r>
      <w:r w:rsidRPr="004028D0">
        <w:rPr>
          <w:rFonts w:ascii="Verdana" w:hAnsi="Verdana"/>
          <w:sz w:val="20"/>
        </w:rPr>
        <w:t>demoličních materiálů či odpadů neklasifikovaných jako nebezpečné vzniklých na</w:t>
      </w:r>
      <w:r>
        <w:rPr>
          <w:rFonts w:ascii="Verdana" w:hAnsi="Verdana"/>
          <w:sz w:val="20"/>
        </w:rPr>
        <w:t> </w:t>
      </w:r>
      <w:r w:rsidRPr="004028D0">
        <w:rPr>
          <w:rFonts w:ascii="Verdana" w:hAnsi="Verdana"/>
          <w:sz w:val="20"/>
        </w:rPr>
        <w:t>staveništi bylo připraveno k opětovnému použití, recyklaci a k jiným druhům materiálového využití, včetně zásypů, při nichž jsou jiné materiály nahrazeny odpadem, v</w:t>
      </w:r>
      <w:r>
        <w:rPr>
          <w:rFonts w:ascii="Verdana" w:hAnsi="Verdana"/>
          <w:sz w:val="20"/>
        </w:rPr>
        <w:t> </w:t>
      </w:r>
      <w:r w:rsidRPr="004028D0">
        <w:rPr>
          <w:rFonts w:ascii="Verdana" w:hAnsi="Verdana"/>
          <w:sz w:val="20"/>
        </w:rPr>
        <w:t>souladu s hierarchií způsobů nakládání s odpady a protokolem EU pro nakládání se stavebním a demoličním odpadem. Zhotovitel předá objednateli neprodleně po předání staveniště plán přípravy předcházení vzniku odpadů a recyklace dle předchozí věty, který bude obsahovat zejména stanovení odhadovaných množství jednotlivých kategorií odpadu vzniklého na stavbě a</w:t>
      </w:r>
      <w:r>
        <w:rPr>
          <w:rFonts w:ascii="Verdana" w:hAnsi="Verdana"/>
          <w:sz w:val="20"/>
        </w:rPr>
        <w:t> </w:t>
      </w:r>
      <w:r w:rsidRPr="004028D0">
        <w:rPr>
          <w:rFonts w:ascii="Verdana" w:hAnsi="Verdana"/>
          <w:sz w:val="20"/>
        </w:rPr>
        <w:t>připravovaného k opětovnému použití a popis způsobů přípravy/předání a návazných druhů opětovného použití (v souladu s Nařízením Evropského parlamentu a Rady (EU) č. 2021/1060, Nařízením (EU) 2020/852 a Nařízení (EU) 2019/2088)</w:t>
      </w:r>
      <w:r>
        <w:rPr>
          <w:rFonts w:ascii="Verdana" w:hAnsi="Verdana"/>
          <w:sz w:val="20"/>
        </w:rPr>
        <w:t>.</w:t>
      </w:r>
    </w:p>
    <w:p w14:paraId="2C08F2F0" w14:textId="77777777" w:rsidR="00262D38" w:rsidRPr="004E2CEA" w:rsidRDefault="00262D38" w:rsidP="00262D38">
      <w:pPr>
        <w:pStyle w:val="Zkladntext"/>
        <w:numPr>
          <w:ilvl w:val="0"/>
          <w:numId w:val="15"/>
        </w:numPr>
        <w:tabs>
          <w:tab w:val="left" w:pos="567"/>
        </w:tabs>
        <w:spacing w:before="120" w:line="240" w:lineRule="atLeast"/>
        <w:rPr>
          <w:rFonts w:ascii="Verdana" w:hAnsi="Verdana" w:cs="Arial"/>
          <w:color w:val="000000"/>
          <w:sz w:val="20"/>
        </w:rPr>
      </w:pPr>
      <w:r w:rsidRPr="005F61E3">
        <w:rPr>
          <w:rFonts w:ascii="Verdana" w:hAnsi="Verdana"/>
          <w:sz w:val="20"/>
        </w:rPr>
        <w:t>Zhotovitel je při provádění díla povinen zajistit použití stavebních prvků a materiálů splňujících následující specifikaci: Ze stavebních prvků a materiálů použitých při stavbě, které mohou přijít do styku s uživateli, se při zkouškách v souladu s podmínkami uvedenými v příloze XVII nařízení Evropského parlamentu a Rady (ES) č. 1907/2006 uvolňuje méně než 0,06 mg formaldehydu na m³ materiálu nebo prvku a při zkouškách podle normy CEN/EN 16516 a ISO 16000-3:2011 nebo jiných srovnatelných standardizovaných zkušebních podmínek a metod stanovení méně než 0,001 mg jiných karcinogenních těkavých organických sloučenin kategorie 1A a 1B na m³ materiálu nebo prvku.</w:t>
      </w:r>
    </w:p>
    <w:p w14:paraId="6E5CAFEF" w14:textId="77777777" w:rsidR="00262D38" w:rsidRPr="004E2CEA" w:rsidRDefault="00262D38" w:rsidP="00262D38">
      <w:pPr>
        <w:pStyle w:val="Zkladntext"/>
        <w:numPr>
          <w:ilvl w:val="0"/>
          <w:numId w:val="15"/>
        </w:numPr>
        <w:tabs>
          <w:tab w:val="left" w:pos="567"/>
        </w:tabs>
        <w:spacing w:before="120" w:line="240" w:lineRule="atLeast"/>
        <w:rPr>
          <w:rFonts w:ascii="Verdana" w:hAnsi="Verdana"/>
          <w:sz w:val="20"/>
        </w:rPr>
      </w:pPr>
      <w:r w:rsidRPr="004E2CEA">
        <w:rPr>
          <w:rFonts w:ascii="Verdana" w:hAnsi="Verdana"/>
          <w:sz w:val="20"/>
        </w:rPr>
        <w:t xml:space="preserve">V případě instalace zařízení na využívání vody se zhotovitel zavazuje, že všechna tato zařízení budou respektovat limity níže uvedené, které budou doloženy technickými listy výrobků, stavební certifikací, či stávajícím štítkem výrobku v EU. </w:t>
      </w:r>
    </w:p>
    <w:p w14:paraId="74D6605A" w14:textId="77777777" w:rsidR="00262D38" w:rsidRPr="004E2CEA" w:rsidRDefault="00262D38" w:rsidP="00262D38">
      <w:pPr>
        <w:pStyle w:val="Zkladntext"/>
        <w:numPr>
          <w:ilvl w:val="0"/>
          <w:numId w:val="27"/>
        </w:numPr>
        <w:tabs>
          <w:tab w:val="left" w:pos="426"/>
        </w:tabs>
        <w:spacing w:before="60"/>
        <w:ind w:left="426" w:hanging="426"/>
        <w:rPr>
          <w:rFonts w:ascii="Verdana" w:hAnsi="Verdana"/>
          <w:sz w:val="20"/>
        </w:rPr>
      </w:pPr>
      <w:r w:rsidRPr="004E2CEA">
        <w:rPr>
          <w:rFonts w:ascii="Verdana" w:hAnsi="Verdana"/>
          <w:sz w:val="20"/>
        </w:rPr>
        <w:t>umyvadlové baterie a kuchyňské baterie mají maximální průtok vody 6 litrů/min;</w:t>
      </w:r>
    </w:p>
    <w:p w14:paraId="5F3B58B3" w14:textId="77777777" w:rsidR="00262D38" w:rsidRPr="004E2CEA" w:rsidRDefault="00262D38" w:rsidP="00262D38">
      <w:pPr>
        <w:pStyle w:val="Zkladntext"/>
        <w:numPr>
          <w:ilvl w:val="0"/>
          <w:numId w:val="27"/>
        </w:numPr>
        <w:tabs>
          <w:tab w:val="left" w:pos="426"/>
        </w:tabs>
        <w:spacing w:before="60"/>
        <w:ind w:left="426" w:hanging="426"/>
        <w:rPr>
          <w:rFonts w:ascii="Verdana" w:hAnsi="Verdana"/>
          <w:sz w:val="20"/>
        </w:rPr>
      </w:pPr>
      <w:r w:rsidRPr="004E2CEA">
        <w:rPr>
          <w:rFonts w:ascii="Verdana" w:hAnsi="Verdana"/>
          <w:sz w:val="20"/>
        </w:rPr>
        <w:t xml:space="preserve">sprchy mají maximální průtok vody 8 litrů/min; </w:t>
      </w:r>
    </w:p>
    <w:p w14:paraId="02C6BC8C" w14:textId="77777777" w:rsidR="00262D38" w:rsidRPr="004E2CEA" w:rsidRDefault="00262D38" w:rsidP="00262D38">
      <w:pPr>
        <w:pStyle w:val="Zkladntext"/>
        <w:numPr>
          <w:ilvl w:val="0"/>
          <w:numId w:val="27"/>
        </w:numPr>
        <w:tabs>
          <w:tab w:val="left" w:pos="426"/>
        </w:tabs>
        <w:spacing w:before="60"/>
        <w:ind w:left="426" w:hanging="426"/>
        <w:rPr>
          <w:rFonts w:ascii="Verdana" w:hAnsi="Verdana"/>
          <w:sz w:val="20"/>
        </w:rPr>
      </w:pPr>
      <w:r w:rsidRPr="004E2CEA">
        <w:rPr>
          <w:rFonts w:ascii="Verdana" w:hAnsi="Verdana"/>
          <w:sz w:val="20"/>
        </w:rPr>
        <w:t xml:space="preserve">WC, zahrnující soupravy, mísy a splachovací nádrže, mají úplný objem splachovací vody maximálně 6 litrů a maximální průměrný objem splachovací vody 3,5 litru </w:t>
      </w:r>
    </w:p>
    <w:p w14:paraId="1D3C0175" w14:textId="77777777" w:rsidR="00262D38" w:rsidRPr="004E2CEA" w:rsidRDefault="00262D38" w:rsidP="00262D38">
      <w:pPr>
        <w:pStyle w:val="Zkladntext"/>
        <w:numPr>
          <w:ilvl w:val="0"/>
          <w:numId w:val="27"/>
        </w:numPr>
        <w:tabs>
          <w:tab w:val="left" w:pos="426"/>
        </w:tabs>
        <w:spacing w:before="60"/>
        <w:ind w:left="426" w:hanging="426"/>
        <w:rPr>
          <w:rFonts w:ascii="Verdana" w:hAnsi="Verdana"/>
          <w:sz w:val="20"/>
        </w:rPr>
      </w:pPr>
      <w:r w:rsidRPr="004E2CEA">
        <w:rPr>
          <w:rFonts w:ascii="Verdana" w:hAnsi="Verdana"/>
          <w:sz w:val="20"/>
        </w:rPr>
        <w:t>pisoáry spotřebují maximálně 2 litry/mísu/hodinu. Splachovací pisoáry mají maximální úplný objem splachovací vody 1 litr.</w:t>
      </w:r>
    </w:p>
    <w:p w14:paraId="36D76A27" w14:textId="22109AA2" w:rsidR="003750BE" w:rsidRDefault="00262D38" w:rsidP="00262D38">
      <w:pPr>
        <w:pStyle w:val="Zkladntext"/>
        <w:numPr>
          <w:ilvl w:val="0"/>
          <w:numId w:val="15"/>
        </w:numPr>
        <w:tabs>
          <w:tab w:val="left" w:pos="567"/>
        </w:tabs>
        <w:spacing w:before="120" w:line="240" w:lineRule="atLeast"/>
        <w:rPr>
          <w:rFonts w:ascii="Verdana" w:hAnsi="Verdana" w:cs="Arial"/>
          <w:color w:val="000000"/>
          <w:sz w:val="20"/>
        </w:rPr>
      </w:pPr>
      <w:r w:rsidRPr="006B5147">
        <w:rPr>
          <w:rFonts w:ascii="Verdana" w:hAnsi="Verdana"/>
          <w:sz w:val="20"/>
        </w:rPr>
        <w:lastRenderedPageBreak/>
        <w:t>Zhotovitel</w:t>
      </w:r>
      <w:r>
        <w:rPr>
          <w:rFonts w:ascii="Verdana" w:hAnsi="Verdana" w:cs="Arial"/>
          <w:sz w:val="20"/>
        </w:rPr>
        <w:t xml:space="preserve"> je</w:t>
      </w:r>
      <w:r w:rsidRPr="00916275">
        <w:rPr>
          <w:rFonts w:ascii="Verdana" w:hAnsi="Verdana" w:cs="Arial"/>
          <w:sz w:val="20"/>
        </w:rPr>
        <w:t xml:space="preserve"> povinen předat objednateli technické listy výrobků, stavební certifikace, či stávající štítky výrobku v EU ke každé položce, která je zařízením na využívání vody uvedené v definici výše.</w:t>
      </w:r>
    </w:p>
    <w:p w14:paraId="41059432" w14:textId="77777777" w:rsidR="00911768" w:rsidRPr="00131667" w:rsidRDefault="00911768" w:rsidP="001F3368">
      <w:pPr>
        <w:pStyle w:val="Zkladntext"/>
        <w:keepNext/>
        <w:tabs>
          <w:tab w:val="left" w:pos="2268"/>
        </w:tabs>
        <w:spacing w:before="480"/>
        <w:jc w:val="center"/>
        <w:rPr>
          <w:rFonts w:ascii="Verdana" w:hAnsi="Verdana"/>
          <w:b/>
        </w:rPr>
      </w:pPr>
      <w:r w:rsidRPr="00131667">
        <w:rPr>
          <w:rFonts w:ascii="Verdana" w:hAnsi="Verdana"/>
          <w:b/>
        </w:rPr>
        <w:t>17.  Vyšší moc</w:t>
      </w:r>
    </w:p>
    <w:p w14:paraId="06EB1350" w14:textId="7EFCBEC5" w:rsidR="00464D49" w:rsidRPr="0080700D" w:rsidRDefault="00B26F04" w:rsidP="00464D49">
      <w:pPr>
        <w:pStyle w:val="Zkladntext"/>
        <w:numPr>
          <w:ilvl w:val="0"/>
          <w:numId w:val="16"/>
        </w:numPr>
        <w:tabs>
          <w:tab w:val="left" w:pos="567"/>
        </w:tabs>
        <w:spacing w:before="120" w:line="240" w:lineRule="atLeast"/>
        <w:rPr>
          <w:rFonts w:ascii="Verdana" w:hAnsi="Verdana" w:cs="Arial"/>
          <w:sz w:val="20"/>
        </w:rPr>
      </w:pPr>
      <w:r w:rsidRPr="0080700D">
        <w:rPr>
          <w:rFonts w:ascii="Verdana" w:hAnsi="Verdana" w:cs="Arial"/>
          <w:sz w:val="20"/>
        </w:rPr>
        <w:t xml:space="preserve">Smluvní strany se osvobozují od odpovědnosti za částečné nebo úplné nesplnění smluvních závazků, jestliže se tak stalo v důsledku vyšší moci. Za vyšší moc se pokládají okolnosti, které vznikly po uzavření smlouvy v důsledku stranami nepředvídaných a jiných </w:t>
      </w:r>
      <w:r w:rsidRPr="006068A7">
        <w:rPr>
          <w:rFonts w:ascii="Verdana" w:hAnsi="Verdana" w:cs="Arial"/>
          <w:color w:val="000000"/>
          <w:sz w:val="20"/>
        </w:rPr>
        <w:t>neodvratitelných</w:t>
      </w:r>
      <w:r w:rsidRPr="0080700D">
        <w:rPr>
          <w:rFonts w:ascii="Verdana" w:hAnsi="Verdana" w:cs="Arial"/>
          <w:sz w:val="20"/>
        </w:rPr>
        <w:t xml:space="preserve"> událostí mimořádné povahy a mají bezprostřední vliv na plnění předmětu smlouvy. V případě vyšší moci se prodlužuje lhůta ke splnění smluvních povinností o dobu, během které budou následky vyšší moci trvat.</w:t>
      </w:r>
      <w:r w:rsidR="00464D49" w:rsidRPr="0080700D">
        <w:rPr>
          <w:rFonts w:ascii="Verdana" w:hAnsi="Verdana" w:cs="Arial"/>
          <w:sz w:val="20"/>
        </w:rPr>
        <w:t xml:space="preserve"> </w:t>
      </w:r>
    </w:p>
    <w:p w14:paraId="0350A062" w14:textId="77777777" w:rsidR="00464D49" w:rsidRPr="00131667" w:rsidRDefault="00464D49" w:rsidP="00464D49">
      <w:pPr>
        <w:pStyle w:val="Zkladntext"/>
        <w:spacing w:before="120" w:line="240" w:lineRule="atLeast"/>
        <w:rPr>
          <w:rFonts w:ascii="Verdana" w:hAnsi="Verdana"/>
          <w:sz w:val="20"/>
        </w:rPr>
      </w:pPr>
      <w:r w:rsidRPr="00131667">
        <w:rPr>
          <w:rFonts w:ascii="Verdana" w:hAnsi="Verdana"/>
          <w:sz w:val="20"/>
        </w:rPr>
        <w:t xml:space="preserve">V případě vyšší moci může být cena za práce </w:t>
      </w:r>
      <w:r>
        <w:rPr>
          <w:rFonts w:ascii="Verdana" w:hAnsi="Verdana"/>
          <w:sz w:val="20"/>
        </w:rPr>
        <w:t>zhotovitele</w:t>
      </w:r>
      <w:r w:rsidRPr="00131667">
        <w:rPr>
          <w:rFonts w:ascii="Verdana" w:hAnsi="Verdana"/>
          <w:sz w:val="20"/>
        </w:rPr>
        <w:t xml:space="preserve"> upravena vzájemnou dohodou, pokud to okolnosti vyžadují.</w:t>
      </w:r>
    </w:p>
    <w:p w14:paraId="47258B8B" w14:textId="37758FDA" w:rsidR="00464D49" w:rsidRPr="00131667" w:rsidRDefault="00464D49" w:rsidP="00464D49">
      <w:pPr>
        <w:pStyle w:val="Zkladntext"/>
        <w:numPr>
          <w:ilvl w:val="0"/>
          <w:numId w:val="16"/>
        </w:numPr>
        <w:tabs>
          <w:tab w:val="left" w:pos="567"/>
        </w:tabs>
        <w:spacing w:before="120" w:line="240" w:lineRule="atLeast"/>
        <w:rPr>
          <w:rFonts w:ascii="Verdana" w:hAnsi="Verdana" w:cs="Arial"/>
          <w:color w:val="000000"/>
          <w:sz w:val="20"/>
        </w:rPr>
      </w:pPr>
      <w:r w:rsidRPr="00131667">
        <w:rPr>
          <w:rFonts w:ascii="Verdana" w:hAnsi="Verdana" w:cs="Arial"/>
          <w:color w:val="000000"/>
          <w:sz w:val="20"/>
        </w:rPr>
        <w:t>Jestliže se plnění smlouvy stane po vzniku vyšší moci nemožným, strana, která se bude chtít na vyšší moc odvolat, požádá druhou stranu o úpravu smlouvy ve vztahu k předmětu, ceně a době plnění. Pokud nedojde do 30 dnů k dohodě, má strana, která se na vyšší moc odvolala, právo odstoupit od smlouvy.</w:t>
      </w:r>
    </w:p>
    <w:p w14:paraId="512CDECD" w14:textId="341C6A2C" w:rsidR="00911768" w:rsidRPr="00131667" w:rsidRDefault="00464D49" w:rsidP="00464D49">
      <w:pPr>
        <w:pStyle w:val="Zkladntext"/>
        <w:numPr>
          <w:ilvl w:val="0"/>
          <w:numId w:val="16"/>
        </w:numPr>
        <w:tabs>
          <w:tab w:val="left" w:pos="567"/>
        </w:tabs>
        <w:spacing w:before="120" w:line="240" w:lineRule="atLeast"/>
        <w:rPr>
          <w:rFonts w:ascii="Verdana" w:hAnsi="Verdana" w:cs="Arial"/>
          <w:color w:val="000000"/>
          <w:sz w:val="20"/>
        </w:rPr>
      </w:pPr>
      <w:r w:rsidRPr="00131667">
        <w:rPr>
          <w:rFonts w:ascii="Verdana" w:hAnsi="Verdana" w:cs="Arial"/>
          <w:color w:val="000000"/>
          <w:sz w:val="20"/>
        </w:rPr>
        <w:t>Za okolnosti vylučující odpovědnost za prodlení způsobené vyšší mocí se pokládají živelní pohromy a katastrofy, pokud splňují podmínky stanovené v ustanovení § 29</w:t>
      </w:r>
      <w:r>
        <w:rPr>
          <w:rFonts w:ascii="Verdana" w:hAnsi="Verdana" w:cs="Arial"/>
          <w:color w:val="000000"/>
          <w:sz w:val="20"/>
        </w:rPr>
        <w:t>13 odst. </w:t>
      </w:r>
      <w:r w:rsidRPr="00131667">
        <w:rPr>
          <w:rFonts w:ascii="Verdana" w:hAnsi="Verdana" w:cs="Arial"/>
          <w:color w:val="000000"/>
          <w:sz w:val="20"/>
        </w:rPr>
        <w:t>2 Občanského zákoníku.</w:t>
      </w:r>
      <w:r w:rsidR="00911768" w:rsidRPr="00131667">
        <w:rPr>
          <w:rFonts w:ascii="Verdana" w:hAnsi="Verdana" w:cs="Arial"/>
          <w:color w:val="000000"/>
          <w:sz w:val="20"/>
        </w:rPr>
        <w:t xml:space="preserve"> </w:t>
      </w:r>
    </w:p>
    <w:p w14:paraId="04022707" w14:textId="5249179C" w:rsidR="001C29A9" w:rsidRPr="00131667" w:rsidRDefault="001C29A9" w:rsidP="008F54D1">
      <w:pPr>
        <w:pStyle w:val="Zkladntext"/>
        <w:keepNext/>
        <w:tabs>
          <w:tab w:val="left" w:pos="2268"/>
        </w:tabs>
        <w:spacing w:before="480"/>
        <w:jc w:val="center"/>
        <w:rPr>
          <w:rFonts w:ascii="Verdana" w:hAnsi="Verdana"/>
          <w:b/>
        </w:rPr>
      </w:pPr>
      <w:r w:rsidRPr="00131667">
        <w:rPr>
          <w:rFonts w:ascii="Verdana" w:hAnsi="Verdana"/>
          <w:b/>
        </w:rPr>
        <w:t>18.  Odstoupení od smlouvy</w:t>
      </w:r>
    </w:p>
    <w:p w14:paraId="38A35F22" w14:textId="6E8567B3" w:rsidR="000651C0" w:rsidRPr="000651C0" w:rsidRDefault="000651C0" w:rsidP="00646EC3">
      <w:pPr>
        <w:pStyle w:val="Zkladntext"/>
        <w:numPr>
          <w:ilvl w:val="0"/>
          <w:numId w:val="17"/>
        </w:numPr>
        <w:tabs>
          <w:tab w:val="left" w:pos="567"/>
        </w:tabs>
        <w:spacing w:before="120" w:line="240" w:lineRule="atLeast"/>
        <w:rPr>
          <w:rFonts w:ascii="Verdana" w:hAnsi="Verdana" w:cs="Arial"/>
          <w:sz w:val="20"/>
        </w:rPr>
      </w:pPr>
      <w:r w:rsidRPr="002E1ED2">
        <w:rPr>
          <w:rFonts w:ascii="Verdana" w:hAnsi="Verdana" w:cs="Arial"/>
          <w:color w:val="000000"/>
          <w:sz w:val="20"/>
        </w:rPr>
        <w:t>Nastanou-li u některé ze stran skutečnosti, bránící řádnému plnění závazku vyplývajícího z této smlouvy, je povinna to ihned bez zbytečného odkladu oznámit druhé straně a vyvolat jednání zástupců pro věci smluvní.</w:t>
      </w:r>
      <w:r w:rsidR="00896611">
        <w:rPr>
          <w:rFonts w:ascii="Verdana" w:hAnsi="Verdana"/>
          <w:sz w:val="20"/>
        </w:rPr>
        <w:t xml:space="preserve"> </w:t>
      </w:r>
    </w:p>
    <w:p w14:paraId="056D6860" w14:textId="79687D7F" w:rsidR="001C1E58" w:rsidRPr="007A4D6B" w:rsidRDefault="001F6D82" w:rsidP="00646EC3">
      <w:pPr>
        <w:pStyle w:val="Zkladntext"/>
        <w:numPr>
          <w:ilvl w:val="0"/>
          <w:numId w:val="17"/>
        </w:numPr>
        <w:tabs>
          <w:tab w:val="left" w:pos="567"/>
        </w:tabs>
        <w:spacing w:before="120" w:line="240" w:lineRule="atLeast"/>
        <w:rPr>
          <w:rFonts w:ascii="Verdana" w:hAnsi="Verdana" w:cs="Arial"/>
          <w:sz w:val="20"/>
        </w:rPr>
      </w:pPr>
      <w:r>
        <w:rPr>
          <w:rFonts w:ascii="Verdana" w:hAnsi="Verdana"/>
          <w:sz w:val="20"/>
        </w:rPr>
        <w:t>Zhotovitel</w:t>
      </w:r>
      <w:r w:rsidR="001C1E58" w:rsidRPr="00131667">
        <w:rPr>
          <w:rFonts w:ascii="Verdana" w:hAnsi="Verdana" w:cs="Arial"/>
          <w:color w:val="000000"/>
          <w:sz w:val="20"/>
        </w:rPr>
        <w:t xml:space="preserve"> i</w:t>
      </w:r>
      <w:r w:rsidR="001C29A9" w:rsidRPr="00131667">
        <w:rPr>
          <w:rFonts w:ascii="Verdana" w:hAnsi="Verdana" w:cs="Arial"/>
          <w:color w:val="000000"/>
          <w:sz w:val="20"/>
        </w:rPr>
        <w:t xml:space="preserve"> objednatel mohou odstoupit od smlouvy</w:t>
      </w:r>
      <w:r w:rsidR="00752AA5" w:rsidRPr="00131667">
        <w:rPr>
          <w:rFonts w:ascii="Verdana" w:hAnsi="Verdana" w:cs="Arial"/>
          <w:color w:val="000000"/>
          <w:sz w:val="20"/>
        </w:rPr>
        <w:t xml:space="preserve"> v souladu s </w:t>
      </w:r>
      <w:r w:rsidR="001C29A9" w:rsidRPr="00131667">
        <w:rPr>
          <w:rFonts w:ascii="Verdana" w:hAnsi="Verdana" w:cs="Arial"/>
          <w:color w:val="000000"/>
          <w:sz w:val="20"/>
        </w:rPr>
        <w:t>ustanovení</w:t>
      </w:r>
      <w:r w:rsidR="001C1E58" w:rsidRPr="00131667">
        <w:rPr>
          <w:rFonts w:ascii="Verdana" w:hAnsi="Verdana" w:cs="Arial"/>
          <w:color w:val="000000"/>
          <w:sz w:val="20"/>
        </w:rPr>
        <w:t>m § </w:t>
      </w:r>
      <w:r w:rsidR="00F64628" w:rsidRPr="00131667">
        <w:rPr>
          <w:rFonts w:ascii="Verdana" w:hAnsi="Verdana" w:cs="Arial"/>
          <w:color w:val="000000"/>
          <w:sz w:val="20"/>
        </w:rPr>
        <w:t>2002</w:t>
      </w:r>
      <w:r w:rsidR="001C29A9" w:rsidRPr="00131667">
        <w:rPr>
          <w:rFonts w:ascii="Verdana" w:hAnsi="Verdana" w:cs="Arial"/>
          <w:color w:val="000000"/>
          <w:sz w:val="20"/>
        </w:rPr>
        <w:t xml:space="preserve"> </w:t>
      </w:r>
      <w:r w:rsidR="00F64628" w:rsidRPr="00131667">
        <w:rPr>
          <w:rFonts w:ascii="Verdana" w:hAnsi="Verdana" w:cs="Arial"/>
          <w:color w:val="000000"/>
          <w:sz w:val="20"/>
        </w:rPr>
        <w:t>Občanského</w:t>
      </w:r>
      <w:r w:rsidR="001C29A9" w:rsidRPr="00131667">
        <w:rPr>
          <w:rFonts w:ascii="Verdana" w:hAnsi="Verdana" w:cs="Arial"/>
          <w:color w:val="000000"/>
          <w:sz w:val="20"/>
        </w:rPr>
        <w:t xml:space="preserve"> zákoníku</w:t>
      </w:r>
      <w:r w:rsidR="00752AA5" w:rsidRPr="00131667">
        <w:rPr>
          <w:rFonts w:ascii="Verdana" w:hAnsi="Verdana" w:cs="Arial"/>
          <w:color w:val="000000"/>
          <w:sz w:val="20"/>
        </w:rPr>
        <w:t xml:space="preserve">, a to zejména </w:t>
      </w:r>
      <w:r w:rsidR="001C29A9" w:rsidRPr="00131667">
        <w:rPr>
          <w:rFonts w:ascii="Verdana" w:hAnsi="Verdana" w:cs="Arial"/>
          <w:color w:val="000000"/>
          <w:sz w:val="20"/>
        </w:rPr>
        <w:t>z důvodu hrubého neplnění s</w:t>
      </w:r>
      <w:r w:rsidR="00752AA5" w:rsidRPr="00131667">
        <w:rPr>
          <w:rFonts w:ascii="Verdana" w:hAnsi="Verdana" w:cs="Arial"/>
          <w:color w:val="000000"/>
          <w:sz w:val="20"/>
        </w:rPr>
        <w:t>mluvních závazků druhou stranou</w:t>
      </w:r>
      <w:r w:rsidR="001C29A9" w:rsidRPr="00131667">
        <w:rPr>
          <w:rFonts w:ascii="Verdana" w:hAnsi="Verdana" w:cs="Arial"/>
          <w:color w:val="000000"/>
          <w:sz w:val="20"/>
        </w:rPr>
        <w:t>.</w:t>
      </w:r>
      <w:r w:rsidR="001C1E58" w:rsidRPr="00131667">
        <w:rPr>
          <w:rFonts w:ascii="Verdana" w:hAnsi="Verdana" w:cs="Arial"/>
          <w:color w:val="000000"/>
          <w:sz w:val="20"/>
        </w:rPr>
        <w:t xml:space="preserve"> </w:t>
      </w:r>
      <w:r w:rsidR="007A4D6B" w:rsidRPr="007A4D6B">
        <w:rPr>
          <w:rFonts w:ascii="Verdana" w:hAnsi="Verdana" w:cs="Arial"/>
          <w:sz w:val="20"/>
        </w:rPr>
        <w:t>Objednatel je rovněž oprávněn odstoupit od této smlouvy v souladu s článkem 3.</w:t>
      </w:r>
      <w:r w:rsidR="008146E7">
        <w:rPr>
          <w:rFonts w:ascii="Verdana" w:hAnsi="Verdana" w:cs="Arial"/>
          <w:sz w:val="20"/>
        </w:rPr>
        <w:t>5</w:t>
      </w:r>
      <w:r w:rsidR="007A4D6B" w:rsidRPr="007A4D6B">
        <w:rPr>
          <w:rFonts w:ascii="Verdana" w:hAnsi="Verdana" w:cs="Arial"/>
          <w:sz w:val="20"/>
        </w:rPr>
        <w:t>. smlouvy.</w:t>
      </w:r>
    </w:p>
    <w:p w14:paraId="619FDBF5" w14:textId="194C88ED" w:rsidR="001C29A9" w:rsidRPr="00131667" w:rsidRDefault="001C1E58" w:rsidP="001C29A9">
      <w:pPr>
        <w:pStyle w:val="Zkladntext"/>
        <w:tabs>
          <w:tab w:val="left" w:pos="567"/>
        </w:tabs>
        <w:spacing w:before="120" w:line="240" w:lineRule="atLeast"/>
        <w:rPr>
          <w:rFonts w:ascii="Verdana" w:hAnsi="Verdana"/>
          <w:sz w:val="20"/>
        </w:rPr>
      </w:pPr>
      <w:r w:rsidRPr="00131667">
        <w:rPr>
          <w:rFonts w:ascii="Verdana" w:hAnsi="Verdana"/>
          <w:sz w:val="20"/>
        </w:rPr>
        <w:t>Odstoupení od smlouvy je vždy podmíněno písemným vyrozuměním druhé smluv</w:t>
      </w:r>
      <w:r w:rsidR="009C47AA">
        <w:rPr>
          <w:rFonts w:ascii="Verdana" w:hAnsi="Verdana"/>
          <w:sz w:val="20"/>
        </w:rPr>
        <w:t>n</w:t>
      </w:r>
      <w:r w:rsidRPr="00131667">
        <w:rPr>
          <w:rFonts w:ascii="Verdana" w:hAnsi="Verdana"/>
          <w:sz w:val="20"/>
        </w:rPr>
        <w:t>í strany.</w:t>
      </w:r>
    </w:p>
    <w:p w14:paraId="39693BBD" w14:textId="168640ED" w:rsidR="00F10CEE" w:rsidRDefault="00F10CEE" w:rsidP="00F10CEE">
      <w:pPr>
        <w:pStyle w:val="Zkladntext"/>
        <w:numPr>
          <w:ilvl w:val="0"/>
          <w:numId w:val="17"/>
        </w:numPr>
        <w:tabs>
          <w:tab w:val="left" w:pos="567"/>
        </w:tabs>
        <w:spacing w:before="120" w:line="240" w:lineRule="atLeast"/>
        <w:rPr>
          <w:rFonts w:ascii="Verdana" w:hAnsi="Verdana" w:cs="Arial"/>
          <w:color w:val="000000"/>
          <w:sz w:val="20"/>
        </w:rPr>
      </w:pPr>
      <w:r w:rsidRPr="00471D5C">
        <w:rPr>
          <w:rFonts w:ascii="Verdana" w:hAnsi="Verdana" w:cs="Arial"/>
          <w:color w:val="000000"/>
          <w:sz w:val="20"/>
        </w:rPr>
        <w:t>Za podstatné porušení smluvních podmínek ze strany zhotovitele se pro účely této smlouvy rozumí zejména</w:t>
      </w:r>
      <w:r>
        <w:rPr>
          <w:rFonts w:ascii="Verdana" w:hAnsi="Verdana" w:cs="Arial"/>
          <w:color w:val="000000"/>
          <w:sz w:val="20"/>
        </w:rPr>
        <w:t>:</w:t>
      </w:r>
    </w:p>
    <w:p w14:paraId="1525A697" w14:textId="77777777" w:rsidR="00F10CEE" w:rsidRPr="00471D5C" w:rsidRDefault="00F10CEE" w:rsidP="00F10CEE">
      <w:pPr>
        <w:pStyle w:val="Zkladntext"/>
        <w:numPr>
          <w:ilvl w:val="0"/>
          <w:numId w:val="27"/>
        </w:numPr>
        <w:tabs>
          <w:tab w:val="left" w:pos="426"/>
        </w:tabs>
        <w:spacing w:before="60"/>
        <w:ind w:left="426" w:hanging="426"/>
        <w:rPr>
          <w:rFonts w:ascii="Verdana" w:hAnsi="Verdana"/>
          <w:sz w:val="20"/>
        </w:rPr>
      </w:pPr>
      <w:r w:rsidRPr="00471D5C">
        <w:rPr>
          <w:rFonts w:ascii="Verdana" w:hAnsi="Verdana"/>
          <w:sz w:val="20"/>
        </w:rPr>
        <w:t>zhotovitel poruší některou ze svých povinností stanovenou v této smlouvě nebo přílohách a nápravu nesjedná ani v přiměřené lhůtě, kterou mu k tomu objednatel písemně stanoví zápisem ve stavebním deníku nebo samostatným dopisem;</w:t>
      </w:r>
    </w:p>
    <w:p w14:paraId="6074BC08" w14:textId="77777777" w:rsidR="00F10CEE" w:rsidRPr="005853D3" w:rsidRDefault="00F10CEE" w:rsidP="00F10CEE">
      <w:pPr>
        <w:pStyle w:val="Zkladntext"/>
        <w:numPr>
          <w:ilvl w:val="0"/>
          <w:numId w:val="27"/>
        </w:numPr>
        <w:tabs>
          <w:tab w:val="left" w:pos="426"/>
        </w:tabs>
        <w:spacing w:before="60"/>
        <w:ind w:left="426" w:hanging="426"/>
        <w:rPr>
          <w:rFonts w:ascii="Verdana" w:hAnsi="Verdana"/>
          <w:sz w:val="20"/>
        </w:rPr>
      </w:pPr>
      <w:r w:rsidRPr="005853D3">
        <w:rPr>
          <w:rFonts w:ascii="Verdana" w:hAnsi="Verdana"/>
          <w:sz w:val="20"/>
        </w:rPr>
        <w:t>pokud zhotovitel bude provádět dílo v rozporu s příslušnými ČSN, ISO, technologickými postupy a dalšími předpisy a v takové jakosti, která nezaručuje bezvadné a bezpečné užívání díla;</w:t>
      </w:r>
    </w:p>
    <w:p w14:paraId="795E5C30" w14:textId="77777777" w:rsidR="00F10CEE" w:rsidRDefault="00F10CEE" w:rsidP="00F10CEE">
      <w:pPr>
        <w:pStyle w:val="Zkladntext"/>
        <w:numPr>
          <w:ilvl w:val="0"/>
          <w:numId w:val="27"/>
        </w:numPr>
        <w:tabs>
          <w:tab w:val="left" w:pos="426"/>
        </w:tabs>
        <w:spacing w:before="60"/>
        <w:ind w:left="426" w:hanging="426"/>
        <w:rPr>
          <w:rFonts w:ascii="Verdana" w:hAnsi="Verdana"/>
          <w:sz w:val="20"/>
        </w:rPr>
      </w:pPr>
      <w:r w:rsidRPr="005853D3">
        <w:rPr>
          <w:rFonts w:ascii="Verdana" w:hAnsi="Verdana"/>
          <w:sz w:val="20"/>
        </w:rPr>
        <w:t>pokud zhotovitel opakovaně poruší podmínky provádění díla dle této smlouvy;</w:t>
      </w:r>
    </w:p>
    <w:p w14:paraId="7FE8171E" w14:textId="3403A31C" w:rsidR="001C1E58" w:rsidRPr="00131667" w:rsidRDefault="00F10CEE" w:rsidP="00F10CEE">
      <w:pPr>
        <w:pStyle w:val="Zkladntext"/>
        <w:numPr>
          <w:ilvl w:val="0"/>
          <w:numId w:val="27"/>
        </w:numPr>
        <w:tabs>
          <w:tab w:val="left" w:pos="426"/>
        </w:tabs>
        <w:spacing w:before="60"/>
        <w:ind w:left="426" w:hanging="426"/>
        <w:rPr>
          <w:rFonts w:ascii="Verdana" w:hAnsi="Verdana"/>
          <w:sz w:val="20"/>
        </w:rPr>
      </w:pPr>
      <w:r w:rsidRPr="005853D3">
        <w:rPr>
          <w:rFonts w:ascii="Verdana" w:hAnsi="Verdana"/>
          <w:sz w:val="20"/>
        </w:rPr>
        <w:t>dojde k prohlášení úpadku zhotovitele insolvenčním soudem.</w:t>
      </w:r>
    </w:p>
    <w:p w14:paraId="3EABD3BA" w14:textId="5B924C4E" w:rsidR="001C1E58" w:rsidRPr="00131667" w:rsidRDefault="001F6D82" w:rsidP="00646EC3">
      <w:pPr>
        <w:pStyle w:val="Zkladntext"/>
        <w:numPr>
          <w:ilvl w:val="0"/>
          <w:numId w:val="17"/>
        </w:numPr>
        <w:tabs>
          <w:tab w:val="left" w:pos="567"/>
        </w:tabs>
        <w:spacing w:before="120" w:line="240" w:lineRule="atLeast"/>
        <w:rPr>
          <w:rFonts w:ascii="Verdana" w:hAnsi="Verdana" w:cs="Arial"/>
          <w:color w:val="000000"/>
          <w:sz w:val="20"/>
        </w:rPr>
      </w:pPr>
      <w:r>
        <w:rPr>
          <w:rFonts w:ascii="Verdana" w:hAnsi="Verdana"/>
          <w:sz w:val="20"/>
        </w:rPr>
        <w:t>Zhotovitel</w:t>
      </w:r>
      <w:r w:rsidR="009E1CC3" w:rsidRPr="00131667">
        <w:rPr>
          <w:rFonts w:ascii="Verdana" w:hAnsi="Verdana" w:cs="Arial"/>
          <w:color w:val="000000"/>
          <w:sz w:val="20"/>
        </w:rPr>
        <w:t xml:space="preserve"> může odstoupit od smlouvy</w:t>
      </w:r>
      <w:r w:rsidR="001C1E58" w:rsidRPr="00131667">
        <w:rPr>
          <w:rFonts w:ascii="Verdana" w:hAnsi="Verdana" w:cs="Arial"/>
          <w:color w:val="000000"/>
          <w:sz w:val="20"/>
        </w:rPr>
        <w:t xml:space="preserve"> především</w:t>
      </w:r>
      <w:r w:rsidR="007E514B">
        <w:rPr>
          <w:rFonts w:ascii="Verdana" w:hAnsi="Verdana" w:cs="Arial"/>
          <w:color w:val="000000"/>
          <w:sz w:val="20"/>
        </w:rPr>
        <w:t>,</w:t>
      </w:r>
      <w:r w:rsidR="001C1E58" w:rsidRPr="00131667">
        <w:rPr>
          <w:rFonts w:ascii="Verdana" w:hAnsi="Verdana" w:cs="Arial"/>
          <w:color w:val="000000"/>
          <w:sz w:val="20"/>
        </w:rPr>
        <w:t xml:space="preserve"> pokud je objednatel v prodlení s placením podle této smlouvy delším než 60 dnů, avšak teprve poté, kdy na hrubé neplnění smluvních závazků objednatele předem písemně upozornil a poskytl odpovídající lhůtu k nápravě.</w:t>
      </w:r>
    </w:p>
    <w:p w14:paraId="6B24EB9F" w14:textId="2576D9E7" w:rsidR="001C1E58" w:rsidRPr="00131667" w:rsidRDefault="001C1E58" w:rsidP="00646EC3">
      <w:pPr>
        <w:pStyle w:val="Zkladntext"/>
        <w:numPr>
          <w:ilvl w:val="0"/>
          <w:numId w:val="17"/>
        </w:numPr>
        <w:tabs>
          <w:tab w:val="left" w:pos="567"/>
        </w:tabs>
        <w:spacing w:before="120" w:line="240" w:lineRule="atLeast"/>
        <w:rPr>
          <w:rFonts w:ascii="Verdana" w:hAnsi="Verdana" w:cs="Arial"/>
          <w:color w:val="000000"/>
          <w:sz w:val="20"/>
        </w:rPr>
      </w:pPr>
      <w:r w:rsidRPr="00131667">
        <w:rPr>
          <w:rFonts w:ascii="Verdana" w:hAnsi="Verdana" w:cs="Arial"/>
          <w:color w:val="000000"/>
          <w:sz w:val="20"/>
        </w:rPr>
        <w:t>Odstoupením od smlouvy zanikají všechna práva a povinnosti stran ze smlouvy, s výjimkou nároku na náhradu šk</w:t>
      </w:r>
      <w:r w:rsidR="005571A3" w:rsidRPr="00131667">
        <w:rPr>
          <w:rFonts w:ascii="Verdana" w:hAnsi="Verdana" w:cs="Arial"/>
          <w:color w:val="000000"/>
          <w:sz w:val="20"/>
        </w:rPr>
        <w:t>ody vzniklé porušením smlouvy a </w:t>
      </w:r>
      <w:r w:rsidRPr="00131667">
        <w:rPr>
          <w:rFonts w:ascii="Verdana" w:hAnsi="Verdana" w:cs="Arial"/>
          <w:color w:val="000000"/>
          <w:sz w:val="20"/>
        </w:rPr>
        <w:t>nároku na sjednané smluvní pokuty.</w:t>
      </w:r>
      <w:r w:rsidR="00467385" w:rsidRPr="00467385">
        <w:rPr>
          <w:rFonts w:ascii="Verdana" w:hAnsi="Verdana" w:cs="Arial"/>
          <w:sz w:val="20"/>
        </w:rPr>
        <w:t xml:space="preserve"> </w:t>
      </w:r>
      <w:r w:rsidR="00467385" w:rsidRPr="00866782">
        <w:rPr>
          <w:rFonts w:ascii="Verdana" w:hAnsi="Verdana" w:cs="Arial"/>
          <w:sz w:val="20"/>
        </w:rPr>
        <w:t>Nárok na náhradu škody a nárok na sjednané smluvní pokuty má strana odstupující od této smlouvy a jdou k tíži straně, jež tuto smlouvu porušila.</w:t>
      </w:r>
    </w:p>
    <w:p w14:paraId="26A0DB19" w14:textId="5D6FCF76" w:rsidR="001C29A9" w:rsidRDefault="001C1E58" w:rsidP="00646EC3">
      <w:pPr>
        <w:pStyle w:val="Zkladntext"/>
        <w:numPr>
          <w:ilvl w:val="0"/>
          <w:numId w:val="17"/>
        </w:numPr>
        <w:tabs>
          <w:tab w:val="left" w:pos="567"/>
        </w:tabs>
        <w:spacing w:before="120" w:line="240" w:lineRule="atLeast"/>
        <w:rPr>
          <w:rFonts w:ascii="Verdana" w:hAnsi="Verdana" w:cs="Arial"/>
          <w:color w:val="000000"/>
          <w:sz w:val="20"/>
        </w:rPr>
      </w:pPr>
      <w:r w:rsidRPr="00131667">
        <w:rPr>
          <w:rFonts w:ascii="Verdana" w:hAnsi="Verdana" w:cs="Arial"/>
          <w:color w:val="000000"/>
          <w:sz w:val="20"/>
        </w:rPr>
        <w:t xml:space="preserve">V případě odstoupení od smlouvy je objednatel povinen uhradit </w:t>
      </w:r>
      <w:r w:rsidR="001F6D82">
        <w:rPr>
          <w:rFonts w:ascii="Verdana" w:hAnsi="Verdana"/>
          <w:sz w:val="20"/>
        </w:rPr>
        <w:t>zhotovitel</w:t>
      </w:r>
      <w:r w:rsidRPr="00131667">
        <w:rPr>
          <w:rFonts w:ascii="Verdana" w:hAnsi="Verdana" w:cs="Arial"/>
          <w:color w:val="000000"/>
          <w:sz w:val="20"/>
        </w:rPr>
        <w:t xml:space="preserve">i také hodnotu prací, které </w:t>
      </w:r>
      <w:r w:rsidR="00217FC5">
        <w:rPr>
          <w:rFonts w:ascii="Verdana" w:hAnsi="Verdana" w:cs="Arial"/>
          <w:color w:val="000000"/>
          <w:sz w:val="20"/>
        </w:rPr>
        <w:t xml:space="preserve">byly prokazatelně provedeny a které nebyly </w:t>
      </w:r>
      <w:r w:rsidRPr="00131667">
        <w:rPr>
          <w:rFonts w:ascii="Verdana" w:hAnsi="Verdana" w:cs="Arial"/>
          <w:color w:val="000000"/>
          <w:sz w:val="20"/>
        </w:rPr>
        <w:t>dosud fakturovány.</w:t>
      </w:r>
      <w:r w:rsidR="00467385" w:rsidRPr="00467385">
        <w:rPr>
          <w:rFonts w:ascii="Verdana" w:hAnsi="Verdana" w:cs="Arial"/>
          <w:sz w:val="20"/>
        </w:rPr>
        <w:t xml:space="preserve"> </w:t>
      </w:r>
      <w:r w:rsidR="00467385" w:rsidRPr="00866782">
        <w:rPr>
          <w:rFonts w:ascii="Verdana" w:hAnsi="Verdana" w:cs="Arial"/>
          <w:sz w:val="20"/>
        </w:rPr>
        <w:t xml:space="preserve">To neplatí, pokud </w:t>
      </w:r>
      <w:r w:rsidR="00467385" w:rsidRPr="00866782">
        <w:rPr>
          <w:rFonts w:ascii="Verdana" w:hAnsi="Verdana" w:cs="Arial"/>
          <w:sz w:val="20"/>
        </w:rPr>
        <w:lastRenderedPageBreak/>
        <w:t>zhotovitel provádí dílo v prokazatelně nízké kvalitě nebo zhotovitel používá při zhotovení díla materiály prokazatelně nízké kvality.</w:t>
      </w:r>
    </w:p>
    <w:p w14:paraId="3110467A" w14:textId="38603220" w:rsidR="00303AA6" w:rsidRDefault="00303AA6" w:rsidP="00646EC3">
      <w:pPr>
        <w:pStyle w:val="Zkladntext"/>
        <w:numPr>
          <w:ilvl w:val="0"/>
          <w:numId w:val="17"/>
        </w:numPr>
        <w:tabs>
          <w:tab w:val="left" w:pos="567"/>
        </w:tabs>
        <w:spacing w:before="120" w:line="240" w:lineRule="atLeast"/>
        <w:rPr>
          <w:rFonts w:ascii="Verdana" w:hAnsi="Verdana" w:cs="Arial"/>
          <w:color w:val="000000"/>
          <w:sz w:val="20"/>
        </w:rPr>
      </w:pPr>
      <w:r>
        <w:rPr>
          <w:rFonts w:ascii="Verdana" w:hAnsi="Verdana" w:cs="Arial"/>
          <w:color w:val="000000"/>
          <w:sz w:val="20"/>
        </w:rPr>
        <w:t>Objednatel je oprávněn ukončit své závazky ze smlouvy rovněž v souladu s ustanovením § 223 Z</w:t>
      </w:r>
      <w:r w:rsidR="001F3368">
        <w:rPr>
          <w:rFonts w:ascii="Verdana" w:hAnsi="Verdana" w:cs="Arial"/>
          <w:color w:val="000000"/>
          <w:sz w:val="20"/>
        </w:rPr>
        <w:t>Z</w:t>
      </w:r>
      <w:r>
        <w:rPr>
          <w:rFonts w:ascii="Verdana" w:hAnsi="Verdana" w:cs="Arial"/>
          <w:color w:val="000000"/>
          <w:sz w:val="20"/>
        </w:rPr>
        <w:t>VZ.</w:t>
      </w:r>
    </w:p>
    <w:p w14:paraId="1CF4C3E2" w14:textId="77777777" w:rsidR="00657D70" w:rsidRPr="007E51D3" w:rsidRDefault="00657D70" w:rsidP="00657D70">
      <w:pPr>
        <w:pStyle w:val="Zkladntext"/>
        <w:numPr>
          <w:ilvl w:val="0"/>
          <w:numId w:val="17"/>
        </w:numPr>
        <w:tabs>
          <w:tab w:val="left" w:pos="567"/>
        </w:tabs>
        <w:spacing w:before="120" w:line="240" w:lineRule="atLeast"/>
        <w:rPr>
          <w:rFonts w:ascii="Verdana" w:hAnsi="Verdana" w:cs="Arial"/>
          <w:sz w:val="20"/>
        </w:rPr>
      </w:pPr>
      <w:r w:rsidRPr="007E51D3">
        <w:rPr>
          <w:rFonts w:ascii="Verdana" w:hAnsi="Verdana" w:cs="Arial"/>
          <w:sz w:val="20"/>
        </w:rPr>
        <w:t>V případě odstoupení od smlouvy bude provedena inventura a vyúčtování provedených prací a zakoupených materiálů podle jednotkových cen z cenové nabídky zhotovitele. Zhotovitel je povinen vyklidit staveniště nejpozději do 15 dnů ode dne účinnosti odstoupení; neučiní-li tak, je objednatel oprávněn vyklidit staveniště sám nebo prostřednictvím třetích osob na náklady zhotovitele.</w:t>
      </w:r>
    </w:p>
    <w:p w14:paraId="750B7DC7" w14:textId="3FFF189E" w:rsidR="00657D70" w:rsidRPr="007E51D3" w:rsidRDefault="00657D70" w:rsidP="00657D70">
      <w:pPr>
        <w:pStyle w:val="Zkladntext"/>
        <w:numPr>
          <w:ilvl w:val="0"/>
          <w:numId w:val="17"/>
        </w:numPr>
        <w:tabs>
          <w:tab w:val="left" w:pos="567"/>
        </w:tabs>
        <w:spacing w:before="120" w:line="240" w:lineRule="atLeast"/>
        <w:rPr>
          <w:rFonts w:ascii="Verdana" w:hAnsi="Verdana" w:cs="Arial"/>
          <w:sz w:val="20"/>
        </w:rPr>
      </w:pPr>
      <w:r w:rsidRPr="007E51D3">
        <w:rPr>
          <w:rFonts w:ascii="Verdana" w:hAnsi="Verdana" w:cs="Arial"/>
          <w:sz w:val="20"/>
        </w:rPr>
        <w:t xml:space="preserve">Smluvní strany se dohodly, že v případě odstoupení od smlouvy zůstávají v platnosti ustanovení této smlouvy o odpovědnosti zhotovitele za vady, </w:t>
      </w:r>
      <w:r w:rsidR="00467385">
        <w:rPr>
          <w:rFonts w:ascii="Verdana" w:hAnsi="Verdana" w:cs="Arial"/>
          <w:sz w:val="20"/>
        </w:rPr>
        <w:t xml:space="preserve">o </w:t>
      </w:r>
      <w:r w:rsidRPr="007E51D3">
        <w:rPr>
          <w:rFonts w:ascii="Verdana" w:hAnsi="Verdana" w:cs="Arial"/>
          <w:sz w:val="20"/>
        </w:rPr>
        <w:t xml:space="preserve">zárukách, záručních dobách, smluvních pokutách do dne odstoupení od smlouvy, </w:t>
      </w:r>
      <w:r w:rsidR="00467385">
        <w:rPr>
          <w:rFonts w:ascii="Verdana" w:hAnsi="Verdana" w:cs="Arial"/>
          <w:sz w:val="20"/>
        </w:rPr>
        <w:t xml:space="preserve">o </w:t>
      </w:r>
      <w:r w:rsidRPr="007E51D3">
        <w:rPr>
          <w:rFonts w:ascii="Verdana" w:hAnsi="Verdana" w:cs="Arial"/>
          <w:sz w:val="20"/>
        </w:rPr>
        <w:t>vlastnictví předmětu díla, náhradě škody a cenová ujednání obsažená v této smlouvě a jejích přílohách.</w:t>
      </w:r>
    </w:p>
    <w:p w14:paraId="51008B81" w14:textId="425303C4" w:rsidR="00657D70" w:rsidRPr="00131667" w:rsidRDefault="00464D49" w:rsidP="00657D70">
      <w:pPr>
        <w:pStyle w:val="Zkladntext"/>
        <w:numPr>
          <w:ilvl w:val="0"/>
          <w:numId w:val="17"/>
        </w:numPr>
        <w:tabs>
          <w:tab w:val="left" w:pos="567"/>
        </w:tabs>
        <w:spacing w:before="120" w:line="240" w:lineRule="atLeast"/>
        <w:rPr>
          <w:rFonts w:ascii="Verdana" w:hAnsi="Verdana" w:cs="Arial"/>
          <w:color w:val="000000"/>
          <w:sz w:val="20"/>
        </w:rPr>
      </w:pPr>
      <w:r w:rsidRPr="0080700D">
        <w:rPr>
          <w:rFonts w:ascii="Verdana" w:hAnsi="Verdana" w:cs="Arial"/>
          <w:sz w:val="20"/>
        </w:rPr>
        <w:t>Zhotovitel se zavazuje předat a objednatel se zavazuje převzít dosud provedené i</w:t>
      </w:r>
      <w:r w:rsidR="000777B2">
        <w:rPr>
          <w:rFonts w:ascii="Verdana" w:hAnsi="Verdana" w:cs="Arial"/>
          <w:sz w:val="20"/>
        </w:rPr>
        <w:t> </w:t>
      </w:r>
      <w:r w:rsidRPr="0080700D">
        <w:rPr>
          <w:rFonts w:ascii="Verdana" w:hAnsi="Verdana" w:cs="Arial"/>
          <w:sz w:val="20"/>
        </w:rPr>
        <w:t>nedokončené stavební práce, provedené v kvalitě požadované objednatelem</w:t>
      </w:r>
      <w:r w:rsidR="00657D70" w:rsidRPr="007E51D3">
        <w:rPr>
          <w:rFonts w:ascii="Verdana" w:hAnsi="Verdana" w:cs="Arial"/>
          <w:sz w:val="20"/>
        </w:rPr>
        <w:t xml:space="preserve"> do 5 dnů ode dne účinnosti odstoupení od smlouvy. O tomto předání a převzetí bude sepsán zápis s náležitostmi protokolu o předání a převzetí díla, v němž bude podrobně popsán stav rozpracovanosti díla, provedeno jeho ocenění, vymezeny vady a nedodělky a sjednán způsob jejich řešení. Nepředání staveniště ani nepřevzetí díla podle tohoto odstavce nemá vliv na vlastnictví předmětu díla objednatelem či právo objednatele zadat dokončení díla jinému zhotoviteli. Zhotovitel předá objednateli části budoucí dokumentace skutečného provedení stavby, která byla zhotovitelem průběžně do okamžiku odstoupení pořízena.</w:t>
      </w:r>
    </w:p>
    <w:p w14:paraId="416C32EB" w14:textId="15B32CB1" w:rsidR="00911768" w:rsidRPr="00131667" w:rsidRDefault="001C29A9" w:rsidP="009B33E6">
      <w:pPr>
        <w:pStyle w:val="Zkladntext"/>
        <w:tabs>
          <w:tab w:val="left" w:pos="2268"/>
        </w:tabs>
        <w:spacing w:before="480"/>
        <w:jc w:val="center"/>
        <w:rPr>
          <w:rFonts w:ascii="Verdana" w:hAnsi="Verdana"/>
          <w:b/>
        </w:rPr>
      </w:pPr>
      <w:r w:rsidRPr="00131667">
        <w:rPr>
          <w:rFonts w:ascii="Verdana" w:hAnsi="Verdana"/>
          <w:b/>
        </w:rPr>
        <w:t>19</w:t>
      </w:r>
      <w:r w:rsidR="00911768" w:rsidRPr="00131667">
        <w:rPr>
          <w:rFonts w:ascii="Verdana" w:hAnsi="Verdana"/>
          <w:b/>
        </w:rPr>
        <w:t>.  Závěrečná ujednání</w:t>
      </w:r>
    </w:p>
    <w:p w14:paraId="6EEA300B" w14:textId="07FFEFFD" w:rsidR="00911768" w:rsidRPr="00131667" w:rsidRDefault="00911768" w:rsidP="00646EC3">
      <w:pPr>
        <w:pStyle w:val="Zkladntext"/>
        <w:numPr>
          <w:ilvl w:val="0"/>
          <w:numId w:val="18"/>
        </w:numPr>
        <w:tabs>
          <w:tab w:val="left" w:pos="567"/>
        </w:tabs>
        <w:spacing w:before="120" w:line="240" w:lineRule="atLeast"/>
        <w:rPr>
          <w:rFonts w:ascii="Verdana" w:hAnsi="Verdana" w:cs="Arial"/>
          <w:color w:val="000000"/>
          <w:sz w:val="20"/>
        </w:rPr>
      </w:pPr>
      <w:r w:rsidRPr="00131667">
        <w:rPr>
          <w:rFonts w:ascii="Verdana" w:hAnsi="Verdana" w:cs="Arial"/>
          <w:color w:val="000000"/>
          <w:sz w:val="20"/>
        </w:rPr>
        <w:t xml:space="preserve">Smlouva nabývá platnosti a účinnosti </w:t>
      </w:r>
      <w:r w:rsidR="000F45B5" w:rsidRPr="000F45B5">
        <w:rPr>
          <w:rFonts w:ascii="Verdana" w:hAnsi="Verdana" w:cs="Arial"/>
          <w:color w:val="000000"/>
          <w:sz w:val="20"/>
        </w:rPr>
        <w:t xml:space="preserve">dnem uveřejnění v registru smluv </w:t>
      </w:r>
      <w:r w:rsidR="000A23F5" w:rsidRPr="00E7207D">
        <w:rPr>
          <w:rFonts w:ascii="Verdana" w:hAnsi="Verdana" w:cs="Arial"/>
          <w:color w:val="000000"/>
          <w:sz w:val="20"/>
        </w:rPr>
        <w:t>a je vyhotovena v jednom elektronickém stejnopisu podepsaném elektronickými podpisy osob k tomu pověřených oběma smluvními stranami, který obdrží obě smluvní strany.</w:t>
      </w:r>
      <w:r w:rsidRPr="00131667">
        <w:rPr>
          <w:rFonts w:ascii="Verdana" w:hAnsi="Verdana" w:cs="Arial"/>
          <w:color w:val="000000"/>
          <w:sz w:val="20"/>
        </w:rPr>
        <w:t xml:space="preserve"> </w:t>
      </w:r>
    </w:p>
    <w:p w14:paraId="5FC3A637" w14:textId="62742791" w:rsidR="002D4AF2" w:rsidRPr="00131667" w:rsidRDefault="002D4AF2" w:rsidP="00646EC3">
      <w:pPr>
        <w:pStyle w:val="Zkladntext"/>
        <w:numPr>
          <w:ilvl w:val="0"/>
          <w:numId w:val="18"/>
        </w:numPr>
        <w:tabs>
          <w:tab w:val="left" w:pos="567"/>
        </w:tabs>
        <w:spacing w:before="120" w:line="240" w:lineRule="atLeast"/>
        <w:rPr>
          <w:rFonts w:ascii="Verdana" w:hAnsi="Verdana" w:cs="Arial"/>
          <w:color w:val="000000"/>
          <w:sz w:val="20"/>
        </w:rPr>
      </w:pPr>
      <w:r w:rsidRPr="00131667">
        <w:rPr>
          <w:rFonts w:ascii="Verdana" w:hAnsi="Verdana" w:cs="Arial"/>
          <w:color w:val="000000"/>
          <w:sz w:val="20"/>
        </w:rPr>
        <w:t>Smluvní strany níže</w:t>
      </w:r>
      <w:r w:rsidR="007747B5" w:rsidRPr="00131667">
        <w:rPr>
          <w:rFonts w:ascii="Verdana" w:hAnsi="Verdana" w:cs="Arial"/>
          <w:color w:val="000000"/>
          <w:sz w:val="20"/>
        </w:rPr>
        <w:t xml:space="preserve"> svým podpisem stvrzují, že si s</w:t>
      </w:r>
      <w:r w:rsidRPr="00131667">
        <w:rPr>
          <w:rFonts w:ascii="Verdana" w:hAnsi="Verdana" w:cs="Arial"/>
          <w:color w:val="000000"/>
          <w:sz w:val="20"/>
        </w:rPr>
        <w:t>mlouvu před jejím podpisem přečetly, s jejím obsahem souhlasí, a tato je sepsána podle jejich pravé a skutečné vůle, srozumitelně a určitě, nikoli v tísni za nápadně nevýhodných podmínek.</w:t>
      </w:r>
    </w:p>
    <w:p w14:paraId="70E06234" w14:textId="5D60B7B3" w:rsidR="002D4AF2" w:rsidRPr="00131667" w:rsidRDefault="007747B5" w:rsidP="00646EC3">
      <w:pPr>
        <w:pStyle w:val="Zkladntext"/>
        <w:numPr>
          <w:ilvl w:val="0"/>
          <w:numId w:val="18"/>
        </w:numPr>
        <w:tabs>
          <w:tab w:val="left" w:pos="567"/>
        </w:tabs>
        <w:spacing w:before="120" w:line="240" w:lineRule="atLeast"/>
        <w:rPr>
          <w:rFonts w:ascii="Verdana" w:hAnsi="Verdana" w:cs="Arial"/>
          <w:color w:val="000000"/>
          <w:sz w:val="20"/>
        </w:rPr>
      </w:pPr>
      <w:r w:rsidRPr="00131667">
        <w:rPr>
          <w:rFonts w:ascii="Verdana" w:hAnsi="Verdana" w:cs="Arial"/>
          <w:color w:val="000000"/>
          <w:sz w:val="20"/>
        </w:rPr>
        <w:t>Tato s</w:t>
      </w:r>
      <w:r w:rsidR="002D4AF2" w:rsidRPr="00131667">
        <w:rPr>
          <w:rFonts w:ascii="Verdana" w:hAnsi="Verdana" w:cs="Arial"/>
          <w:color w:val="000000"/>
          <w:sz w:val="20"/>
        </w:rPr>
        <w:t>mlouva a vztahy z ní vyplývající se řídí právním řádem České republiky, zejména příslušnými ustanoveními zák. č. 89/2012 Sb., občanský zákoník, ve znění pozdějších předpisů.</w:t>
      </w:r>
    </w:p>
    <w:p w14:paraId="691CC550" w14:textId="7C3020A1" w:rsidR="001A59C2" w:rsidRPr="00131667" w:rsidRDefault="00657D70" w:rsidP="00646EC3">
      <w:pPr>
        <w:pStyle w:val="Zkladntext"/>
        <w:numPr>
          <w:ilvl w:val="0"/>
          <w:numId w:val="18"/>
        </w:numPr>
        <w:tabs>
          <w:tab w:val="left" w:pos="567"/>
        </w:tabs>
        <w:spacing w:before="120" w:line="240" w:lineRule="atLeast"/>
        <w:rPr>
          <w:rFonts w:ascii="Verdana" w:hAnsi="Verdana" w:cs="Arial"/>
          <w:color w:val="000000"/>
          <w:sz w:val="20"/>
        </w:rPr>
      </w:pPr>
      <w:r w:rsidRPr="007E51D3">
        <w:rPr>
          <w:rFonts w:ascii="Verdana" w:hAnsi="Verdana" w:cs="Arial"/>
          <w:sz w:val="20"/>
        </w:rPr>
        <w:t>Sporné záležitosti, které vyplynou ze smlouvy, se smluvní strany zavazují řešit především vzájemnou dohodou, jinak u soudu místně příslušného podle sídla objednatele.</w:t>
      </w:r>
      <w:r w:rsidR="001A59C2" w:rsidRPr="00131667">
        <w:rPr>
          <w:rFonts w:ascii="Verdana" w:hAnsi="Verdana" w:cs="Arial"/>
          <w:color w:val="000000"/>
          <w:sz w:val="20"/>
        </w:rPr>
        <w:t xml:space="preserve"> Veškeré spory se řídí právním řádem České republiky.</w:t>
      </w:r>
    </w:p>
    <w:p w14:paraId="2C4123B0" w14:textId="717DA502" w:rsidR="00965EC6" w:rsidRPr="00131667" w:rsidRDefault="00965EC6" w:rsidP="00646EC3">
      <w:pPr>
        <w:pStyle w:val="Zkladntext"/>
        <w:numPr>
          <w:ilvl w:val="0"/>
          <w:numId w:val="18"/>
        </w:numPr>
        <w:tabs>
          <w:tab w:val="left" w:pos="567"/>
        </w:tabs>
        <w:spacing w:before="120" w:line="240" w:lineRule="atLeast"/>
        <w:rPr>
          <w:rFonts w:ascii="Verdana" w:hAnsi="Verdana" w:cs="Arial"/>
          <w:color w:val="000000"/>
          <w:sz w:val="20"/>
        </w:rPr>
      </w:pPr>
      <w:r w:rsidRPr="00131667">
        <w:rPr>
          <w:rFonts w:ascii="Verdana" w:hAnsi="Verdana" w:cs="Arial"/>
          <w:color w:val="000000"/>
          <w:sz w:val="20"/>
        </w:rPr>
        <w:t>Je-li nebo 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54C2C931" w14:textId="32D005DC" w:rsidR="005F04DA" w:rsidRPr="00131667" w:rsidRDefault="00743715" w:rsidP="00646EC3">
      <w:pPr>
        <w:pStyle w:val="Zkladntext"/>
        <w:numPr>
          <w:ilvl w:val="0"/>
          <w:numId w:val="18"/>
        </w:numPr>
        <w:tabs>
          <w:tab w:val="left" w:pos="567"/>
        </w:tabs>
        <w:spacing w:before="120" w:line="240" w:lineRule="atLeast"/>
        <w:rPr>
          <w:rFonts w:ascii="Verdana" w:hAnsi="Verdana" w:cs="Arial"/>
          <w:color w:val="000000"/>
          <w:sz w:val="20"/>
        </w:rPr>
      </w:pPr>
      <w:r w:rsidRPr="00131667">
        <w:rPr>
          <w:rFonts w:ascii="Verdana" w:hAnsi="Verdana" w:cs="Arial"/>
          <w:color w:val="000000"/>
          <w:sz w:val="20"/>
        </w:rPr>
        <w:t>Měnit nebo doplňovat text smlouvy je možné jen formou písemných vzestupně číslovaných dodatků podepsaných zástupci obou smluvních stran. Smluvní strany sjednávají, že § 564 zákona č. 89/2012 Sb., občanský zákoník, ve znění pozdějších předpisů se nepoužije, tzn., měnit nebo doplňovat text smlouvy je možné pouze formou písemných dodatků podepsaných oběma smluvními stranami. Možnost měnit smlouvu jinou formou smluvní strany vylučují.</w:t>
      </w:r>
    </w:p>
    <w:p w14:paraId="642BCD23" w14:textId="2E181729" w:rsidR="00BE180C" w:rsidRPr="002D0DAA" w:rsidRDefault="001A59C2" w:rsidP="002A76A3">
      <w:pPr>
        <w:pStyle w:val="Zkladntext"/>
        <w:keepNext/>
        <w:numPr>
          <w:ilvl w:val="0"/>
          <w:numId w:val="18"/>
        </w:numPr>
        <w:tabs>
          <w:tab w:val="left" w:pos="567"/>
        </w:tabs>
        <w:spacing w:before="120" w:line="240" w:lineRule="atLeast"/>
        <w:rPr>
          <w:rFonts w:ascii="Verdana" w:hAnsi="Verdana" w:cs="Arial"/>
          <w:color w:val="000000"/>
          <w:sz w:val="20"/>
        </w:rPr>
      </w:pPr>
      <w:r w:rsidRPr="002D0DAA">
        <w:rPr>
          <w:rFonts w:ascii="Verdana" w:hAnsi="Verdana" w:cs="Arial"/>
          <w:color w:val="000000"/>
          <w:sz w:val="20"/>
        </w:rPr>
        <w:lastRenderedPageBreak/>
        <w:t>N</w:t>
      </w:r>
      <w:r w:rsidR="00911768" w:rsidRPr="002D0DAA">
        <w:rPr>
          <w:rFonts w:ascii="Verdana" w:hAnsi="Verdana" w:cs="Arial"/>
          <w:color w:val="000000"/>
          <w:sz w:val="20"/>
        </w:rPr>
        <w:t>edílnou součástí smlouvy j</w:t>
      </w:r>
      <w:r w:rsidR="00267971" w:rsidRPr="002D0DAA">
        <w:rPr>
          <w:rFonts w:ascii="Verdana" w:hAnsi="Verdana" w:cs="Arial"/>
          <w:color w:val="000000"/>
          <w:sz w:val="20"/>
        </w:rPr>
        <w:t>sou tyto přílohy</w:t>
      </w:r>
      <w:r w:rsidR="00911768" w:rsidRPr="002D0DAA">
        <w:rPr>
          <w:rFonts w:ascii="Verdana" w:hAnsi="Verdana" w:cs="Arial"/>
          <w:color w:val="000000"/>
          <w:sz w:val="20"/>
        </w:rPr>
        <w:t>:</w:t>
      </w:r>
      <w:r w:rsidR="00BE180C" w:rsidRPr="002D0DAA">
        <w:rPr>
          <w:rFonts w:ascii="Verdana" w:hAnsi="Verdana" w:cs="Arial"/>
          <w:color w:val="000000"/>
          <w:sz w:val="20"/>
        </w:rPr>
        <w:t xml:space="preserve"> </w:t>
      </w:r>
    </w:p>
    <w:p w14:paraId="77FD8DAD" w14:textId="095FE6FC" w:rsidR="000777B2" w:rsidRDefault="001A59C2" w:rsidP="000777B2">
      <w:pPr>
        <w:pStyle w:val="Zkladntext"/>
        <w:keepNext/>
        <w:numPr>
          <w:ilvl w:val="0"/>
          <w:numId w:val="8"/>
        </w:numPr>
        <w:tabs>
          <w:tab w:val="left" w:pos="567"/>
        </w:tabs>
        <w:spacing w:before="120" w:after="240" w:line="240" w:lineRule="atLeast"/>
        <w:ind w:hanging="357"/>
        <w:rPr>
          <w:rFonts w:ascii="Verdana" w:hAnsi="Verdana"/>
          <w:sz w:val="20"/>
        </w:rPr>
      </w:pPr>
      <w:r w:rsidRPr="002D0DAA">
        <w:rPr>
          <w:rFonts w:ascii="Verdana" w:hAnsi="Verdana"/>
          <w:sz w:val="20"/>
        </w:rPr>
        <w:t>oceněn</w:t>
      </w:r>
      <w:r w:rsidR="00436A36" w:rsidRPr="002D0DAA">
        <w:rPr>
          <w:rFonts w:ascii="Verdana" w:hAnsi="Verdana"/>
          <w:sz w:val="20"/>
        </w:rPr>
        <w:t>ý</w:t>
      </w:r>
      <w:r w:rsidRPr="002D0DAA">
        <w:rPr>
          <w:rFonts w:ascii="Verdana" w:hAnsi="Verdana"/>
          <w:sz w:val="20"/>
        </w:rPr>
        <w:t xml:space="preserve"> </w:t>
      </w:r>
      <w:r w:rsidR="00CB793C" w:rsidRPr="002D0DAA">
        <w:rPr>
          <w:rFonts w:ascii="Verdana" w:hAnsi="Verdana"/>
          <w:sz w:val="20"/>
        </w:rPr>
        <w:t>soupis stavebních prací, dodávek a služeb s výkazem výměr</w:t>
      </w:r>
      <w:r w:rsidR="001B7AE1" w:rsidRPr="002D0DAA">
        <w:rPr>
          <w:rFonts w:ascii="Verdana" w:hAnsi="Verdana"/>
          <w:sz w:val="20"/>
        </w:rPr>
        <w:t>.</w:t>
      </w:r>
    </w:p>
    <w:tbl>
      <w:tblPr>
        <w:tblStyle w:val="Mkatabulky"/>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18"/>
        <w:gridCol w:w="822"/>
        <w:gridCol w:w="4239"/>
      </w:tblGrid>
      <w:tr w:rsidR="000777B2" w:rsidRPr="006152BF" w14:paraId="5DF2A54F" w14:textId="77777777" w:rsidTr="00DD627F">
        <w:trPr>
          <w:trHeight w:val="1701"/>
        </w:trPr>
        <w:tc>
          <w:tcPr>
            <w:tcW w:w="4118" w:type="dxa"/>
          </w:tcPr>
          <w:p w14:paraId="5D016AF5" w14:textId="77777777" w:rsidR="000777B2" w:rsidRPr="006152BF" w:rsidRDefault="000777B2" w:rsidP="00DD627F">
            <w:pPr>
              <w:jc w:val="both"/>
              <w:rPr>
                <w:rFonts w:ascii="Verdana" w:hAnsi="Verdana"/>
                <w:lang w:val="cs-CZ"/>
              </w:rPr>
            </w:pPr>
          </w:p>
          <w:p w14:paraId="1A712EB8" w14:textId="5DC9FFEF" w:rsidR="000777B2" w:rsidRPr="006152BF" w:rsidRDefault="000777B2" w:rsidP="00DD627F">
            <w:pPr>
              <w:jc w:val="both"/>
              <w:rPr>
                <w:rFonts w:ascii="Verdana" w:hAnsi="Verdana"/>
                <w:lang w:val="cs-CZ"/>
              </w:rPr>
            </w:pPr>
            <w:r w:rsidRPr="006152BF">
              <w:rPr>
                <w:rFonts w:ascii="Verdana" w:hAnsi="Verdana"/>
                <w:lang w:val="cs-CZ"/>
              </w:rPr>
              <w:t>Za objednatele:</w:t>
            </w:r>
          </w:p>
        </w:tc>
        <w:tc>
          <w:tcPr>
            <w:tcW w:w="822" w:type="dxa"/>
          </w:tcPr>
          <w:p w14:paraId="031A0A09" w14:textId="77777777" w:rsidR="000777B2" w:rsidRPr="006152BF" w:rsidRDefault="000777B2" w:rsidP="00DD627F">
            <w:pPr>
              <w:jc w:val="both"/>
              <w:rPr>
                <w:rFonts w:ascii="Verdana" w:hAnsi="Verdana"/>
                <w:lang w:val="cs-CZ"/>
              </w:rPr>
            </w:pPr>
          </w:p>
        </w:tc>
        <w:tc>
          <w:tcPr>
            <w:tcW w:w="4239" w:type="dxa"/>
          </w:tcPr>
          <w:p w14:paraId="18FFAFCC" w14:textId="77777777" w:rsidR="000777B2" w:rsidRPr="006152BF" w:rsidRDefault="000777B2" w:rsidP="00DD627F">
            <w:pPr>
              <w:jc w:val="both"/>
              <w:rPr>
                <w:rFonts w:ascii="Verdana" w:hAnsi="Verdana"/>
                <w:lang w:val="cs-CZ"/>
              </w:rPr>
            </w:pPr>
          </w:p>
          <w:p w14:paraId="2407E541" w14:textId="557290D5" w:rsidR="000777B2" w:rsidRPr="006152BF" w:rsidRDefault="000777B2" w:rsidP="00DD627F">
            <w:pPr>
              <w:jc w:val="both"/>
              <w:rPr>
                <w:rFonts w:ascii="Verdana" w:hAnsi="Verdana"/>
                <w:lang w:val="cs-CZ"/>
              </w:rPr>
            </w:pPr>
            <w:r w:rsidRPr="006152BF">
              <w:rPr>
                <w:rFonts w:ascii="Verdana" w:hAnsi="Verdana"/>
                <w:lang w:val="cs-CZ"/>
              </w:rPr>
              <w:t>Za zhotovitele:</w:t>
            </w:r>
          </w:p>
        </w:tc>
      </w:tr>
      <w:tr w:rsidR="000777B2" w:rsidRPr="006152BF" w14:paraId="06061159" w14:textId="77777777" w:rsidTr="00DD627F">
        <w:trPr>
          <w:trHeight w:val="415"/>
        </w:trPr>
        <w:tc>
          <w:tcPr>
            <w:tcW w:w="4118" w:type="dxa"/>
            <w:tcBorders>
              <w:top w:val="dashSmallGap" w:sz="4" w:space="0" w:color="auto"/>
            </w:tcBorders>
            <w:vAlign w:val="bottom"/>
          </w:tcPr>
          <w:p w14:paraId="40BCB877" w14:textId="77777777" w:rsidR="000777B2" w:rsidRPr="006152BF" w:rsidRDefault="000777B2" w:rsidP="00DD627F">
            <w:pPr>
              <w:jc w:val="center"/>
              <w:rPr>
                <w:rFonts w:ascii="Verdana" w:hAnsi="Verdana"/>
                <w:b/>
                <w:bCs/>
                <w:lang w:val="cs-CZ"/>
              </w:rPr>
            </w:pPr>
            <w:r w:rsidRPr="006152BF">
              <w:rPr>
                <w:rFonts w:ascii="Verdana" w:hAnsi="Verdana"/>
                <w:b/>
                <w:bCs/>
                <w:lang w:val="cs-CZ"/>
              </w:rPr>
              <w:t>MUDr. Jiří Holan, MBA</w:t>
            </w:r>
          </w:p>
        </w:tc>
        <w:tc>
          <w:tcPr>
            <w:tcW w:w="822" w:type="dxa"/>
            <w:vAlign w:val="bottom"/>
          </w:tcPr>
          <w:p w14:paraId="22FD953C" w14:textId="77777777" w:rsidR="000777B2" w:rsidRPr="006152BF" w:rsidRDefault="000777B2" w:rsidP="00DD627F">
            <w:pPr>
              <w:jc w:val="center"/>
              <w:rPr>
                <w:rFonts w:ascii="Verdana" w:hAnsi="Verdana"/>
                <w:lang w:val="cs-CZ"/>
              </w:rPr>
            </w:pPr>
          </w:p>
        </w:tc>
        <w:tc>
          <w:tcPr>
            <w:tcW w:w="4239" w:type="dxa"/>
            <w:tcBorders>
              <w:top w:val="dashSmallGap" w:sz="4" w:space="0" w:color="auto"/>
            </w:tcBorders>
            <w:vAlign w:val="bottom"/>
          </w:tcPr>
          <w:p w14:paraId="7552D6C4" w14:textId="5CB895C3" w:rsidR="000777B2" w:rsidRPr="006152BF" w:rsidRDefault="000777B2" w:rsidP="00DD627F">
            <w:pPr>
              <w:jc w:val="center"/>
              <w:rPr>
                <w:rFonts w:ascii="Verdana" w:hAnsi="Verdana"/>
                <w:b/>
                <w:bCs/>
                <w:lang w:val="cs-CZ"/>
              </w:rPr>
            </w:pPr>
            <w:r w:rsidRPr="006152BF">
              <w:rPr>
                <w:rFonts w:ascii="Verdana" w:hAnsi="Verdana"/>
                <w:b/>
                <w:bCs/>
                <w:highlight w:val="yellow"/>
                <w:lang w:val="cs-CZ"/>
              </w:rPr>
              <w:t>______________________</w:t>
            </w:r>
          </w:p>
        </w:tc>
      </w:tr>
      <w:tr w:rsidR="000777B2" w:rsidRPr="006152BF" w14:paraId="794B8E9B" w14:textId="77777777" w:rsidTr="00DD627F">
        <w:tc>
          <w:tcPr>
            <w:tcW w:w="4118" w:type="dxa"/>
            <w:vAlign w:val="bottom"/>
          </w:tcPr>
          <w:p w14:paraId="31D42547" w14:textId="77777777" w:rsidR="000777B2" w:rsidRPr="00954FC2" w:rsidRDefault="000777B2" w:rsidP="00DD627F">
            <w:pPr>
              <w:jc w:val="center"/>
              <w:rPr>
                <w:rFonts w:ascii="Verdana" w:hAnsi="Verdana"/>
                <w:i/>
                <w:sz w:val="18"/>
                <w:szCs w:val="18"/>
                <w:lang w:val="cs-CZ"/>
              </w:rPr>
            </w:pPr>
            <w:r w:rsidRPr="00954FC2">
              <w:rPr>
                <w:rFonts w:ascii="Verdana" w:hAnsi="Verdana"/>
                <w:i/>
                <w:sz w:val="18"/>
                <w:szCs w:val="18"/>
                <w:lang w:val="cs-CZ"/>
              </w:rPr>
              <w:t xml:space="preserve">předseda představenstva </w:t>
            </w:r>
          </w:p>
          <w:p w14:paraId="32A6D322" w14:textId="77777777" w:rsidR="000777B2" w:rsidRPr="006152BF" w:rsidRDefault="000777B2" w:rsidP="00DD627F">
            <w:pPr>
              <w:jc w:val="center"/>
              <w:rPr>
                <w:rFonts w:ascii="Verdana" w:hAnsi="Verdana"/>
                <w:i/>
                <w:lang w:val="cs-CZ"/>
              </w:rPr>
            </w:pPr>
            <w:r w:rsidRPr="00954FC2">
              <w:rPr>
                <w:rFonts w:ascii="Verdana" w:hAnsi="Verdana"/>
                <w:i/>
                <w:sz w:val="18"/>
                <w:szCs w:val="18"/>
                <w:lang w:val="cs-CZ"/>
              </w:rPr>
              <w:t>Nemocnice Písek, a.s.</w:t>
            </w:r>
          </w:p>
        </w:tc>
        <w:tc>
          <w:tcPr>
            <w:tcW w:w="822" w:type="dxa"/>
            <w:vAlign w:val="bottom"/>
          </w:tcPr>
          <w:p w14:paraId="44FE9DFC" w14:textId="77777777" w:rsidR="000777B2" w:rsidRPr="006152BF" w:rsidRDefault="000777B2" w:rsidP="00DD627F">
            <w:pPr>
              <w:jc w:val="center"/>
              <w:rPr>
                <w:rFonts w:ascii="Verdana" w:hAnsi="Verdana"/>
                <w:lang w:val="cs-CZ"/>
              </w:rPr>
            </w:pPr>
          </w:p>
        </w:tc>
        <w:tc>
          <w:tcPr>
            <w:tcW w:w="4239" w:type="dxa"/>
            <w:vAlign w:val="bottom"/>
          </w:tcPr>
          <w:p w14:paraId="76FFB631" w14:textId="452BFBAC" w:rsidR="000777B2" w:rsidRPr="006152BF" w:rsidRDefault="006152BF" w:rsidP="00DD627F">
            <w:pPr>
              <w:jc w:val="center"/>
              <w:rPr>
                <w:rFonts w:ascii="Verdana" w:hAnsi="Verdana"/>
                <w:i/>
                <w:iCs/>
                <w:lang w:val="cs-CZ"/>
              </w:rPr>
            </w:pPr>
            <w:r w:rsidRPr="006152BF">
              <w:rPr>
                <w:rFonts w:ascii="Verdana" w:hAnsi="Verdana"/>
                <w:i/>
                <w:iCs/>
                <w:highlight w:val="yellow"/>
              </w:rPr>
              <w:t>___________</w:t>
            </w:r>
          </w:p>
          <w:p w14:paraId="4AFD7A59" w14:textId="4362DDB6" w:rsidR="000777B2" w:rsidRPr="006152BF" w:rsidRDefault="000777B2" w:rsidP="00DD627F">
            <w:pPr>
              <w:jc w:val="center"/>
              <w:rPr>
                <w:rFonts w:ascii="Verdana" w:hAnsi="Verdana"/>
                <w:lang w:val="cs-CZ"/>
              </w:rPr>
            </w:pPr>
          </w:p>
        </w:tc>
      </w:tr>
      <w:tr w:rsidR="000777B2" w:rsidRPr="006152BF" w14:paraId="5E47182E" w14:textId="77777777" w:rsidTr="00DD627F">
        <w:trPr>
          <w:trHeight w:val="1020"/>
        </w:trPr>
        <w:tc>
          <w:tcPr>
            <w:tcW w:w="4118" w:type="dxa"/>
          </w:tcPr>
          <w:p w14:paraId="62AACE30" w14:textId="77777777" w:rsidR="000777B2" w:rsidRPr="006152BF" w:rsidRDefault="000777B2" w:rsidP="00DD627F">
            <w:pPr>
              <w:jc w:val="both"/>
              <w:rPr>
                <w:rFonts w:ascii="Verdana" w:hAnsi="Verdana"/>
                <w:lang w:val="cs-CZ"/>
              </w:rPr>
            </w:pPr>
          </w:p>
          <w:p w14:paraId="13E0ADA0" w14:textId="77777777" w:rsidR="000777B2" w:rsidRDefault="000777B2" w:rsidP="00DD627F">
            <w:pPr>
              <w:jc w:val="both"/>
              <w:rPr>
                <w:rFonts w:ascii="Verdana" w:hAnsi="Verdana"/>
                <w:lang w:val="cs-CZ"/>
              </w:rPr>
            </w:pPr>
          </w:p>
          <w:p w14:paraId="43639ADF" w14:textId="77777777" w:rsidR="00196A32" w:rsidRDefault="00196A32" w:rsidP="00DD627F">
            <w:pPr>
              <w:jc w:val="both"/>
              <w:rPr>
                <w:rFonts w:ascii="Verdana" w:hAnsi="Verdana"/>
                <w:lang w:val="cs-CZ"/>
              </w:rPr>
            </w:pPr>
          </w:p>
          <w:p w14:paraId="2EDDB32F" w14:textId="77777777" w:rsidR="00196A32" w:rsidRDefault="00196A32" w:rsidP="00DD627F">
            <w:pPr>
              <w:jc w:val="both"/>
              <w:rPr>
                <w:rFonts w:ascii="Verdana" w:hAnsi="Verdana"/>
                <w:lang w:val="cs-CZ"/>
              </w:rPr>
            </w:pPr>
          </w:p>
          <w:p w14:paraId="66C8B7BC" w14:textId="77777777" w:rsidR="00196A32" w:rsidRDefault="00196A32" w:rsidP="00DD627F">
            <w:pPr>
              <w:jc w:val="both"/>
              <w:rPr>
                <w:rFonts w:ascii="Verdana" w:hAnsi="Verdana"/>
                <w:lang w:val="cs-CZ"/>
              </w:rPr>
            </w:pPr>
          </w:p>
          <w:p w14:paraId="00AEB26B" w14:textId="77777777" w:rsidR="00196A32" w:rsidRDefault="00196A32" w:rsidP="00DD627F">
            <w:pPr>
              <w:jc w:val="both"/>
              <w:rPr>
                <w:rFonts w:ascii="Verdana" w:hAnsi="Verdana"/>
                <w:lang w:val="cs-CZ"/>
              </w:rPr>
            </w:pPr>
          </w:p>
          <w:p w14:paraId="090BF5C0" w14:textId="77777777" w:rsidR="00196A32" w:rsidRDefault="00196A32" w:rsidP="00DD627F">
            <w:pPr>
              <w:jc w:val="both"/>
              <w:rPr>
                <w:rFonts w:ascii="Verdana" w:hAnsi="Verdana"/>
                <w:lang w:val="cs-CZ"/>
              </w:rPr>
            </w:pPr>
          </w:p>
          <w:p w14:paraId="4DB4E745" w14:textId="29957549" w:rsidR="00196A32" w:rsidRPr="006152BF" w:rsidRDefault="00196A32" w:rsidP="00DD627F">
            <w:pPr>
              <w:jc w:val="both"/>
              <w:rPr>
                <w:rFonts w:ascii="Verdana" w:hAnsi="Verdana"/>
                <w:lang w:val="cs-CZ"/>
              </w:rPr>
            </w:pPr>
          </w:p>
        </w:tc>
        <w:tc>
          <w:tcPr>
            <w:tcW w:w="822" w:type="dxa"/>
          </w:tcPr>
          <w:p w14:paraId="3019281F" w14:textId="77777777" w:rsidR="000777B2" w:rsidRPr="006152BF" w:rsidRDefault="000777B2" w:rsidP="00DD627F">
            <w:pPr>
              <w:jc w:val="both"/>
              <w:rPr>
                <w:rFonts w:ascii="Verdana" w:hAnsi="Verdana"/>
                <w:lang w:val="cs-CZ"/>
              </w:rPr>
            </w:pPr>
          </w:p>
        </w:tc>
        <w:tc>
          <w:tcPr>
            <w:tcW w:w="4239" w:type="dxa"/>
          </w:tcPr>
          <w:p w14:paraId="5024EFDF" w14:textId="77777777" w:rsidR="000777B2" w:rsidRPr="006152BF" w:rsidRDefault="000777B2" w:rsidP="00DD627F">
            <w:pPr>
              <w:jc w:val="both"/>
              <w:rPr>
                <w:rFonts w:ascii="Verdana" w:hAnsi="Verdana"/>
                <w:lang w:val="cs-CZ"/>
              </w:rPr>
            </w:pPr>
          </w:p>
          <w:p w14:paraId="34132A36" w14:textId="77777777" w:rsidR="000777B2" w:rsidRPr="006152BF" w:rsidRDefault="000777B2" w:rsidP="00DD627F">
            <w:pPr>
              <w:jc w:val="both"/>
              <w:rPr>
                <w:rFonts w:ascii="Verdana" w:hAnsi="Verdana"/>
                <w:lang w:val="cs-CZ"/>
              </w:rPr>
            </w:pPr>
          </w:p>
        </w:tc>
      </w:tr>
      <w:tr w:rsidR="000777B2" w:rsidRPr="006152BF" w14:paraId="02B19B15" w14:textId="77777777" w:rsidTr="00DD627F">
        <w:trPr>
          <w:gridAfter w:val="1"/>
          <w:wAfter w:w="4239" w:type="dxa"/>
          <w:trHeight w:val="415"/>
        </w:trPr>
        <w:tc>
          <w:tcPr>
            <w:tcW w:w="4118" w:type="dxa"/>
            <w:tcBorders>
              <w:top w:val="dashSmallGap" w:sz="4" w:space="0" w:color="auto"/>
            </w:tcBorders>
            <w:vAlign w:val="bottom"/>
          </w:tcPr>
          <w:p w14:paraId="68779040" w14:textId="77777777" w:rsidR="000777B2" w:rsidRPr="006152BF" w:rsidRDefault="000777B2" w:rsidP="00DD627F">
            <w:pPr>
              <w:jc w:val="center"/>
              <w:rPr>
                <w:rFonts w:ascii="Verdana" w:hAnsi="Verdana"/>
                <w:b/>
                <w:bCs/>
                <w:lang w:val="cs-CZ"/>
              </w:rPr>
            </w:pPr>
            <w:r w:rsidRPr="006152BF">
              <w:rPr>
                <w:rFonts w:ascii="Verdana" w:hAnsi="Verdana"/>
                <w:b/>
                <w:bCs/>
                <w:lang w:val="cs-CZ"/>
              </w:rPr>
              <w:t xml:space="preserve">Ing. Dana </w:t>
            </w:r>
            <w:proofErr w:type="spellStart"/>
            <w:r w:rsidRPr="006152BF">
              <w:rPr>
                <w:rFonts w:ascii="Verdana" w:hAnsi="Verdana"/>
                <w:b/>
                <w:bCs/>
                <w:lang w:val="cs-CZ"/>
              </w:rPr>
              <w:t>Čagánková</w:t>
            </w:r>
            <w:proofErr w:type="spellEnd"/>
          </w:p>
        </w:tc>
        <w:tc>
          <w:tcPr>
            <w:tcW w:w="822" w:type="dxa"/>
            <w:vAlign w:val="bottom"/>
          </w:tcPr>
          <w:p w14:paraId="4DE5C489" w14:textId="77777777" w:rsidR="000777B2" w:rsidRPr="006152BF" w:rsidRDefault="000777B2" w:rsidP="00DD627F">
            <w:pPr>
              <w:jc w:val="center"/>
              <w:rPr>
                <w:rFonts w:ascii="Verdana" w:hAnsi="Verdana"/>
                <w:lang w:val="cs-CZ"/>
              </w:rPr>
            </w:pPr>
          </w:p>
        </w:tc>
      </w:tr>
      <w:tr w:rsidR="000777B2" w:rsidRPr="006152BF" w14:paraId="4F4E396B" w14:textId="77777777" w:rsidTr="00DD627F">
        <w:trPr>
          <w:gridAfter w:val="1"/>
          <w:wAfter w:w="4239" w:type="dxa"/>
        </w:trPr>
        <w:tc>
          <w:tcPr>
            <w:tcW w:w="4118" w:type="dxa"/>
            <w:vAlign w:val="bottom"/>
          </w:tcPr>
          <w:p w14:paraId="729729E6" w14:textId="07EA6706" w:rsidR="000777B2" w:rsidRPr="00954FC2" w:rsidRDefault="000777B2" w:rsidP="00DD627F">
            <w:pPr>
              <w:jc w:val="center"/>
              <w:rPr>
                <w:rFonts w:ascii="Verdana" w:hAnsi="Verdana"/>
                <w:i/>
                <w:sz w:val="18"/>
                <w:szCs w:val="18"/>
                <w:lang w:val="cs-CZ"/>
              </w:rPr>
            </w:pPr>
            <w:r w:rsidRPr="00954FC2">
              <w:rPr>
                <w:rFonts w:ascii="Verdana" w:hAnsi="Verdana"/>
                <w:i/>
                <w:sz w:val="18"/>
                <w:szCs w:val="18"/>
                <w:lang w:val="cs-CZ"/>
              </w:rPr>
              <w:t xml:space="preserve">člen představenstva </w:t>
            </w:r>
          </w:p>
          <w:p w14:paraId="2C2F6261" w14:textId="77777777" w:rsidR="000777B2" w:rsidRPr="006152BF" w:rsidRDefault="000777B2" w:rsidP="00DD627F">
            <w:pPr>
              <w:jc w:val="center"/>
              <w:rPr>
                <w:rFonts w:ascii="Verdana" w:hAnsi="Verdana"/>
                <w:i/>
                <w:lang w:val="cs-CZ"/>
              </w:rPr>
            </w:pPr>
            <w:r w:rsidRPr="00954FC2">
              <w:rPr>
                <w:rFonts w:ascii="Verdana" w:hAnsi="Verdana"/>
                <w:i/>
                <w:sz w:val="18"/>
                <w:szCs w:val="18"/>
                <w:lang w:val="cs-CZ"/>
              </w:rPr>
              <w:t>Nemocnice Písek, a.s.</w:t>
            </w:r>
          </w:p>
        </w:tc>
        <w:tc>
          <w:tcPr>
            <w:tcW w:w="822" w:type="dxa"/>
            <w:vAlign w:val="bottom"/>
          </w:tcPr>
          <w:p w14:paraId="30DDFD61" w14:textId="77777777" w:rsidR="000777B2" w:rsidRPr="006152BF" w:rsidRDefault="000777B2" w:rsidP="00DD627F">
            <w:pPr>
              <w:jc w:val="center"/>
              <w:rPr>
                <w:rFonts w:ascii="Verdana" w:hAnsi="Verdana"/>
                <w:lang w:val="cs-CZ"/>
              </w:rPr>
            </w:pPr>
          </w:p>
        </w:tc>
      </w:tr>
    </w:tbl>
    <w:p w14:paraId="745787CB" w14:textId="77777777" w:rsidR="000777B2" w:rsidRDefault="000777B2" w:rsidP="000777B2">
      <w:pPr>
        <w:pStyle w:val="Zkladntext"/>
        <w:keepNext/>
        <w:tabs>
          <w:tab w:val="left" w:pos="567"/>
        </w:tabs>
        <w:spacing w:before="120" w:after="240" w:line="240" w:lineRule="atLeast"/>
        <w:rPr>
          <w:rFonts w:ascii="Verdana" w:hAnsi="Verdana"/>
          <w:sz w:val="20"/>
        </w:rPr>
      </w:pPr>
    </w:p>
    <w:p w14:paraId="38273871" w14:textId="77777777" w:rsidR="000777B2" w:rsidRPr="002D0DAA" w:rsidRDefault="000777B2" w:rsidP="000777B2">
      <w:pPr>
        <w:pStyle w:val="Zkladntext"/>
        <w:keepNext/>
        <w:tabs>
          <w:tab w:val="left" w:pos="567"/>
        </w:tabs>
        <w:spacing w:before="120" w:after="240" w:line="240" w:lineRule="atLeast"/>
        <w:rPr>
          <w:rFonts w:ascii="Verdana" w:hAnsi="Verdana"/>
          <w:sz w:val="20"/>
        </w:rPr>
      </w:pPr>
    </w:p>
    <w:p w14:paraId="0F31B313" w14:textId="77777777" w:rsidR="00911768" w:rsidRPr="00131667" w:rsidRDefault="00911768" w:rsidP="00CB793C">
      <w:pPr>
        <w:pStyle w:val="Zhlav"/>
        <w:tabs>
          <w:tab w:val="clear" w:pos="4536"/>
          <w:tab w:val="clear" w:pos="9072"/>
        </w:tabs>
      </w:pPr>
    </w:p>
    <w:sectPr w:rsidR="00911768" w:rsidRPr="00131667" w:rsidSect="006152BF">
      <w:headerReference w:type="default" r:id="rId10"/>
      <w:footerReference w:type="default" r:id="rId11"/>
      <w:headerReference w:type="first" r:id="rId12"/>
      <w:footerReference w:type="first" r:id="rId13"/>
      <w:type w:val="continuous"/>
      <w:pgSz w:w="11906" w:h="16838"/>
      <w:pgMar w:top="1502" w:right="1134" w:bottom="913" w:left="1418" w:header="709" w:footer="476"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B8566D0" w14:textId="77777777" w:rsidR="00D44616" w:rsidRDefault="00D44616">
      <w:r>
        <w:separator/>
      </w:r>
    </w:p>
  </w:endnote>
  <w:endnote w:type="continuationSeparator" w:id="0">
    <w:p w14:paraId="303A3DC3" w14:textId="77777777" w:rsidR="00D44616" w:rsidRDefault="00D446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F4A05E" w14:textId="77777777" w:rsidR="00385B9F" w:rsidRPr="00ED35D8" w:rsidRDefault="00385B9F" w:rsidP="00ED35D8">
    <w:pPr>
      <w:pStyle w:val="Zpat"/>
      <w:jc w:val="right"/>
      <w:rPr>
        <w:rFonts w:ascii="Verdana" w:hAnsi="Verdana"/>
        <w:color w:val="7F7F7F" w:themeColor="text1" w:themeTint="80"/>
        <w:sz w:val="16"/>
      </w:rPr>
    </w:pPr>
    <w:r w:rsidRPr="00ED35D8">
      <w:rPr>
        <w:rFonts w:ascii="Verdana" w:hAnsi="Verdana"/>
        <w:color w:val="7F7F7F" w:themeColor="text1" w:themeTint="80"/>
        <w:sz w:val="16"/>
      </w:rPr>
      <w:t xml:space="preserve">Strana </w:t>
    </w:r>
    <w:r w:rsidRPr="00ED35D8">
      <w:rPr>
        <w:rFonts w:ascii="Verdana" w:hAnsi="Verdana"/>
        <w:color w:val="7F7F7F" w:themeColor="text1" w:themeTint="80"/>
        <w:sz w:val="16"/>
      </w:rPr>
      <w:fldChar w:fldCharType="begin"/>
    </w:r>
    <w:r w:rsidRPr="00ED35D8">
      <w:rPr>
        <w:rFonts w:ascii="Verdana" w:hAnsi="Verdana"/>
        <w:color w:val="7F7F7F" w:themeColor="text1" w:themeTint="80"/>
        <w:sz w:val="16"/>
      </w:rPr>
      <w:instrText xml:space="preserve"> PAGE </w:instrText>
    </w:r>
    <w:r w:rsidRPr="00ED35D8">
      <w:rPr>
        <w:rFonts w:ascii="Verdana" w:hAnsi="Verdana"/>
        <w:color w:val="7F7F7F" w:themeColor="text1" w:themeTint="80"/>
        <w:sz w:val="16"/>
      </w:rPr>
      <w:fldChar w:fldCharType="separate"/>
    </w:r>
    <w:r w:rsidR="00D659CA">
      <w:rPr>
        <w:rFonts w:ascii="Verdana" w:hAnsi="Verdana"/>
        <w:noProof/>
        <w:color w:val="7F7F7F" w:themeColor="text1" w:themeTint="80"/>
        <w:sz w:val="16"/>
      </w:rPr>
      <w:t>13</w:t>
    </w:r>
    <w:r w:rsidRPr="00ED35D8">
      <w:rPr>
        <w:rFonts w:ascii="Verdana" w:hAnsi="Verdana"/>
        <w:color w:val="7F7F7F" w:themeColor="text1" w:themeTint="80"/>
        <w:sz w:val="16"/>
      </w:rPr>
      <w:fldChar w:fldCharType="end"/>
    </w:r>
    <w:r w:rsidRPr="00ED35D8">
      <w:rPr>
        <w:rFonts w:ascii="Verdana" w:hAnsi="Verdana"/>
        <w:color w:val="7F7F7F" w:themeColor="text1" w:themeTint="80"/>
        <w:sz w:val="16"/>
      </w:rPr>
      <w:t xml:space="preserve"> (celkem </w:t>
    </w:r>
    <w:r w:rsidRPr="00ED35D8">
      <w:rPr>
        <w:rFonts w:ascii="Verdana" w:hAnsi="Verdana"/>
        <w:color w:val="7F7F7F" w:themeColor="text1" w:themeTint="80"/>
        <w:sz w:val="16"/>
      </w:rPr>
      <w:fldChar w:fldCharType="begin"/>
    </w:r>
    <w:r w:rsidRPr="00ED35D8">
      <w:rPr>
        <w:rFonts w:ascii="Verdana" w:hAnsi="Verdana"/>
        <w:color w:val="7F7F7F" w:themeColor="text1" w:themeTint="80"/>
        <w:sz w:val="16"/>
      </w:rPr>
      <w:instrText xml:space="preserve"> NUMPAGES </w:instrText>
    </w:r>
    <w:r w:rsidRPr="00ED35D8">
      <w:rPr>
        <w:rFonts w:ascii="Verdana" w:hAnsi="Verdana"/>
        <w:color w:val="7F7F7F" w:themeColor="text1" w:themeTint="80"/>
        <w:sz w:val="16"/>
      </w:rPr>
      <w:fldChar w:fldCharType="separate"/>
    </w:r>
    <w:r w:rsidR="00D659CA">
      <w:rPr>
        <w:rFonts w:ascii="Verdana" w:hAnsi="Verdana"/>
        <w:noProof/>
        <w:color w:val="7F7F7F" w:themeColor="text1" w:themeTint="80"/>
        <w:sz w:val="16"/>
      </w:rPr>
      <w:t>13</w:t>
    </w:r>
    <w:r w:rsidRPr="00ED35D8">
      <w:rPr>
        <w:rFonts w:ascii="Verdana" w:hAnsi="Verdana"/>
        <w:color w:val="7F7F7F" w:themeColor="text1" w:themeTint="80"/>
        <w:sz w:val="16"/>
      </w:rPr>
      <w:fldChar w:fldCharType="end"/>
    </w:r>
    <w:r w:rsidRPr="00ED35D8">
      <w:rPr>
        <w:rFonts w:ascii="Verdana" w:hAnsi="Verdana"/>
        <w:color w:val="7F7F7F" w:themeColor="text1" w:themeTint="80"/>
        <w:sz w:val="16"/>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31FB81" w14:textId="06504925" w:rsidR="00385B9F" w:rsidRPr="00913549" w:rsidRDefault="00385B9F" w:rsidP="00913549">
    <w:pPr>
      <w:pStyle w:val="Zpat"/>
      <w:jc w:val="right"/>
      <w:rPr>
        <w:rFonts w:ascii="Verdana" w:hAnsi="Verdana"/>
        <w:color w:val="7F7F7F" w:themeColor="text1" w:themeTint="80"/>
        <w:sz w:val="16"/>
      </w:rPr>
    </w:pPr>
    <w:r w:rsidRPr="00ED35D8">
      <w:rPr>
        <w:rFonts w:ascii="Verdana" w:hAnsi="Verdana"/>
        <w:color w:val="7F7F7F" w:themeColor="text1" w:themeTint="80"/>
        <w:sz w:val="16"/>
      </w:rPr>
      <w:t xml:space="preserve">Strana </w:t>
    </w:r>
    <w:r w:rsidRPr="00ED35D8">
      <w:rPr>
        <w:rFonts w:ascii="Verdana" w:hAnsi="Verdana"/>
        <w:color w:val="7F7F7F" w:themeColor="text1" w:themeTint="80"/>
        <w:sz w:val="16"/>
      </w:rPr>
      <w:fldChar w:fldCharType="begin"/>
    </w:r>
    <w:r w:rsidRPr="00ED35D8">
      <w:rPr>
        <w:rFonts w:ascii="Verdana" w:hAnsi="Verdana"/>
        <w:color w:val="7F7F7F" w:themeColor="text1" w:themeTint="80"/>
        <w:sz w:val="16"/>
      </w:rPr>
      <w:instrText xml:space="preserve"> PAGE </w:instrText>
    </w:r>
    <w:r w:rsidRPr="00ED35D8">
      <w:rPr>
        <w:rFonts w:ascii="Verdana" w:hAnsi="Verdana"/>
        <w:color w:val="7F7F7F" w:themeColor="text1" w:themeTint="80"/>
        <w:sz w:val="16"/>
      </w:rPr>
      <w:fldChar w:fldCharType="separate"/>
    </w:r>
    <w:r w:rsidR="00D659CA">
      <w:rPr>
        <w:rFonts w:ascii="Verdana" w:hAnsi="Verdana"/>
        <w:noProof/>
        <w:color w:val="7F7F7F" w:themeColor="text1" w:themeTint="80"/>
        <w:sz w:val="16"/>
      </w:rPr>
      <w:t>1</w:t>
    </w:r>
    <w:r w:rsidRPr="00ED35D8">
      <w:rPr>
        <w:rFonts w:ascii="Verdana" w:hAnsi="Verdana"/>
        <w:color w:val="7F7F7F" w:themeColor="text1" w:themeTint="80"/>
        <w:sz w:val="16"/>
      </w:rPr>
      <w:fldChar w:fldCharType="end"/>
    </w:r>
    <w:r w:rsidRPr="00ED35D8">
      <w:rPr>
        <w:rFonts w:ascii="Verdana" w:hAnsi="Verdana"/>
        <w:color w:val="7F7F7F" w:themeColor="text1" w:themeTint="80"/>
        <w:sz w:val="16"/>
      </w:rPr>
      <w:t xml:space="preserve"> (celkem </w:t>
    </w:r>
    <w:r w:rsidRPr="00ED35D8">
      <w:rPr>
        <w:rFonts w:ascii="Verdana" w:hAnsi="Verdana"/>
        <w:color w:val="7F7F7F" w:themeColor="text1" w:themeTint="80"/>
        <w:sz w:val="16"/>
      </w:rPr>
      <w:fldChar w:fldCharType="begin"/>
    </w:r>
    <w:r w:rsidRPr="00ED35D8">
      <w:rPr>
        <w:rFonts w:ascii="Verdana" w:hAnsi="Verdana"/>
        <w:color w:val="7F7F7F" w:themeColor="text1" w:themeTint="80"/>
        <w:sz w:val="16"/>
      </w:rPr>
      <w:instrText xml:space="preserve"> NUMPAGES </w:instrText>
    </w:r>
    <w:r w:rsidRPr="00ED35D8">
      <w:rPr>
        <w:rFonts w:ascii="Verdana" w:hAnsi="Verdana"/>
        <w:color w:val="7F7F7F" w:themeColor="text1" w:themeTint="80"/>
        <w:sz w:val="16"/>
      </w:rPr>
      <w:fldChar w:fldCharType="separate"/>
    </w:r>
    <w:r w:rsidR="00D659CA">
      <w:rPr>
        <w:rFonts w:ascii="Verdana" w:hAnsi="Verdana"/>
        <w:noProof/>
        <w:color w:val="7F7F7F" w:themeColor="text1" w:themeTint="80"/>
        <w:sz w:val="16"/>
      </w:rPr>
      <w:t>13</w:t>
    </w:r>
    <w:r w:rsidRPr="00ED35D8">
      <w:rPr>
        <w:rFonts w:ascii="Verdana" w:hAnsi="Verdana"/>
        <w:color w:val="7F7F7F" w:themeColor="text1" w:themeTint="80"/>
        <w:sz w:val="16"/>
      </w:rPr>
      <w:fldChar w:fldCharType="end"/>
    </w:r>
    <w:r w:rsidRPr="00ED35D8">
      <w:rPr>
        <w:rFonts w:ascii="Verdana" w:hAnsi="Verdana"/>
        <w:color w:val="7F7F7F" w:themeColor="text1" w:themeTint="80"/>
        <w:sz w:val="16"/>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6E94D15" w14:textId="77777777" w:rsidR="00D44616" w:rsidRDefault="00D44616">
      <w:r>
        <w:separator/>
      </w:r>
    </w:p>
  </w:footnote>
  <w:footnote w:type="continuationSeparator" w:id="0">
    <w:p w14:paraId="66C4965A" w14:textId="77777777" w:rsidR="00D44616" w:rsidRDefault="00D4461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7CDCE2" w14:textId="7E4E3E0A" w:rsidR="00385B9F" w:rsidRPr="00CB4BD0" w:rsidRDefault="00385B9F" w:rsidP="00423FE7">
    <w:pPr>
      <w:pStyle w:val="Zhlav"/>
      <w:tabs>
        <w:tab w:val="clear" w:pos="9072"/>
        <w:tab w:val="right" w:pos="9356"/>
      </w:tabs>
      <w:jc w:val="center"/>
      <w:rPr>
        <w:rFonts w:ascii="Verdana" w:hAnsi="Verdana"/>
        <w:color w:val="7F7F7F" w:themeColor="text1" w:themeTint="80"/>
        <w:sz w:val="18"/>
        <w:szCs w:val="18"/>
      </w:rPr>
    </w:pPr>
    <w:r w:rsidRPr="00CB4BD0">
      <w:rPr>
        <w:rFonts w:ascii="Verdana" w:hAnsi="Verdana"/>
        <w:noProof/>
        <w:color w:val="7F7F7F" w:themeColor="text1" w:themeTint="80"/>
        <w:sz w:val="18"/>
        <w:szCs w:val="18"/>
      </w:rPr>
      <mc:AlternateContent>
        <mc:Choice Requires="wps">
          <w:drawing>
            <wp:anchor distT="0" distB="0" distL="114300" distR="114300" simplePos="0" relativeHeight="251657728" behindDoc="0" locked="0" layoutInCell="0" allowOverlap="1" wp14:anchorId="6E57BD42" wp14:editId="36972EFF">
              <wp:simplePos x="0" y="0"/>
              <wp:positionH relativeFrom="column">
                <wp:posOffset>-28893</wp:posOffset>
              </wp:positionH>
              <wp:positionV relativeFrom="paragraph">
                <wp:posOffset>302895</wp:posOffset>
              </wp:positionV>
              <wp:extent cx="6057265" cy="636"/>
              <wp:effectExtent l="0" t="0" r="13335" b="50165"/>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057265" cy="636"/>
                      </a:xfrm>
                      <a:prstGeom prst="line">
                        <a:avLst/>
                      </a:prstGeom>
                      <a:noFill/>
                      <a:ln w="6350">
                        <a:solidFill>
                          <a:srgbClr val="000000"/>
                        </a:solidFill>
                        <a:prstDash val="solid"/>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89A5A9E" id="Line 1" o:spid="_x0000_s1026" style="position:absolute;flip:y;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pt,23.85pt" to="474.65pt,2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" o:allowincell="f" strokeweight=".5pt"/>
          </w:pict>
        </mc:Fallback>
      </mc:AlternateContent>
    </w:r>
    <w:proofErr w:type="spellStart"/>
    <w:r w:rsidRPr="00CB4BD0">
      <w:rPr>
        <w:rFonts w:ascii="Verdana" w:hAnsi="Verdana"/>
        <w:color w:val="7F7F7F" w:themeColor="text1" w:themeTint="80"/>
        <w:sz w:val="18"/>
        <w:szCs w:val="18"/>
      </w:rPr>
      <w:t>SoD</w:t>
    </w:r>
    <w:proofErr w:type="spellEnd"/>
    <w:r w:rsidRPr="00CB4BD0">
      <w:rPr>
        <w:rFonts w:ascii="Verdana" w:hAnsi="Verdana"/>
        <w:color w:val="7F7F7F" w:themeColor="text1" w:themeTint="80"/>
        <w:sz w:val="18"/>
        <w:szCs w:val="18"/>
      </w:rPr>
      <w:t xml:space="preserve"> </w:t>
    </w:r>
    <w:r w:rsidR="00CE1989" w:rsidRPr="00CB4BD0">
      <w:rPr>
        <w:rFonts w:ascii="Verdana" w:hAnsi="Verdana"/>
        <w:color w:val="7F7F7F" w:themeColor="text1" w:themeTint="80"/>
        <w:sz w:val="18"/>
        <w:szCs w:val="18"/>
      </w:rPr>
      <w:t>„</w:t>
    </w:r>
    <w:r w:rsidR="00D67D87" w:rsidRPr="00D67D87">
      <w:rPr>
        <w:rFonts w:ascii="Verdana" w:hAnsi="Verdana"/>
        <w:color w:val="7F7F7F" w:themeColor="text1" w:themeTint="80"/>
        <w:sz w:val="18"/>
        <w:szCs w:val="18"/>
      </w:rPr>
      <w:t>Otevřený pavilon rehabilitace Nemocnice Písek, a.s.</w:t>
    </w:r>
    <w:r w:rsidR="003C1CDF" w:rsidRPr="00CB4BD0">
      <w:rPr>
        <w:rFonts w:ascii="Verdana" w:hAnsi="Verdana"/>
        <w:color w:val="7F7F7F" w:themeColor="text1" w:themeTint="80"/>
        <w:sz w:val="18"/>
        <w:szCs w:val="18"/>
      </w:rPr>
      <w: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D4DB6C" w14:textId="77777777" w:rsidR="00D67D87" w:rsidRDefault="00D67D87" w:rsidP="00D67D87">
    <w:pPr>
      <w:tabs>
        <w:tab w:val="left" w:pos="720"/>
      </w:tabs>
    </w:pPr>
    <w:r>
      <w:rPr>
        <w:b/>
        <w:noProof/>
      </w:rPr>
      <w:drawing>
        <wp:anchor distT="0" distB="0" distL="114300" distR="114300" simplePos="0" relativeHeight="251660800" behindDoc="0" locked="0" layoutInCell="1" allowOverlap="1" wp14:anchorId="7176A877" wp14:editId="7029C8D3">
          <wp:simplePos x="0" y="0"/>
          <wp:positionH relativeFrom="column">
            <wp:posOffset>3863340</wp:posOffset>
          </wp:positionH>
          <wp:positionV relativeFrom="paragraph">
            <wp:posOffset>90087</wp:posOffset>
          </wp:positionV>
          <wp:extent cx="2160000" cy="457412"/>
          <wp:effectExtent l="0" t="0" r="0" b="0"/>
          <wp:wrapSquare wrapText="bothSides"/>
          <wp:docPr id="1423357941"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3357941" name="Obrázek 1423357941"/>
                  <pic:cNvPicPr/>
                </pic:nvPicPr>
                <pic:blipFill>
                  <a:blip r:embed="rId1"/>
                  <a:stretch>
                    <a:fillRect/>
                  </a:stretch>
                </pic:blipFill>
                <pic:spPr>
                  <a:xfrm>
                    <a:off x="0" y="0"/>
                    <a:ext cx="2160000" cy="457412"/>
                  </a:xfrm>
                  <a:prstGeom prst="rect">
                    <a:avLst/>
                  </a:prstGeom>
                </pic:spPr>
              </pic:pic>
            </a:graphicData>
          </a:graphic>
          <wp14:sizeRelH relativeFrom="margin">
            <wp14:pctWidth>0</wp14:pctWidth>
          </wp14:sizeRelH>
        </wp:anchor>
      </w:drawing>
    </w:r>
    <w:r>
      <w:rPr>
        <w:noProof/>
      </w:rPr>
      <w:drawing>
        <wp:anchor distT="0" distB="0" distL="114300" distR="114300" simplePos="0" relativeHeight="251659776" behindDoc="0" locked="0" layoutInCell="1" allowOverlap="1" wp14:anchorId="0E0A4090" wp14:editId="3A5B9C2B">
          <wp:simplePos x="0" y="0"/>
          <wp:positionH relativeFrom="column">
            <wp:posOffset>0</wp:posOffset>
          </wp:positionH>
          <wp:positionV relativeFrom="paragraph">
            <wp:posOffset>-3810</wp:posOffset>
          </wp:positionV>
          <wp:extent cx="2408400" cy="622800"/>
          <wp:effectExtent l="0" t="0" r="0" b="0"/>
          <wp:wrapSquare wrapText="bothSides"/>
          <wp:docPr id="1765650329" name="Obrázek 1" descr="Obsah obrázku Písmo, text, Elektricky modrá, symbol&#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5650329" name="Obrázek 1" descr="Obsah obrázku Písmo, text, Elektricky modrá, symbol&#10;&#10;Popis byl vytvořen automaticky"/>
                  <pic:cNvPicPr/>
                </pic:nvPicPr>
                <pic:blipFill>
                  <a:blip r:embed="rId2"/>
                  <a:stretch>
                    <a:fillRect/>
                  </a:stretch>
                </pic:blipFill>
                <pic:spPr>
                  <a:xfrm>
                    <a:off x="0" y="0"/>
                    <a:ext cx="2408400" cy="622800"/>
                  </a:xfrm>
                  <a:prstGeom prst="rect">
                    <a:avLst/>
                  </a:prstGeom>
                </pic:spPr>
              </pic:pic>
            </a:graphicData>
          </a:graphic>
          <wp14:sizeRelH relativeFrom="margin">
            <wp14:pctWidth>0</wp14:pctWidth>
          </wp14:sizeRelH>
          <wp14:sizeRelV relativeFrom="margin">
            <wp14:pctHeight>0</wp14:pctHeight>
          </wp14:sizeRelV>
        </wp:anchor>
      </w:drawing>
    </w:r>
  </w:p>
  <w:p w14:paraId="0BF2821F" w14:textId="77777777" w:rsidR="00D67D87" w:rsidRDefault="00D67D87" w:rsidP="00D67D87">
    <w:pPr>
      <w:tabs>
        <w:tab w:val="left" w:pos="720"/>
      </w:tabs>
      <w:jc w:val="center"/>
    </w:pPr>
  </w:p>
  <w:p w14:paraId="3196F8D5" w14:textId="77777777" w:rsidR="00D67D87" w:rsidRDefault="00D67D87">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E439EA"/>
    <w:multiLevelType w:val="hybridMultilevel"/>
    <w:tmpl w:val="00F28EAA"/>
    <w:lvl w:ilvl="0" w:tplc="85987D36">
      <w:start w:val="1"/>
      <w:numFmt w:val="decimal"/>
      <w:lvlText w:val="%1."/>
      <w:lvlJc w:val="left"/>
      <w:pPr>
        <w:ind w:left="485" w:hanging="360"/>
      </w:pPr>
      <w:rPr>
        <w:rFonts w:hint="default"/>
      </w:rPr>
    </w:lvl>
    <w:lvl w:ilvl="1" w:tplc="04050019" w:tentative="1">
      <w:start w:val="1"/>
      <w:numFmt w:val="lowerLetter"/>
      <w:lvlText w:val="%2."/>
      <w:lvlJc w:val="left"/>
      <w:pPr>
        <w:ind w:left="1205" w:hanging="360"/>
      </w:pPr>
    </w:lvl>
    <w:lvl w:ilvl="2" w:tplc="0405001B" w:tentative="1">
      <w:start w:val="1"/>
      <w:numFmt w:val="lowerRoman"/>
      <w:lvlText w:val="%3."/>
      <w:lvlJc w:val="right"/>
      <w:pPr>
        <w:ind w:left="1925" w:hanging="180"/>
      </w:pPr>
    </w:lvl>
    <w:lvl w:ilvl="3" w:tplc="0405000F" w:tentative="1">
      <w:start w:val="1"/>
      <w:numFmt w:val="decimal"/>
      <w:lvlText w:val="%4."/>
      <w:lvlJc w:val="left"/>
      <w:pPr>
        <w:ind w:left="2645" w:hanging="360"/>
      </w:pPr>
    </w:lvl>
    <w:lvl w:ilvl="4" w:tplc="04050019" w:tentative="1">
      <w:start w:val="1"/>
      <w:numFmt w:val="lowerLetter"/>
      <w:lvlText w:val="%5."/>
      <w:lvlJc w:val="left"/>
      <w:pPr>
        <w:ind w:left="3365" w:hanging="360"/>
      </w:pPr>
    </w:lvl>
    <w:lvl w:ilvl="5" w:tplc="0405001B" w:tentative="1">
      <w:start w:val="1"/>
      <w:numFmt w:val="lowerRoman"/>
      <w:lvlText w:val="%6."/>
      <w:lvlJc w:val="right"/>
      <w:pPr>
        <w:ind w:left="4085" w:hanging="180"/>
      </w:pPr>
    </w:lvl>
    <w:lvl w:ilvl="6" w:tplc="0405000F" w:tentative="1">
      <w:start w:val="1"/>
      <w:numFmt w:val="decimal"/>
      <w:lvlText w:val="%7."/>
      <w:lvlJc w:val="left"/>
      <w:pPr>
        <w:ind w:left="4805" w:hanging="360"/>
      </w:pPr>
    </w:lvl>
    <w:lvl w:ilvl="7" w:tplc="04050019" w:tentative="1">
      <w:start w:val="1"/>
      <w:numFmt w:val="lowerLetter"/>
      <w:lvlText w:val="%8."/>
      <w:lvlJc w:val="left"/>
      <w:pPr>
        <w:ind w:left="5525" w:hanging="360"/>
      </w:pPr>
    </w:lvl>
    <w:lvl w:ilvl="8" w:tplc="0405001B" w:tentative="1">
      <w:start w:val="1"/>
      <w:numFmt w:val="lowerRoman"/>
      <w:lvlText w:val="%9."/>
      <w:lvlJc w:val="right"/>
      <w:pPr>
        <w:ind w:left="6245" w:hanging="180"/>
      </w:pPr>
    </w:lvl>
  </w:abstractNum>
  <w:abstractNum w:abstractNumId="2" w15:restartNumberingAfterBreak="0">
    <w:nsid w:val="06C569D1"/>
    <w:multiLevelType w:val="hybridMultilevel"/>
    <w:tmpl w:val="45624F08"/>
    <w:lvl w:ilvl="0" w:tplc="0405000F">
      <w:start w:val="1"/>
      <w:numFmt w:val="decimal"/>
      <w:lvlText w:val="%1."/>
      <w:lvlJc w:val="left"/>
      <w:pPr>
        <w:ind w:left="930" w:hanging="360"/>
      </w:pPr>
      <w:rPr>
        <w:rFonts w:hint="default"/>
      </w:rPr>
    </w:lvl>
    <w:lvl w:ilvl="1" w:tplc="04050019" w:tentative="1">
      <w:start w:val="1"/>
      <w:numFmt w:val="lowerLetter"/>
      <w:lvlText w:val="%2."/>
      <w:lvlJc w:val="left"/>
      <w:pPr>
        <w:ind w:left="1650" w:hanging="360"/>
      </w:pPr>
    </w:lvl>
    <w:lvl w:ilvl="2" w:tplc="0405001B" w:tentative="1">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3" w15:restartNumberingAfterBreak="0">
    <w:nsid w:val="08C3619D"/>
    <w:multiLevelType w:val="hybridMultilevel"/>
    <w:tmpl w:val="32ECFB2E"/>
    <w:lvl w:ilvl="0" w:tplc="A3F437C0">
      <w:start w:val="1"/>
      <w:numFmt w:val="none"/>
      <w:lvlText w:val="1.4."/>
      <w:lvlJc w:val="left"/>
      <w:pPr>
        <w:tabs>
          <w:tab w:val="num" w:pos="720"/>
        </w:tabs>
        <w:ind w:left="0" w:firstLine="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B66020A"/>
    <w:multiLevelType w:val="hybridMultilevel"/>
    <w:tmpl w:val="E94CBFC0"/>
    <w:lvl w:ilvl="0" w:tplc="27FC49FE">
      <w:numFmt w:val="bullet"/>
      <w:lvlText w:val="-"/>
      <w:lvlJc w:val="left"/>
      <w:pPr>
        <w:ind w:left="720" w:hanging="360"/>
      </w:pPr>
      <w:rPr>
        <w:rFonts w:ascii="Verdana" w:eastAsia="Times New Roman" w:hAnsi="Verdana"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B8347F9"/>
    <w:multiLevelType w:val="singleLevel"/>
    <w:tmpl w:val="E6726672"/>
    <w:lvl w:ilvl="0">
      <w:start w:val="1"/>
      <w:numFmt w:val="decimal"/>
      <w:lvlText w:val="11.%1."/>
      <w:lvlJc w:val="left"/>
      <w:pPr>
        <w:tabs>
          <w:tab w:val="num" w:pos="720"/>
        </w:tabs>
        <w:ind w:left="0" w:firstLine="0"/>
      </w:pPr>
    </w:lvl>
  </w:abstractNum>
  <w:abstractNum w:abstractNumId="6" w15:restartNumberingAfterBreak="0">
    <w:nsid w:val="0C831EF9"/>
    <w:multiLevelType w:val="hybridMultilevel"/>
    <w:tmpl w:val="DAE4EA92"/>
    <w:lvl w:ilvl="0" w:tplc="B2CE3A54">
      <w:start w:val="1"/>
      <w:numFmt w:val="decimal"/>
      <w:lvlText w:val="14.%1."/>
      <w:lvlJc w:val="left"/>
      <w:pPr>
        <w:tabs>
          <w:tab w:val="num" w:pos="720"/>
        </w:tabs>
        <w:ind w:left="0" w:firstLine="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1E12313"/>
    <w:multiLevelType w:val="hybridMultilevel"/>
    <w:tmpl w:val="84EAA5B6"/>
    <w:lvl w:ilvl="0" w:tplc="C5469686">
      <w:start w:val="1"/>
      <w:numFmt w:val="decimal"/>
      <w:lvlText w:val="19.%1."/>
      <w:lvlJc w:val="left"/>
      <w:pPr>
        <w:tabs>
          <w:tab w:val="num" w:pos="720"/>
        </w:tabs>
        <w:ind w:left="0" w:firstLine="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3CE0A6C"/>
    <w:multiLevelType w:val="hybridMultilevel"/>
    <w:tmpl w:val="7D92EDC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4751095"/>
    <w:multiLevelType w:val="hybridMultilevel"/>
    <w:tmpl w:val="D2A240CA"/>
    <w:lvl w:ilvl="0" w:tplc="6EB2FE68">
      <w:start w:val="1"/>
      <w:numFmt w:val="decimal"/>
      <w:lvlText w:val="16.%1."/>
      <w:lvlJc w:val="left"/>
      <w:pPr>
        <w:tabs>
          <w:tab w:val="num" w:pos="720"/>
        </w:tabs>
        <w:ind w:left="0" w:firstLine="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756E3E"/>
    <w:multiLevelType w:val="hybridMultilevel"/>
    <w:tmpl w:val="39A87032"/>
    <w:lvl w:ilvl="0" w:tplc="04050001">
      <w:start w:val="1"/>
      <w:numFmt w:val="bullet"/>
      <w:lvlText w:val=""/>
      <w:lvlJc w:val="left"/>
      <w:pPr>
        <w:ind w:left="1440" w:hanging="360"/>
      </w:pPr>
      <w:rPr>
        <w:rFonts w:ascii="Symbol" w:hAnsi="Symbol" w:hint="default"/>
      </w:rPr>
    </w:lvl>
    <w:lvl w:ilvl="1" w:tplc="04050003">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1" w15:restartNumberingAfterBreak="0">
    <w:nsid w:val="19DF478A"/>
    <w:multiLevelType w:val="hybridMultilevel"/>
    <w:tmpl w:val="84BA5E40"/>
    <w:lvl w:ilvl="0" w:tplc="33105598">
      <w:start w:val="1"/>
      <w:numFmt w:val="decimal"/>
      <w:lvlText w:val="12.%1."/>
      <w:lvlJc w:val="left"/>
      <w:pPr>
        <w:tabs>
          <w:tab w:val="num" w:pos="720"/>
        </w:tabs>
        <w:ind w:left="0" w:firstLine="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567174D"/>
    <w:multiLevelType w:val="multilevel"/>
    <w:tmpl w:val="332EDB08"/>
    <w:lvl w:ilvl="0">
      <w:start w:val="1"/>
      <w:numFmt w:val="decimal"/>
      <w:lvlText w:val="%1."/>
      <w:lvlJc w:val="left"/>
      <w:pPr>
        <w:ind w:left="405" w:hanging="405"/>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3" w15:restartNumberingAfterBreak="0">
    <w:nsid w:val="2AB067BA"/>
    <w:multiLevelType w:val="hybridMultilevel"/>
    <w:tmpl w:val="BB845CF8"/>
    <w:lvl w:ilvl="0" w:tplc="0FEE7D68">
      <w:start w:val="1"/>
      <w:numFmt w:val="decimal"/>
      <w:lvlText w:val="2.%1."/>
      <w:lvlJc w:val="left"/>
      <w:pPr>
        <w:tabs>
          <w:tab w:val="num" w:pos="720"/>
        </w:tabs>
        <w:ind w:left="0" w:firstLine="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F201F21"/>
    <w:multiLevelType w:val="hybridMultilevel"/>
    <w:tmpl w:val="B3B6C2BE"/>
    <w:lvl w:ilvl="0" w:tplc="A1A0179E">
      <w:start w:val="1"/>
      <w:numFmt w:val="none"/>
      <w:lvlText w:val="1.3."/>
      <w:lvlJc w:val="left"/>
      <w:pPr>
        <w:tabs>
          <w:tab w:val="num" w:pos="720"/>
        </w:tabs>
        <w:ind w:left="0" w:firstLine="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14730B1"/>
    <w:multiLevelType w:val="multilevel"/>
    <w:tmpl w:val="2CFE89D8"/>
    <w:lvl w:ilvl="0">
      <w:start w:val="1"/>
      <w:numFmt w:val="decimal"/>
      <w:lvlText w:val="%1"/>
      <w:lvlJc w:val="left"/>
      <w:pPr>
        <w:tabs>
          <w:tab w:val="num" w:pos="454"/>
        </w:tabs>
        <w:ind w:left="454" w:hanging="454"/>
      </w:pPr>
      <w:rPr>
        <w:rFonts w:ascii="Arial" w:hAnsi="Arial" w:hint="default"/>
        <w:b/>
        <w:i w:val="0"/>
        <w:sz w:val="28"/>
      </w:rPr>
    </w:lvl>
    <w:lvl w:ilvl="1">
      <w:start w:val="1"/>
      <w:numFmt w:val="decimal"/>
      <w:lvlText w:val="%1.%2"/>
      <w:lvlJc w:val="left"/>
      <w:pPr>
        <w:tabs>
          <w:tab w:val="num" w:pos="576"/>
        </w:tabs>
        <w:ind w:left="576" w:hanging="576"/>
      </w:pPr>
      <w:rPr>
        <w:rFonts w:ascii="Arial" w:hAnsi="Arial" w:hint="default"/>
        <w:b w:val="0"/>
        <w:i w:val="0"/>
        <w:sz w:val="24"/>
      </w:r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pStyle w:val="Nadpis6"/>
      <w:lvlText w:val="%1.%2.%3.%4.%5.%6"/>
      <w:lvlJc w:val="left"/>
      <w:pPr>
        <w:tabs>
          <w:tab w:val="num" w:pos="1152"/>
        </w:tabs>
        <w:ind w:left="1152" w:hanging="1152"/>
      </w:pPr>
    </w:lvl>
    <w:lvl w:ilvl="6">
      <w:start w:val="1"/>
      <w:numFmt w:val="decimal"/>
      <w:pStyle w:val="Nadpis7"/>
      <w:lvlText w:val="%1.%2.%3.%4.%5.%6.%7"/>
      <w:lvlJc w:val="left"/>
      <w:pPr>
        <w:tabs>
          <w:tab w:val="num" w:pos="1296"/>
        </w:tabs>
        <w:ind w:left="1296" w:hanging="1296"/>
      </w:pPr>
    </w:lvl>
    <w:lvl w:ilvl="7">
      <w:start w:val="1"/>
      <w:numFmt w:val="decimal"/>
      <w:pStyle w:val="Nadpis8"/>
      <w:lvlText w:val="%1.%2.%3.%4.%5.%6.%7.%8"/>
      <w:lvlJc w:val="left"/>
      <w:pPr>
        <w:tabs>
          <w:tab w:val="num" w:pos="1440"/>
        </w:tabs>
        <w:ind w:left="1440" w:hanging="1440"/>
      </w:pPr>
    </w:lvl>
    <w:lvl w:ilvl="8">
      <w:start w:val="1"/>
      <w:numFmt w:val="decimal"/>
      <w:pStyle w:val="Nadpis9"/>
      <w:lvlText w:val="%1.%2.%3.%4.%5.%6.%7.%8.%9"/>
      <w:lvlJc w:val="left"/>
      <w:pPr>
        <w:tabs>
          <w:tab w:val="num" w:pos="1584"/>
        </w:tabs>
        <w:ind w:left="1584" w:hanging="1584"/>
      </w:pPr>
    </w:lvl>
  </w:abstractNum>
  <w:abstractNum w:abstractNumId="16" w15:restartNumberingAfterBreak="0">
    <w:nsid w:val="35857BF7"/>
    <w:multiLevelType w:val="hybridMultilevel"/>
    <w:tmpl w:val="172AF8BA"/>
    <w:lvl w:ilvl="0" w:tplc="BE44CAB8">
      <w:start w:val="1"/>
      <w:numFmt w:val="decimal"/>
      <w:lvlText w:val="18.%1."/>
      <w:lvlJc w:val="left"/>
      <w:pPr>
        <w:tabs>
          <w:tab w:val="num" w:pos="720"/>
        </w:tabs>
        <w:ind w:left="0" w:firstLine="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115067D"/>
    <w:multiLevelType w:val="hybridMultilevel"/>
    <w:tmpl w:val="22940F62"/>
    <w:lvl w:ilvl="0" w:tplc="CF50DB74">
      <w:start w:val="1"/>
      <w:numFmt w:val="decimal"/>
      <w:lvlText w:val="15.%1."/>
      <w:lvlJc w:val="left"/>
      <w:pPr>
        <w:tabs>
          <w:tab w:val="num" w:pos="720"/>
        </w:tabs>
        <w:ind w:left="0" w:firstLine="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36D6406"/>
    <w:multiLevelType w:val="hybridMultilevel"/>
    <w:tmpl w:val="E6E6A500"/>
    <w:lvl w:ilvl="0" w:tplc="4412F888">
      <w:start w:val="1"/>
      <w:numFmt w:val="decimal"/>
      <w:lvlText w:val="10.%1."/>
      <w:lvlJc w:val="left"/>
      <w:pPr>
        <w:tabs>
          <w:tab w:val="num" w:pos="720"/>
        </w:tabs>
        <w:ind w:left="0" w:firstLine="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27F1BA3"/>
    <w:multiLevelType w:val="hybridMultilevel"/>
    <w:tmpl w:val="C6241112"/>
    <w:lvl w:ilvl="0" w:tplc="A904B350">
      <w:start w:val="1"/>
      <w:numFmt w:val="decimal"/>
      <w:lvlText w:val="17.%1."/>
      <w:lvlJc w:val="left"/>
      <w:pPr>
        <w:tabs>
          <w:tab w:val="num" w:pos="720"/>
        </w:tabs>
        <w:ind w:left="0" w:firstLine="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2DF0DD4"/>
    <w:multiLevelType w:val="hybridMultilevel"/>
    <w:tmpl w:val="557A7C8E"/>
    <w:lvl w:ilvl="0" w:tplc="93F24EDA">
      <w:start w:val="1"/>
      <w:numFmt w:val="decimal"/>
      <w:lvlText w:val="13.%1."/>
      <w:lvlJc w:val="left"/>
      <w:pPr>
        <w:tabs>
          <w:tab w:val="num" w:pos="720"/>
        </w:tabs>
        <w:ind w:left="0" w:firstLine="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4F16DF2"/>
    <w:multiLevelType w:val="singleLevel"/>
    <w:tmpl w:val="6B506324"/>
    <w:lvl w:ilvl="0">
      <w:start w:val="1"/>
      <w:numFmt w:val="decimal"/>
      <w:lvlText w:val="8.%1."/>
      <w:lvlJc w:val="left"/>
      <w:pPr>
        <w:tabs>
          <w:tab w:val="num" w:pos="720"/>
        </w:tabs>
        <w:ind w:left="0" w:firstLine="0"/>
      </w:pPr>
    </w:lvl>
  </w:abstractNum>
  <w:abstractNum w:abstractNumId="22" w15:restartNumberingAfterBreak="0">
    <w:nsid w:val="570A5974"/>
    <w:multiLevelType w:val="hybridMultilevel"/>
    <w:tmpl w:val="28F25080"/>
    <w:lvl w:ilvl="0" w:tplc="B0BCBE3C">
      <w:start w:val="1"/>
      <w:numFmt w:val="decimal"/>
      <w:lvlText w:val="4.%1."/>
      <w:lvlJc w:val="left"/>
      <w:pPr>
        <w:tabs>
          <w:tab w:val="num" w:pos="720"/>
        </w:tabs>
        <w:ind w:left="0" w:firstLine="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CBA7723"/>
    <w:multiLevelType w:val="hybridMultilevel"/>
    <w:tmpl w:val="A0AA27AA"/>
    <w:lvl w:ilvl="0" w:tplc="75F24902">
      <w:start w:val="1"/>
      <w:numFmt w:val="decimal"/>
      <w:lvlText w:val="6.%1."/>
      <w:lvlJc w:val="left"/>
      <w:pPr>
        <w:tabs>
          <w:tab w:val="num" w:pos="720"/>
        </w:tabs>
        <w:ind w:left="0" w:firstLine="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FF723EB"/>
    <w:multiLevelType w:val="hybridMultilevel"/>
    <w:tmpl w:val="5E80C500"/>
    <w:lvl w:ilvl="0" w:tplc="4CE42CD2">
      <w:start w:val="1"/>
      <w:numFmt w:val="decimal"/>
      <w:lvlText w:val="7.%1."/>
      <w:lvlJc w:val="left"/>
      <w:pPr>
        <w:tabs>
          <w:tab w:val="num" w:pos="720"/>
        </w:tabs>
        <w:ind w:left="0" w:firstLine="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0E54D74"/>
    <w:multiLevelType w:val="hybridMultilevel"/>
    <w:tmpl w:val="2BFCE2E8"/>
    <w:lvl w:ilvl="0" w:tplc="12129960">
      <w:start w:val="1"/>
      <w:numFmt w:val="decimal"/>
      <w:lvlText w:val="5.%1."/>
      <w:lvlJc w:val="left"/>
      <w:pPr>
        <w:tabs>
          <w:tab w:val="num" w:pos="720"/>
        </w:tabs>
        <w:ind w:left="0" w:firstLine="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1D55A48"/>
    <w:multiLevelType w:val="multilevel"/>
    <w:tmpl w:val="7346BAA4"/>
    <w:lvl w:ilvl="0">
      <w:start w:val="1"/>
      <w:numFmt w:val="decimal"/>
      <w:lvlText w:val="%1"/>
      <w:lvlJc w:val="left"/>
      <w:pPr>
        <w:tabs>
          <w:tab w:val="num" w:pos="405"/>
        </w:tabs>
        <w:ind w:left="405" w:hanging="40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2160"/>
        </w:tabs>
        <w:ind w:left="2160" w:hanging="216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27" w15:restartNumberingAfterBreak="0">
    <w:nsid w:val="72200CB5"/>
    <w:multiLevelType w:val="hybridMultilevel"/>
    <w:tmpl w:val="4A0C1498"/>
    <w:lvl w:ilvl="0" w:tplc="6DC48482">
      <w:start w:val="1"/>
      <w:numFmt w:val="decimal"/>
      <w:lvlText w:val="9.%1."/>
      <w:lvlJc w:val="left"/>
      <w:pPr>
        <w:tabs>
          <w:tab w:val="num" w:pos="720"/>
        </w:tabs>
        <w:ind w:left="0" w:firstLine="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2C95D30"/>
    <w:multiLevelType w:val="hybridMultilevel"/>
    <w:tmpl w:val="82569B6A"/>
    <w:lvl w:ilvl="0" w:tplc="730C22B6">
      <w:start w:val="1"/>
      <w:numFmt w:val="decimal"/>
      <w:lvlText w:val="3.%1."/>
      <w:lvlJc w:val="left"/>
      <w:pPr>
        <w:tabs>
          <w:tab w:val="num" w:pos="720"/>
        </w:tabs>
        <w:ind w:left="0" w:firstLine="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E8A45E9"/>
    <w:multiLevelType w:val="hybridMultilevel"/>
    <w:tmpl w:val="D0E0CC08"/>
    <w:lvl w:ilvl="0" w:tplc="754A013C">
      <w:numFmt w:val="bullet"/>
      <w:lvlText w:val="-"/>
      <w:lvlJc w:val="left"/>
      <w:pPr>
        <w:ind w:left="720" w:hanging="360"/>
      </w:pPr>
      <w:rPr>
        <w:rFonts w:ascii="Verdana" w:eastAsia="Times New Roman" w:hAnsi="Verdana"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872841943">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16cid:durableId="1704866610">
    <w:abstractNumId w:val="15"/>
  </w:num>
  <w:num w:numId="3" w16cid:durableId="1674603994">
    <w:abstractNumId w:val="5"/>
  </w:num>
  <w:num w:numId="4" w16cid:durableId="1122384583">
    <w:abstractNumId w:val="21"/>
  </w:num>
  <w:num w:numId="5" w16cid:durableId="357123986">
    <w:abstractNumId w:val="26"/>
  </w:num>
  <w:num w:numId="6" w16cid:durableId="1964455095">
    <w:abstractNumId w:val="5"/>
    <w:lvlOverride w:ilvl="0">
      <w:startOverride w:val="1"/>
    </w:lvlOverride>
  </w:num>
  <w:num w:numId="7" w16cid:durableId="1981810806">
    <w:abstractNumId w:val="10"/>
  </w:num>
  <w:num w:numId="8" w16cid:durableId="551775819">
    <w:abstractNumId w:val="2"/>
  </w:num>
  <w:num w:numId="9" w16cid:durableId="79453454">
    <w:abstractNumId w:val="27"/>
  </w:num>
  <w:num w:numId="10" w16cid:durableId="178661953">
    <w:abstractNumId w:val="11"/>
  </w:num>
  <w:num w:numId="11" w16cid:durableId="881328377">
    <w:abstractNumId w:val="18"/>
  </w:num>
  <w:num w:numId="12" w16cid:durableId="1136266269">
    <w:abstractNumId w:val="20"/>
  </w:num>
  <w:num w:numId="13" w16cid:durableId="1060902595">
    <w:abstractNumId w:val="6"/>
  </w:num>
  <w:num w:numId="14" w16cid:durableId="1954553802">
    <w:abstractNumId w:val="17"/>
  </w:num>
  <w:num w:numId="15" w16cid:durableId="294531557">
    <w:abstractNumId w:val="9"/>
  </w:num>
  <w:num w:numId="16" w16cid:durableId="1815874495">
    <w:abstractNumId w:val="19"/>
  </w:num>
  <w:num w:numId="17" w16cid:durableId="1706365563">
    <w:abstractNumId w:val="16"/>
  </w:num>
  <w:num w:numId="18" w16cid:durableId="1645889113">
    <w:abstractNumId w:val="7"/>
  </w:num>
  <w:num w:numId="19" w16cid:durableId="48653354">
    <w:abstractNumId w:val="24"/>
  </w:num>
  <w:num w:numId="20" w16cid:durableId="2033408321">
    <w:abstractNumId w:val="23"/>
  </w:num>
  <w:num w:numId="21" w16cid:durableId="1505508408">
    <w:abstractNumId w:val="25"/>
  </w:num>
  <w:num w:numId="22" w16cid:durableId="1777015304">
    <w:abstractNumId w:val="28"/>
  </w:num>
  <w:num w:numId="23" w16cid:durableId="1756634037">
    <w:abstractNumId w:val="13"/>
  </w:num>
  <w:num w:numId="24" w16cid:durableId="1169640098">
    <w:abstractNumId w:val="14"/>
  </w:num>
  <w:num w:numId="25" w16cid:durableId="628052970">
    <w:abstractNumId w:val="3"/>
  </w:num>
  <w:num w:numId="26" w16cid:durableId="1362244533">
    <w:abstractNumId w:val="22"/>
  </w:num>
  <w:num w:numId="27" w16cid:durableId="570584625">
    <w:abstractNumId w:val="4"/>
  </w:num>
  <w:num w:numId="28" w16cid:durableId="1691953946">
    <w:abstractNumId w:val="8"/>
  </w:num>
  <w:num w:numId="29" w16cid:durableId="43068856">
    <w:abstractNumId w:val="12"/>
  </w:num>
  <w:num w:numId="30" w16cid:durableId="61028399">
    <w:abstractNumId w:val="4"/>
  </w:num>
  <w:num w:numId="31" w16cid:durableId="117182829">
    <w:abstractNumId w:val="1"/>
  </w:num>
  <w:num w:numId="32" w16cid:durableId="1546065431">
    <w:abstractNumId w:val="29"/>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1768"/>
    <w:rsid w:val="00005886"/>
    <w:rsid w:val="00010B8A"/>
    <w:rsid w:val="0001159E"/>
    <w:rsid w:val="000139DF"/>
    <w:rsid w:val="00013A43"/>
    <w:rsid w:val="00014220"/>
    <w:rsid w:val="00020516"/>
    <w:rsid w:val="00020921"/>
    <w:rsid w:val="0002331C"/>
    <w:rsid w:val="00023D14"/>
    <w:rsid w:val="000269DB"/>
    <w:rsid w:val="00031535"/>
    <w:rsid w:val="00031B62"/>
    <w:rsid w:val="00034B12"/>
    <w:rsid w:val="000356F0"/>
    <w:rsid w:val="000364D5"/>
    <w:rsid w:val="00041643"/>
    <w:rsid w:val="0004171E"/>
    <w:rsid w:val="00044554"/>
    <w:rsid w:val="00044575"/>
    <w:rsid w:val="00044A33"/>
    <w:rsid w:val="00046ECA"/>
    <w:rsid w:val="000503FA"/>
    <w:rsid w:val="0005327B"/>
    <w:rsid w:val="00053AD0"/>
    <w:rsid w:val="00055EE1"/>
    <w:rsid w:val="00056706"/>
    <w:rsid w:val="00056B3F"/>
    <w:rsid w:val="00056C53"/>
    <w:rsid w:val="000648C9"/>
    <w:rsid w:val="00064F0C"/>
    <w:rsid w:val="000651C0"/>
    <w:rsid w:val="000652A2"/>
    <w:rsid w:val="00067733"/>
    <w:rsid w:val="00070772"/>
    <w:rsid w:val="000720EF"/>
    <w:rsid w:val="0007278B"/>
    <w:rsid w:val="000742EF"/>
    <w:rsid w:val="00075A6E"/>
    <w:rsid w:val="000777B2"/>
    <w:rsid w:val="000777B3"/>
    <w:rsid w:val="000806B3"/>
    <w:rsid w:val="00081F50"/>
    <w:rsid w:val="000837B2"/>
    <w:rsid w:val="00083B9C"/>
    <w:rsid w:val="00086BE9"/>
    <w:rsid w:val="00086E91"/>
    <w:rsid w:val="000959D2"/>
    <w:rsid w:val="00095B96"/>
    <w:rsid w:val="000966D0"/>
    <w:rsid w:val="000A23F5"/>
    <w:rsid w:val="000A2DF9"/>
    <w:rsid w:val="000A2EB0"/>
    <w:rsid w:val="000A353B"/>
    <w:rsid w:val="000A6D84"/>
    <w:rsid w:val="000B04BB"/>
    <w:rsid w:val="000B431C"/>
    <w:rsid w:val="000B6E8B"/>
    <w:rsid w:val="000C1BA4"/>
    <w:rsid w:val="000C1D45"/>
    <w:rsid w:val="000C26DF"/>
    <w:rsid w:val="000C5DB5"/>
    <w:rsid w:val="000C7D83"/>
    <w:rsid w:val="000D02A6"/>
    <w:rsid w:val="000D20D7"/>
    <w:rsid w:val="000D264D"/>
    <w:rsid w:val="000D4B80"/>
    <w:rsid w:val="000D5B42"/>
    <w:rsid w:val="000E1843"/>
    <w:rsid w:val="000E19FA"/>
    <w:rsid w:val="000E323B"/>
    <w:rsid w:val="000E44FA"/>
    <w:rsid w:val="000E491D"/>
    <w:rsid w:val="000E4E84"/>
    <w:rsid w:val="000F026A"/>
    <w:rsid w:val="000F300C"/>
    <w:rsid w:val="000F45B5"/>
    <w:rsid w:val="000F4FDD"/>
    <w:rsid w:val="000F6E66"/>
    <w:rsid w:val="0010429C"/>
    <w:rsid w:val="00104C27"/>
    <w:rsid w:val="00110DBF"/>
    <w:rsid w:val="00116944"/>
    <w:rsid w:val="001265AE"/>
    <w:rsid w:val="00127436"/>
    <w:rsid w:val="00127DE9"/>
    <w:rsid w:val="00130DFF"/>
    <w:rsid w:val="00130F73"/>
    <w:rsid w:val="00131667"/>
    <w:rsid w:val="001322D8"/>
    <w:rsid w:val="00133A6B"/>
    <w:rsid w:val="00135AC8"/>
    <w:rsid w:val="00140454"/>
    <w:rsid w:val="00140F2A"/>
    <w:rsid w:val="001410DA"/>
    <w:rsid w:val="0015077A"/>
    <w:rsid w:val="0015133F"/>
    <w:rsid w:val="0015305D"/>
    <w:rsid w:val="00153A37"/>
    <w:rsid w:val="00161782"/>
    <w:rsid w:val="00170217"/>
    <w:rsid w:val="00171614"/>
    <w:rsid w:val="00174434"/>
    <w:rsid w:val="0017474E"/>
    <w:rsid w:val="00175757"/>
    <w:rsid w:val="001874FC"/>
    <w:rsid w:val="001876D1"/>
    <w:rsid w:val="00190DA2"/>
    <w:rsid w:val="00194AEC"/>
    <w:rsid w:val="00195C37"/>
    <w:rsid w:val="00196917"/>
    <w:rsid w:val="00196A32"/>
    <w:rsid w:val="001A59C2"/>
    <w:rsid w:val="001B1F6B"/>
    <w:rsid w:val="001B32BB"/>
    <w:rsid w:val="001B7AE1"/>
    <w:rsid w:val="001C1D93"/>
    <w:rsid w:val="001C1E58"/>
    <w:rsid w:val="001C288E"/>
    <w:rsid w:val="001C29A9"/>
    <w:rsid w:val="001C6FEB"/>
    <w:rsid w:val="001D0829"/>
    <w:rsid w:val="001D19AC"/>
    <w:rsid w:val="001D25BD"/>
    <w:rsid w:val="001D7D94"/>
    <w:rsid w:val="001E1B9C"/>
    <w:rsid w:val="001E2172"/>
    <w:rsid w:val="001E31A4"/>
    <w:rsid w:val="001E3880"/>
    <w:rsid w:val="001E5A03"/>
    <w:rsid w:val="001E7398"/>
    <w:rsid w:val="001F187D"/>
    <w:rsid w:val="001F3368"/>
    <w:rsid w:val="001F3450"/>
    <w:rsid w:val="001F4C83"/>
    <w:rsid w:val="001F6D82"/>
    <w:rsid w:val="001F7FB7"/>
    <w:rsid w:val="00205A2B"/>
    <w:rsid w:val="00212DBC"/>
    <w:rsid w:val="00213239"/>
    <w:rsid w:val="00215D83"/>
    <w:rsid w:val="00217D5B"/>
    <w:rsid w:val="00217FC5"/>
    <w:rsid w:val="002209FE"/>
    <w:rsid w:val="00223CDA"/>
    <w:rsid w:val="0022472A"/>
    <w:rsid w:val="00225A98"/>
    <w:rsid w:val="002279B8"/>
    <w:rsid w:val="002301B3"/>
    <w:rsid w:val="00230C4F"/>
    <w:rsid w:val="0023248A"/>
    <w:rsid w:val="00235238"/>
    <w:rsid w:val="00235B93"/>
    <w:rsid w:val="00236741"/>
    <w:rsid w:val="0024036A"/>
    <w:rsid w:val="00242EEC"/>
    <w:rsid w:val="00244C19"/>
    <w:rsid w:val="00244F6D"/>
    <w:rsid w:val="00247084"/>
    <w:rsid w:val="00250D0C"/>
    <w:rsid w:val="002532AC"/>
    <w:rsid w:val="002560A5"/>
    <w:rsid w:val="00260EDE"/>
    <w:rsid w:val="002625B1"/>
    <w:rsid w:val="00262D38"/>
    <w:rsid w:val="002655A5"/>
    <w:rsid w:val="00265CDE"/>
    <w:rsid w:val="00267971"/>
    <w:rsid w:val="002742EE"/>
    <w:rsid w:val="002759F3"/>
    <w:rsid w:val="0028382D"/>
    <w:rsid w:val="0028488C"/>
    <w:rsid w:val="0029222D"/>
    <w:rsid w:val="00295BF2"/>
    <w:rsid w:val="002A00BF"/>
    <w:rsid w:val="002A4118"/>
    <w:rsid w:val="002A6B98"/>
    <w:rsid w:val="002A6FEF"/>
    <w:rsid w:val="002A7225"/>
    <w:rsid w:val="002A76A3"/>
    <w:rsid w:val="002B11E6"/>
    <w:rsid w:val="002B2878"/>
    <w:rsid w:val="002B361F"/>
    <w:rsid w:val="002B42FE"/>
    <w:rsid w:val="002B658C"/>
    <w:rsid w:val="002B78A0"/>
    <w:rsid w:val="002C0641"/>
    <w:rsid w:val="002C0CF7"/>
    <w:rsid w:val="002C234B"/>
    <w:rsid w:val="002C2684"/>
    <w:rsid w:val="002C2804"/>
    <w:rsid w:val="002D02B9"/>
    <w:rsid w:val="002D0DAA"/>
    <w:rsid w:val="002D1802"/>
    <w:rsid w:val="002D1C98"/>
    <w:rsid w:val="002D22B0"/>
    <w:rsid w:val="002D35E4"/>
    <w:rsid w:val="002D3E25"/>
    <w:rsid w:val="002D4AF2"/>
    <w:rsid w:val="002D4F3F"/>
    <w:rsid w:val="002E01BD"/>
    <w:rsid w:val="002F0231"/>
    <w:rsid w:val="002F0E52"/>
    <w:rsid w:val="002F1B96"/>
    <w:rsid w:val="002F3AF0"/>
    <w:rsid w:val="002F3F93"/>
    <w:rsid w:val="002F513E"/>
    <w:rsid w:val="002F59FB"/>
    <w:rsid w:val="00303724"/>
    <w:rsid w:val="00303AA6"/>
    <w:rsid w:val="003102D2"/>
    <w:rsid w:val="00313472"/>
    <w:rsid w:val="00315F1A"/>
    <w:rsid w:val="00316117"/>
    <w:rsid w:val="003161D5"/>
    <w:rsid w:val="00323D8C"/>
    <w:rsid w:val="0032705D"/>
    <w:rsid w:val="003351A8"/>
    <w:rsid w:val="00336D6A"/>
    <w:rsid w:val="003444F4"/>
    <w:rsid w:val="00345E4B"/>
    <w:rsid w:val="00351C9F"/>
    <w:rsid w:val="003575F1"/>
    <w:rsid w:val="00360319"/>
    <w:rsid w:val="003606EE"/>
    <w:rsid w:val="00361411"/>
    <w:rsid w:val="00361CF1"/>
    <w:rsid w:val="0036327F"/>
    <w:rsid w:val="003632E1"/>
    <w:rsid w:val="00364BE6"/>
    <w:rsid w:val="00371F7D"/>
    <w:rsid w:val="00372397"/>
    <w:rsid w:val="00373B53"/>
    <w:rsid w:val="00373CD7"/>
    <w:rsid w:val="003750BE"/>
    <w:rsid w:val="0037728B"/>
    <w:rsid w:val="003772AC"/>
    <w:rsid w:val="00381FA9"/>
    <w:rsid w:val="0038393C"/>
    <w:rsid w:val="00385B35"/>
    <w:rsid w:val="00385B9F"/>
    <w:rsid w:val="003942BD"/>
    <w:rsid w:val="003A1749"/>
    <w:rsid w:val="003A3D37"/>
    <w:rsid w:val="003A47A1"/>
    <w:rsid w:val="003A4868"/>
    <w:rsid w:val="003A55A7"/>
    <w:rsid w:val="003B065C"/>
    <w:rsid w:val="003B5438"/>
    <w:rsid w:val="003B716D"/>
    <w:rsid w:val="003C08B9"/>
    <w:rsid w:val="003C0FA6"/>
    <w:rsid w:val="003C1CDF"/>
    <w:rsid w:val="003C2582"/>
    <w:rsid w:val="003C2C7E"/>
    <w:rsid w:val="003C6509"/>
    <w:rsid w:val="003D0733"/>
    <w:rsid w:val="003D3E9A"/>
    <w:rsid w:val="003D3EB5"/>
    <w:rsid w:val="003D4BD3"/>
    <w:rsid w:val="003D61E9"/>
    <w:rsid w:val="003E0549"/>
    <w:rsid w:val="003E24FF"/>
    <w:rsid w:val="003E2776"/>
    <w:rsid w:val="003E4710"/>
    <w:rsid w:val="003E4DF8"/>
    <w:rsid w:val="003E63DB"/>
    <w:rsid w:val="003F19CF"/>
    <w:rsid w:val="003F1DE5"/>
    <w:rsid w:val="003F2432"/>
    <w:rsid w:val="003F4873"/>
    <w:rsid w:val="00400CAA"/>
    <w:rsid w:val="004022C7"/>
    <w:rsid w:val="00412F08"/>
    <w:rsid w:val="00413163"/>
    <w:rsid w:val="00413332"/>
    <w:rsid w:val="00414A6C"/>
    <w:rsid w:val="00416B56"/>
    <w:rsid w:val="004172E9"/>
    <w:rsid w:val="0042010C"/>
    <w:rsid w:val="00423FE7"/>
    <w:rsid w:val="004263FC"/>
    <w:rsid w:val="004307C1"/>
    <w:rsid w:val="0043476E"/>
    <w:rsid w:val="00434E05"/>
    <w:rsid w:val="00436A36"/>
    <w:rsid w:val="00441639"/>
    <w:rsid w:val="004430AB"/>
    <w:rsid w:val="0044489B"/>
    <w:rsid w:val="00445225"/>
    <w:rsid w:val="00447614"/>
    <w:rsid w:val="00447E6E"/>
    <w:rsid w:val="00453B01"/>
    <w:rsid w:val="00454D54"/>
    <w:rsid w:val="00454E63"/>
    <w:rsid w:val="004553A4"/>
    <w:rsid w:val="00456150"/>
    <w:rsid w:val="0045791C"/>
    <w:rsid w:val="0046078F"/>
    <w:rsid w:val="00460BAF"/>
    <w:rsid w:val="00464D49"/>
    <w:rsid w:val="00465E20"/>
    <w:rsid w:val="00466995"/>
    <w:rsid w:val="00467385"/>
    <w:rsid w:val="004702E4"/>
    <w:rsid w:val="00470BC4"/>
    <w:rsid w:val="00471CF9"/>
    <w:rsid w:val="004757AF"/>
    <w:rsid w:val="00477405"/>
    <w:rsid w:val="004812C7"/>
    <w:rsid w:val="00482ED7"/>
    <w:rsid w:val="004842DC"/>
    <w:rsid w:val="0048488E"/>
    <w:rsid w:val="00486883"/>
    <w:rsid w:val="004868AC"/>
    <w:rsid w:val="00490065"/>
    <w:rsid w:val="00490476"/>
    <w:rsid w:val="00490C13"/>
    <w:rsid w:val="0049148C"/>
    <w:rsid w:val="00493C0B"/>
    <w:rsid w:val="00494170"/>
    <w:rsid w:val="004A201A"/>
    <w:rsid w:val="004A7CE2"/>
    <w:rsid w:val="004B13E7"/>
    <w:rsid w:val="004B57C3"/>
    <w:rsid w:val="004C0B7C"/>
    <w:rsid w:val="004C2C94"/>
    <w:rsid w:val="004C3993"/>
    <w:rsid w:val="004C49B4"/>
    <w:rsid w:val="004C6474"/>
    <w:rsid w:val="004C689D"/>
    <w:rsid w:val="004D1049"/>
    <w:rsid w:val="004D78B0"/>
    <w:rsid w:val="004E1F5A"/>
    <w:rsid w:val="004E2735"/>
    <w:rsid w:val="004E3474"/>
    <w:rsid w:val="004E5F2B"/>
    <w:rsid w:val="004F2C5A"/>
    <w:rsid w:val="004F39F5"/>
    <w:rsid w:val="004F5E25"/>
    <w:rsid w:val="004F6E34"/>
    <w:rsid w:val="004F7A20"/>
    <w:rsid w:val="004F7C14"/>
    <w:rsid w:val="00500859"/>
    <w:rsid w:val="00500F9D"/>
    <w:rsid w:val="005019F5"/>
    <w:rsid w:val="00503B91"/>
    <w:rsid w:val="00504760"/>
    <w:rsid w:val="0050482F"/>
    <w:rsid w:val="00505D2F"/>
    <w:rsid w:val="00507656"/>
    <w:rsid w:val="00510DD9"/>
    <w:rsid w:val="00513360"/>
    <w:rsid w:val="0051368D"/>
    <w:rsid w:val="00513833"/>
    <w:rsid w:val="005164DD"/>
    <w:rsid w:val="00522919"/>
    <w:rsid w:val="00522AD0"/>
    <w:rsid w:val="00523706"/>
    <w:rsid w:val="005275EE"/>
    <w:rsid w:val="00530416"/>
    <w:rsid w:val="005305BD"/>
    <w:rsid w:val="0053066A"/>
    <w:rsid w:val="005306BB"/>
    <w:rsid w:val="00530E44"/>
    <w:rsid w:val="005310C0"/>
    <w:rsid w:val="0053765D"/>
    <w:rsid w:val="005377A2"/>
    <w:rsid w:val="00540138"/>
    <w:rsid w:val="005425D3"/>
    <w:rsid w:val="00542D11"/>
    <w:rsid w:val="005431CA"/>
    <w:rsid w:val="00543853"/>
    <w:rsid w:val="005467A4"/>
    <w:rsid w:val="005470D5"/>
    <w:rsid w:val="005476B8"/>
    <w:rsid w:val="00547C2A"/>
    <w:rsid w:val="00550B2C"/>
    <w:rsid w:val="005520B7"/>
    <w:rsid w:val="00554202"/>
    <w:rsid w:val="00556F8B"/>
    <w:rsid w:val="005571A3"/>
    <w:rsid w:val="00561E49"/>
    <w:rsid w:val="00566C09"/>
    <w:rsid w:val="0057640D"/>
    <w:rsid w:val="00583518"/>
    <w:rsid w:val="00586053"/>
    <w:rsid w:val="00590AA4"/>
    <w:rsid w:val="00595453"/>
    <w:rsid w:val="005966AB"/>
    <w:rsid w:val="00597496"/>
    <w:rsid w:val="005A3912"/>
    <w:rsid w:val="005A6650"/>
    <w:rsid w:val="005A77B0"/>
    <w:rsid w:val="005B1448"/>
    <w:rsid w:val="005B2658"/>
    <w:rsid w:val="005B3EFB"/>
    <w:rsid w:val="005C16C9"/>
    <w:rsid w:val="005C1D3D"/>
    <w:rsid w:val="005C5D64"/>
    <w:rsid w:val="005D1771"/>
    <w:rsid w:val="005D1D37"/>
    <w:rsid w:val="005D2C85"/>
    <w:rsid w:val="005D3EF9"/>
    <w:rsid w:val="005D74CA"/>
    <w:rsid w:val="005D7A25"/>
    <w:rsid w:val="005E01EC"/>
    <w:rsid w:val="005E2746"/>
    <w:rsid w:val="005E5235"/>
    <w:rsid w:val="005F04DA"/>
    <w:rsid w:val="005F085E"/>
    <w:rsid w:val="005F1897"/>
    <w:rsid w:val="005F58C7"/>
    <w:rsid w:val="006019CE"/>
    <w:rsid w:val="0060678E"/>
    <w:rsid w:val="00610EE8"/>
    <w:rsid w:val="00612A51"/>
    <w:rsid w:val="006152BF"/>
    <w:rsid w:val="006161D6"/>
    <w:rsid w:val="00623197"/>
    <w:rsid w:val="00623708"/>
    <w:rsid w:val="0062492A"/>
    <w:rsid w:val="00625470"/>
    <w:rsid w:val="0063358C"/>
    <w:rsid w:val="0063635B"/>
    <w:rsid w:val="00636B15"/>
    <w:rsid w:val="006409F2"/>
    <w:rsid w:val="00641CDE"/>
    <w:rsid w:val="00645ACB"/>
    <w:rsid w:val="00646EC3"/>
    <w:rsid w:val="006478F4"/>
    <w:rsid w:val="00655B3C"/>
    <w:rsid w:val="00655BCD"/>
    <w:rsid w:val="00657D70"/>
    <w:rsid w:val="006618A7"/>
    <w:rsid w:val="00661A1C"/>
    <w:rsid w:val="00664138"/>
    <w:rsid w:val="006648ED"/>
    <w:rsid w:val="00666D5C"/>
    <w:rsid w:val="00667C0B"/>
    <w:rsid w:val="00677528"/>
    <w:rsid w:val="00682A61"/>
    <w:rsid w:val="00690A84"/>
    <w:rsid w:val="00693429"/>
    <w:rsid w:val="006943F3"/>
    <w:rsid w:val="006A012A"/>
    <w:rsid w:val="006A1B84"/>
    <w:rsid w:val="006A2F5E"/>
    <w:rsid w:val="006A7A4E"/>
    <w:rsid w:val="006B3488"/>
    <w:rsid w:val="006B4F32"/>
    <w:rsid w:val="006B7162"/>
    <w:rsid w:val="006C2C27"/>
    <w:rsid w:val="006C4A63"/>
    <w:rsid w:val="006C5863"/>
    <w:rsid w:val="006C59FC"/>
    <w:rsid w:val="006C75BF"/>
    <w:rsid w:val="006D570F"/>
    <w:rsid w:val="006D6456"/>
    <w:rsid w:val="006E0E24"/>
    <w:rsid w:val="006E1EA1"/>
    <w:rsid w:val="006E27F9"/>
    <w:rsid w:val="006E3626"/>
    <w:rsid w:val="006E3774"/>
    <w:rsid w:val="006E3F78"/>
    <w:rsid w:val="006E68E6"/>
    <w:rsid w:val="006F2684"/>
    <w:rsid w:val="006F47A0"/>
    <w:rsid w:val="006F49AE"/>
    <w:rsid w:val="00700F6F"/>
    <w:rsid w:val="00701473"/>
    <w:rsid w:val="007019CA"/>
    <w:rsid w:val="00702448"/>
    <w:rsid w:val="007056A7"/>
    <w:rsid w:val="0070607C"/>
    <w:rsid w:val="00706B99"/>
    <w:rsid w:val="007072DC"/>
    <w:rsid w:val="00713C28"/>
    <w:rsid w:val="0071516F"/>
    <w:rsid w:val="00715A64"/>
    <w:rsid w:val="007170B3"/>
    <w:rsid w:val="00720525"/>
    <w:rsid w:val="00721494"/>
    <w:rsid w:val="00725AF2"/>
    <w:rsid w:val="0072745F"/>
    <w:rsid w:val="007316D1"/>
    <w:rsid w:val="00732E7D"/>
    <w:rsid w:val="00733C2F"/>
    <w:rsid w:val="0073604B"/>
    <w:rsid w:val="00736632"/>
    <w:rsid w:val="00740F04"/>
    <w:rsid w:val="00741602"/>
    <w:rsid w:val="00741C96"/>
    <w:rsid w:val="00743715"/>
    <w:rsid w:val="0074726A"/>
    <w:rsid w:val="00752AA5"/>
    <w:rsid w:val="00754D17"/>
    <w:rsid w:val="00755C60"/>
    <w:rsid w:val="0075662F"/>
    <w:rsid w:val="007573B4"/>
    <w:rsid w:val="0076393C"/>
    <w:rsid w:val="007648A2"/>
    <w:rsid w:val="00766F5E"/>
    <w:rsid w:val="0077073E"/>
    <w:rsid w:val="00771D25"/>
    <w:rsid w:val="007747B5"/>
    <w:rsid w:val="0077525C"/>
    <w:rsid w:val="007833E5"/>
    <w:rsid w:val="00790483"/>
    <w:rsid w:val="007924B7"/>
    <w:rsid w:val="00793459"/>
    <w:rsid w:val="00793DE4"/>
    <w:rsid w:val="007A15BE"/>
    <w:rsid w:val="007A3DA1"/>
    <w:rsid w:val="007A3F98"/>
    <w:rsid w:val="007A4B4A"/>
    <w:rsid w:val="007A4D6B"/>
    <w:rsid w:val="007A5304"/>
    <w:rsid w:val="007A58A5"/>
    <w:rsid w:val="007A6516"/>
    <w:rsid w:val="007A6C53"/>
    <w:rsid w:val="007A7F28"/>
    <w:rsid w:val="007B09BE"/>
    <w:rsid w:val="007B2DC9"/>
    <w:rsid w:val="007B34B9"/>
    <w:rsid w:val="007B4452"/>
    <w:rsid w:val="007B4DEB"/>
    <w:rsid w:val="007B5CE1"/>
    <w:rsid w:val="007C2234"/>
    <w:rsid w:val="007C223D"/>
    <w:rsid w:val="007C2E11"/>
    <w:rsid w:val="007C47B8"/>
    <w:rsid w:val="007D48B1"/>
    <w:rsid w:val="007E2009"/>
    <w:rsid w:val="007E3121"/>
    <w:rsid w:val="007E514B"/>
    <w:rsid w:val="007E6A29"/>
    <w:rsid w:val="007F2E1C"/>
    <w:rsid w:val="007F5CE3"/>
    <w:rsid w:val="0080182A"/>
    <w:rsid w:val="0080290A"/>
    <w:rsid w:val="008146E7"/>
    <w:rsid w:val="00817F38"/>
    <w:rsid w:val="008205D7"/>
    <w:rsid w:val="00825FE3"/>
    <w:rsid w:val="0083089A"/>
    <w:rsid w:val="008311C2"/>
    <w:rsid w:val="00831673"/>
    <w:rsid w:val="008349A9"/>
    <w:rsid w:val="00834CF6"/>
    <w:rsid w:val="00835732"/>
    <w:rsid w:val="00841AD6"/>
    <w:rsid w:val="008519F7"/>
    <w:rsid w:val="008621D2"/>
    <w:rsid w:val="00872BD4"/>
    <w:rsid w:val="0087642A"/>
    <w:rsid w:val="00880EFF"/>
    <w:rsid w:val="00882AF1"/>
    <w:rsid w:val="00883E28"/>
    <w:rsid w:val="008843BA"/>
    <w:rsid w:val="00885C0F"/>
    <w:rsid w:val="00886280"/>
    <w:rsid w:val="00886A93"/>
    <w:rsid w:val="00886F51"/>
    <w:rsid w:val="0089019B"/>
    <w:rsid w:val="008904FB"/>
    <w:rsid w:val="008907DF"/>
    <w:rsid w:val="00894661"/>
    <w:rsid w:val="00896611"/>
    <w:rsid w:val="00896CD8"/>
    <w:rsid w:val="008A0C89"/>
    <w:rsid w:val="008A2160"/>
    <w:rsid w:val="008A66ED"/>
    <w:rsid w:val="008B1805"/>
    <w:rsid w:val="008B39D5"/>
    <w:rsid w:val="008B50B5"/>
    <w:rsid w:val="008B53EF"/>
    <w:rsid w:val="008B6BF1"/>
    <w:rsid w:val="008B7878"/>
    <w:rsid w:val="008C3FA3"/>
    <w:rsid w:val="008D4497"/>
    <w:rsid w:val="008D4E17"/>
    <w:rsid w:val="008D772C"/>
    <w:rsid w:val="008E196B"/>
    <w:rsid w:val="008E2FAA"/>
    <w:rsid w:val="008F16CB"/>
    <w:rsid w:val="008F1E5A"/>
    <w:rsid w:val="008F54D1"/>
    <w:rsid w:val="008F79C4"/>
    <w:rsid w:val="008F7D8C"/>
    <w:rsid w:val="00900247"/>
    <w:rsid w:val="00903423"/>
    <w:rsid w:val="00905EDD"/>
    <w:rsid w:val="00911768"/>
    <w:rsid w:val="00911CB8"/>
    <w:rsid w:val="00913479"/>
    <w:rsid w:val="00913549"/>
    <w:rsid w:val="009159D1"/>
    <w:rsid w:val="00920E58"/>
    <w:rsid w:val="00922F05"/>
    <w:rsid w:val="00923E53"/>
    <w:rsid w:val="009240E7"/>
    <w:rsid w:val="00930745"/>
    <w:rsid w:val="00930C6B"/>
    <w:rsid w:val="00933D85"/>
    <w:rsid w:val="00933EFD"/>
    <w:rsid w:val="009348FE"/>
    <w:rsid w:val="00937FB3"/>
    <w:rsid w:val="009449B9"/>
    <w:rsid w:val="00944B45"/>
    <w:rsid w:val="00945B6D"/>
    <w:rsid w:val="009502D9"/>
    <w:rsid w:val="0095171B"/>
    <w:rsid w:val="00953837"/>
    <w:rsid w:val="00954FC2"/>
    <w:rsid w:val="009612EA"/>
    <w:rsid w:val="00962A48"/>
    <w:rsid w:val="009647B1"/>
    <w:rsid w:val="00965EC6"/>
    <w:rsid w:val="009739DC"/>
    <w:rsid w:val="00974B01"/>
    <w:rsid w:val="009855D4"/>
    <w:rsid w:val="00985BCC"/>
    <w:rsid w:val="00986836"/>
    <w:rsid w:val="00987F5E"/>
    <w:rsid w:val="009937B0"/>
    <w:rsid w:val="00996FA9"/>
    <w:rsid w:val="009A1A86"/>
    <w:rsid w:val="009A1DC9"/>
    <w:rsid w:val="009A293E"/>
    <w:rsid w:val="009A2969"/>
    <w:rsid w:val="009A5D8D"/>
    <w:rsid w:val="009A614C"/>
    <w:rsid w:val="009A6531"/>
    <w:rsid w:val="009A6779"/>
    <w:rsid w:val="009A6FB5"/>
    <w:rsid w:val="009A7726"/>
    <w:rsid w:val="009B084E"/>
    <w:rsid w:val="009B1B63"/>
    <w:rsid w:val="009B33E6"/>
    <w:rsid w:val="009C47AA"/>
    <w:rsid w:val="009C4E86"/>
    <w:rsid w:val="009C5386"/>
    <w:rsid w:val="009C5440"/>
    <w:rsid w:val="009D01D8"/>
    <w:rsid w:val="009D74FC"/>
    <w:rsid w:val="009E0DC9"/>
    <w:rsid w:val="009E1683"/>
    <w:rsid w:val="009E1CC3"/>
    <w:rsid w:val="009E1E0C"/>
    <w:rsid w:val="009E28D2"/>
    <w:rsid w:val="009E65CF"/>
    <w:rsid w:val="009F182B"/>
    <w:rsid w:val="009F444D"/>
    <w:rsid w:val="009F48C2"/>
    <w:rsid w:val="009F641D"/>
    <w:rsid w:val="009F6C85"/>
    <w:rsid w:val="009F7ED9"/>
    <w:rsid w:val="00A002D6"/>
    <w:rsid w:val="00A04083"/>
    <w:rsid w:val="00A063DB"/>
    <w:rsid w:val="00A10F56"/>
    <w:rsid w:val="00A111C6"/>
    <w:rsid w:val="00A1133F"/>
    <w:rsid w:val="00A11E3F"/>
    <w:rsid w:val="00A1327B"/>
    <w:rsid w:val="00A25167"/>
    <w:rsid w:val="00A317B4"/>
    <w:rsid w:val="00A34EC0"/>
    <w:rsid w:val="00A36DB1"/>
    <w:rsid w:val="00A43343"/>
    <w:rsid w:val="00A43956"/>
    <w:rsid w:val="00A46243"/>
    <w:rsid w:val="00A551EF"/>
    <w:rsid w:val="00A606F6"/>
    <w:rsid w:val="00A60839"/>
    <w:rsid w:val="00A641FD"/>
    <w:rsid w:val="00A6674F"/>
    <w:rsid w:val="00A67F4F"/>
    <w:rsid w:val="00A73B39"/>
    <w:rsid w:val="00A73DAA"/>
    <w:rsid w:val="00A74462"/>
    <w:rsid w:val="00A7676F"/>
    <w:rsid w:val="00A81DED"/>
    <w:rsid w:val="00A84A81"/>
    <w:rsid w:val="00A86AFD"/>
    <w:rsid w:val="00A90103"/>
    <w:rsid w:val="00A91918"/>
    <w:rsid w:val="00A95B13"/>
    <w:rsid w:val="00AA0F91"/>
    <w:rsid w:val="00AA65DE"/>
    <w:rsid w:val="00AA79D7"/>
    <w:rsid w:val="00AB01D2"/>
    <w:rsid w:val="00AB4003"/>
    <w:rsid w:val="00AB6426"/>
    <w:rsid w:val="00AB6693"/>
    <w:rsid w:val="00AC0692"/>
    <w:rsid w:val="00AC3028"/>
    <w:rsid w:val="00AC4673"/>
    <w:rsid w:val="00AD2035"/>
    <w:rsid w:val="00AD3905"/>
    <w:rsid w:val="00AD5B01"/>
    <w:rsid w:val="00AD7ADF"/>
    <w:rsid w:val="00AE1099"/>
    <w:rsid w:val="00AE124F"/>
    <w:rsid w:val="00AE13AC"/>
    <w:rsid w:val="00AE28A6"/>
    <w:rsid w:val="00AE3BEC"/>
    <w:rsid w:val="00AE46FA"/>
    <w:rsid w:val="00AE665F"/>
    <w:rsid w:val="00AF1405"/>
    <w:rsid w:val="00AF1FF2"/>
    <w:rsid w:val="00AF4A00"/>
    <w:rsid w:val="00AF5316"/>
    <w:rsid w:val="00AF5345"/>
    <w:rsid w:val="00AF7110"/>
    <w:rsid w:val="00B00987"/>
    <w:rsid w:val="00B0197C"/>
    <w:rsid w:val="00B024EC"/>
    <w:rsid w:val="00B03B31"/>
    <w:rsid w:val="00B04DC0"/>
    <w:rsid w:val="00B07E48"/>
    <w:rsid w:val="00B10303"/>
    <w:rsid w:val="00B12DB8"/>
    <w:rsid w:val="00B218FA"/>
    <w:rsid w:val="00B2204F"/>
    <w:rsid w:val="00B241D7"/>
    <w:rsid w:val="00B24554"/>
    <w:rsid w:val="00B2674D"/>
    <w:rsid w:val="00B26F04"/>
    <w:rsid w:val="00B26FDC"/>
    <w:rsid w:val="00B27D74"/>
    <w:rsid w:val="00B317A4"/>
    <w:rsid w:val="00B321C8"/>
    <w:rsid w:val="00B3367F"/>
    <w:rsid w:val="00B33960"/>
    <w:rsid w:val="00B359C2"/>
    <w:rsid w:val="00B373FA"/>
    <w:rsid w:val="00B440DF"/>
    <w:rsid w:val="00B45673"/>
    <w:rsid w:val="00B45C0B"/>
    <w:rsid w:val="00B47117"/>
    <w:rsid w:val="00B50345"/>
    <w:rsid w:val="00B5059A"/>
    <w:rsid w:val="00B572B3"/>
    <w:rsid w:val="00B57719"/>
    <w:rsid w:val="00B611AE"/>
    <w:rsid w:val="00B61A39"/>
    <w:rsid w:val="00B61A94"/>
    <w:rsid w:val="00B61C63"/>
    <w:rsid w:val="00B64219"/>
    <w:rsid w:val="00B67910"/>
    <w:rsid w:val="00B74461"/>
    <w:rsid w:val="00B77D98"/>
    <w:rsid w:val="00B807AC"/>
    <w:rsid w:val="00B80B08"/>
    <w:rsid w:val="00B81241"/>
    <w:rsid w:val="00B82866"/>
    <w:rsid w:val="00B83FA2"/>
    <w:rsid w:val="00B855C4"/>
    <w:rsid w:val="00B9138D"/>
    <w:rsid w:val="00B9345B"/>
    <w:rsid w:val="00B94586"/>
    <w:rsid w:val="00B971DA"/>
    <w:rsid w:val="00B97405"/>
    <w:rsid w:val="00BA09A2"/>
    <w:rsid w:val="00BA138F"/>
    <w:rsid w:val="00BA18F9"/>
    <w:rsid w:val="00BB2AEE"/>
    <w:rsid w:val="00BB5960"/>
    <w:rsid w:val="00BB6793"/>
    <w:rsid w:val="00BC0B13"/>
    <w:rsid w:val="00BC3A6D"/>
    <w:rsid w:val="00BC5760"/>
    <w:rsid w:val="00BD0308"/>
    <w:rsid w:val="00BD25B6"/>
    <w:rsid w:val="00BD3252"/>
    <w:rsid w:val="00BD36AB"/>
    <w:rsid w:val="00BD4D11"/>
    <w:rsid w:val="00BD6A0C"/>
    <w:rsid w:val="00BE0349"/>
    <w:rsid w:val="00BE1376"/>
    <w:rsid w:val="00BE13A0"/>
    <w:rsid w:val="00BE180C"/>
    <w:rsid w:val="00BE1A48"/>
    <w:rsid w:val="00BE1A6C"/>
    <w:rsid w:val="00BE3A73"/>
    <w:rsid w:val="00BE7DC2"/>
    <w:rsid w:val="00BF3CDE"/>
    <w:rsid w:val="00BF5A0E"/>
    <w:rsid w:val="00BF7078"/>
    <w:rsid w:val="00BF7D50"/>
    <w:rsid w:val="00C01BDD"/>
    <w:rsid w:val="00C0214E"/>
    <w:rsid w:val="00C0271F"/>
    <w:rsid w:val="00C03895"/>
    <w:rsid w:val="00C03D3F"/>
    <w:rsid w:val="00C051AA"/>
    <w:rsid w:val="00C142AA"/>
    <w:rsid w:val="00C15296"/>
    <w:rsid w:val="00C15E89"/>
    <w:rsid w:val="00C15FD0"/>
    <w:rsid w:val="00C16BB0"/>
    <w:rsid w:val="00C22653"/>
    <w:rsid w:val="00C22B99"/>
    <w:rsid w:val="00C24E3D"/>
    <w:rsid w:val="00C319BB"/>
    <w:rsid w:val="00C32882"/>
    <w:rsid w:val="00C3417A"/>
    <w:rsid w:val="00C35E49"/>
    <w:rsid w:val="00C3647A"/>
    <w:rsid w:val="00C36E62"/>
    <w:rsid w:val="00C37E35"/>
    <w:rsid w:val="00C40C04"/>
    <w:rsid w:val="00C44A6A"/>
    <w:rsid w:val="00C522C4"/>
    <w:rsid w:val="00C53052"/>
    <w:rsid w:val="00C543E4"/>
    <w:rsid w:val="00C548FE"/>
    <w:rsid w:val="00C56594"/>
    <w:rsid w:val="00C569AE"/>
    <w:rsid w:val="00C56E7E"/>
    <w:rsid w:val="00C603EA"/>
    <w:rsid w:val="00C61601"/>
    <w:rsid w:val="00C661AE"/>
    <w:rsid w:val="00C74ED9"/>
    <w:rsid w:val="00C802F5"/>
    <w:rsid w:val="00C813A4"/>
    <w:rsid w:val="00C819B8"/>
    <w:rsid w:val="00C84111"/>
    <w:rsid w:val="00C84EFA"/>
    <w:rsid w:val="00C86667"/>
    <w:rsid w:val="00C87A67"/>
    <w:rsid w:val="00C90F2A"/>
    <w:rsid w:val="00C95A05"/>
    <w:rsid w:val="00C96D18"/>
    <w:rsid w:val="00C9778A"/>
    <w:rsid w:val="00CA1DD4"/>
    <w:rsid w:val="00CA49ED"/>
    <w:rsid w:val="00CA5CA4"/>
    <w:rsid w:val="00CA5CB5"/>
    <w:rsid w:val="00CA637A"/>
    <w:rsid w:val="00CA789D"/>
    <w:rsid w:val="00CB022A"/>
    <w:rsid w:val="00CB320B"/>
    <w:rsid w:val="00CB4B2D"/>
    <w:rsid w:val="00CB4BD0"/>
    <w:rsid w:val="00CB55E3"/>
    <w:rsid w:val="00CB793C"/>
    <w:rsid w:val="00CC28E3"/>
    <w:rsid w:val="00CC3441"/>
    <w:rsid w:val="00CC5CDF"/>
    <w:rsid w:val="00CC6C01"/>
    <w:rsid w:val="00CD0706"/>
    <w:rsid w:val="00CD29CA"/>
    <w:rsid w:val="00CD39EE"/>
    <w:rsid w:val="00CD6845"/>
    <w:rsid w:val="00CD74AC"/>
    <w:rsid w:val="00CD7565"/>
    <w:rsid w:val="00CD7EC4"/>
    <w:rsid w:val="00CE0A4B"/>
    <w:rsid w:val="00CE0ACA"/>
    <w:rsid w:val="00CE1989"/>
    <w:rsid w:val="00CE79B6"/>
    <w:rsid w:val="00CE7C62"/>
    <w:rsid w:val="00CF11BB"/>
    <w:rsid w:val="00CF1C1C"/>
    <w:rsid w:val="00CF24D9"/>
    <w:rsid w:val="00CF2B6F"/>
    <w:rsid w:val="00D00C7C"/>
    <w:rsid w:val="00D00F02"/>
    <w:rsid w:val="00D02CF0"/>
    <w:rsid w:val="00D0487D"/>
    <w:rsid w:val="00D04BC2"/>
    <w:rsid w:val="00D067A1"/>
    <w:rsid w:val="00D0723A"/>
    <w:rsid w:val="00D12B2E"/>
    <w:rsid w:val="00D13610"/>
    <w:rsid w:val="00D2139C"/>
    <w:rsid w:val="00D22F8F"/>
    <w:rsid w:val="00D32E35"/>
    <w:rsid w:val="00D34911"/>
    <w:rsid w:val="00D44616"/>
    <w:rsid w:val="00D51AA2"/>
    <w:rsid w:val="00D60075"/>
    <w:rsid w:val="00D60566"/>
    <w:rsid w:val="00D607EE"/>
    <w:rsid w:val="00D61B1A"/>
    <w:rsid w:val="00D62D7B"/>
    <w:rsid w:val="00D659CA"/>
    <w:rsid w:val="00D65BBA"/>
    <w:rsid w:val="00D67D87"/>
    <w:rsid w:val="00D7207D"/>
    <w:rsid w:val="00D74E69"/>
    <w:rsid w:val="00D75B1E"/>
    <w:rsid w:val="00D75DE6"/>
    <w:rsid w:val="00D826E3"/>
    <w:rsid w:val="00D8566E"/>
    <w:rsid w:val="00D8749B"/>
    <w:rsid w:val="00D87833"/>
    <w:rsid w:val="00D87A62"/>
    <w:rsid w:val="00D90810"/>
    <w:rsid w:val="00D91099"/>
    <w:rsid w:val="00D9155D"/>
    <w:rsid w:val="00D94F62"/>
    <w:rsid w:val="00D95E91"/>
    <w:rsid w:val="00D96D1E"/>
    <w:rsid w:val="00D97AD7"/>
    <w:rsid w:val="00DA13F9"/>
    <w:rsid w:val="00DA1440"/>
    <w:rsid w:val="00DA1BFF"/>
    <w:rsid w:val="00DA4533"/>
    <w:rsid w:val="00DA6F09"/>
    <w:rsid w:val="00DA7BF8"/>
    <w:rsid w:val="00DB415F"/>
    <w:rsid w:val="00DD22D5"/>
    <w:rsid w:val="00DD4AD5"/>
    <w:rsid w:val="00DD4D42"/>
    <w:rsid w:val="00DD5472"/>
    <w:rsid w:val="00DD6D87"/>
    <w:rsid w:val="00DE6D7C"/>
    <w:rsid w:val="00DE7962"/>
    <w:rsid w:val="00DE7BD4"/>
    <w:rsid w:val="00DE7EC6"/>
    <w:rsid w:val="00DF0FCB"/>
    <w:rsid w:val="00DF24C6"/>
    <w:rsid w:val="00DF288D"/>
    <w:rsid w:val="00DF2C33"/>
    <w:rsid w:val="00E049FC"/>
    <w:rsid w:val="00E0722E"/>
    <w:rsid w:val="00E121B7"/>
    <w:rsid w:val="00E13C55"/>
    <w:rsid w:val="00E17041"/>
    <w:rsid w:val="00E244D2"/>
    <w:rsid w:val="00E24F96"/>
    <w:rsid w:val="00E274C8"/>
    <w:rsid w:val="00E279C8"/>
    <w:rsid w:val="00E344F0"/>
    <w:rsid w:val="00E3506B"/>
    <w:rsid w:val="00E358CB"/>
    <w:rsid w:val="00E35BD1"/>
    <w:rsid w:val="00E428CD"/>
    <w:rsid w:val="00E42B73"/>
    <w:rsid w:val="00E43BC3"/>
    <w:rsid w:val="00E52404"/>
    <w:rsid w:val="00E539C0"/>
    <w:rsid w:val="00E56052"/>
    <w:rsid w:val="00E57530"/>
    <w:rsid w:val="00E57695"/>
    <w:rsid w:val="00E63515"/>
    <w:rsid w:val="00E63F5F"/>
    <w:rsid w:val="00E64552"/>
    <w:rsid w:val="00E65034"/>
    <w:rsid w:val="00E6572D"/>
    <w:rsid w:val="00E65A30"/>
    <w:rsid w:val="00E67568"/>
    <w:rsid w:val="00E709F6"/>
    <w:rsid w:val="00E70E53"/>
    <w:rsid w:val="00E7399D"/>
    <w:rsid w:val="00E75AF9"/>
    <w:rsid w:val="00E8105D"/>
    <w:rsid w:val="00E82F11"/>
    <w:rsid w:val="00E84B76"/>
    <w:rsid w:val="00E92FDE"/>
    <w:rsid w:val="00E9565D"/>
    <w:rsid w:val="00E95C51"/>
    <w:rsid w:val="00E962DF"/>
    <w:rsid w:val="00E9765F"/>
    <w:rsid w:val="00E97B05"/>
    <w:rsid w:val="00EA0A76"/>
    <w:rsid w:val="00EA1533"/>
    <w:rsid w:val="00EB2455"/>
    <w:rsid w:val="00EB4230"/>
    <w:rsid w:val="00EB6BBE"/>
    <w:rsid w:val="00EC1435"/>
    <w:rsid w:val="00EC71BB"/>
    <w:rsid w:val="00EC7305"/>
    <w:rsid w:val="00EC7BD4"/>
    <w:rsid w:val="00ED2BB9"/>
    <w:rsid w:val="00ED3194"/>
    <w:rsid w:val="00ED35D8"/>
    <w:rsid w:val="00ED5C9F"/>
    <w:rsid w:val="00ED6B99"/>
    <w:rsid w:val="00ED7C60"/>
    <w:rsid w:val="00EE18AD"/>
    <w:rsid w:val="00EE3C0C"/>
    <w:rsid w:val="00EE555E"/>
    <w:rsid w:val="00EE5E92"/>
    <w:rsid w:val="00EF56FD"/>
    <w:rsid w:val="00F00950"/>
    <w:rsid w:val="00F00FD8"/>
    <w:rsid w:val="00F04B5B"/>
    <w:rsid w:val="00F06578"/>
    <w:rsid w:val="00F0768C"/>
    <w:rsid w:val="00F07883"/>
    <w:rsid w:val="00F10CEE"/>
    <w:rsid w:val="00F1620B"/>
    <w:rsid w:val="00F17FBD"/>
    <w:rsid w:val="00F200CC"/>
    <w:rsid w:val="00F20673"/>
    <w:rsid w:val="00F21DBF"/>
    <w:rsid w:val="00F22317"/>
    <w:rsid w:val="00F22E69"/>
    <w:rsid w:val="00F24F4F"/>
    <w:rsid w:val="00F270A0"/>
    <w:rsid w:val="00F338F6"/>
    <w:rsid w:val="00F35A4C"/>
    <w:rsid w:val="00F369CC"/>
    <w:rsid w:val="00F37224"/>
    <w:rsid w:val="00F37602"/>
    <w:rsid w:val="00F47D25"/>
    <w:rsid w:val="00F508E8"/>
    <w:rsid w:val="00F52467"/>
    <w:rsid w:val="00F529C8"/>
    <w:rsid w:val="00F52B37"/>
    <w:rsid w:val="00F560BA"/>
    <w:rsid w:val="00F57136"/>
    <w:rsid w:val="00F60390"/>
    <w:rsid w:val="00F6055D"/>
    <w:rsid w:val="00F610E9"/>
    <w:rsid w:val="00F61CE0"/>
    <w:rsid w:val="00F61EEC"/>
    <w:rsid w:val="00F62D57"/>
    <w:rsid w:val="00F64628"/>
    <w:rsid w:val="00F65ACC"/>
    <w:rsid w:val="00F65C89"/>
    <w:rsid w:val="00F71BFD"/>
    <w:rsid w:val="00F76CE7"/>
    <w:rsid w:val="00F76E21"/>
    <w:rsid w:val="00F76F16"/>
    <w:rsid w:val="00F81498"/>
    <w:rsid w:val="00F82DED"/>
    <w:rsid w:val="00F84AEE"/>
    <w:rsid w:val="00F85146"/>
    <w:rsid w:val="00F87D9A"/>
    <w:rsid w:val="00F92232"/>
    <w:rsid w:val="00F922D7"/>
    <w:rsid w:val="00F9668E"/>
    <w:rsid w:val="00FA02CF"/>
    <w:rsid w:val="00FA235C"/>
    <w:rsid w:val="00FA3120"/>
    <w:rsid w:val="00FA4F0F"/>
    <w:rsid w:val="00FA6018"/>
    <w:rsid w:val="00FB0C33"/>
    <w:rsid w:val="00FB3566"/>
    <w:rsid w:val="00FB6CC5"/>
    <w:rsid w:val="00FC074B"/>
    <w:rsid w:val="00FC2D1B"/>
    <w:rsid w:val="00FC2EB0"/>
    <w:rsid w:val="00FC3C57"/>
    <w:rsid w:val="00FC6F02"/>
    <w:rsid w:val="00FD36D7"/>
    <w:rsid w:val="00FD3F94"/>
    <w:rsid w:val="00FD598A"/>
    <w:rsid w:val="00FD6787"/>
    <w:rsid w:val="00FE6CA7"/>
    <w:rsid w:val="00FE6CCB"/>
    <w:rsid w:val="00FF075D"/>
    <w:rsid w:val="00FF21B5"/>
    <w:rsid w:val="00FF362E"/>
    <w:rsid w:val="00FF40BA"/>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FF3A811"/>
  <w15:docId w15:val="{63016CED-1616-294B-B14E-5694EA6834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qFormat/>
    <w:pPr>
      <w:keepNext/>
      <w:spacing w:before="240" w:after="60"/>
      <w:outlineLvl w:val="0"/>
    </w:pPr>
    <w:rPr>
      <w:rFonts w:ascii="Arial" w:hAnsi="Arial"/>
      <w:b/>
      <w:kern w:val="28"/>
      <w:sz w:val="28"/>
    </w:rPr>
  </w:style>
  <w:style w:type="paragraph" w:styleId="Nadpis2">
    <w:name w:val="heading 2"/>
    <w:basedOn w:val="Normln"/>
    <w:next w:val="Normln"/>
    <w:qFormat/>
    <w:pPr>
      <w:keepNext/>
      <w:spacing w:before="240" w:after="60"/>
      <w:outlineLvl w:val="1"/>
    </w:pPr>
    <w:rPr>
      <w:rFonts w:ascii="Arial" w:hAnsi="Arial"/>
      <w:b/>
      <w:i/>
      <w:sz w:val="24"/>
    </w:rPr>
  </w:style>
  <w:style w:type="paragraph" w:styleId="Nadpis3">
    <w:name w:val="heading 3"/>
    <w:basedOn w:val="Normln"/>
    <w:next w:val="Normln"/>
    <w:qFormat/>
    <w:pPr>
      <w:keepNext/>
      <w:spacing w:before="240" w:after="60"/>
      <w:outlineLvl w:val="2"/>
    </w:pPr>
    <w:rPr>
      <w:rFonts w:ascii="Arial" w:hAnsi="Arial"/>
      <w:sz w:val="24"/>
    </w:rPr>
  </w:style>
  <w:style w:type="paragraph" w:styleId="Nadpis4">
    <w:name w:val="heading 4"/>
    <w:basedOn w:val="Normln"/>
    <w:next w:val="Normln"/>
    <w:qFormat/>
    <w:pPr>
      <w:keepNext/>
      <w:ind w:left="360"/>
      <w:jc w:val="both"/>
      <w:outlineLvl w:val="3"/>
    </w:pPr>
    <w:rPr>
      <w:b/>
      <w:sz w:val="24"/>
    </w:rPr>
  </w:style>
  <w:style w:type="paragraph" w:styleId="Nadpis5">
    <w:name w:val="heading 5"/>
    <w:basedOn w:val="Normln"/>
    <w:next w:val="Normln"/>
    <w:qFormat/>
    <w:pPr>
      <w:keepNext/>
      <w:jc w:val="center"/>
      <w:outlineLvl w:val="4"/>
    </w:pPr>
    <w:rPr>
      <w:i/>
      <w:color w:val="800000"/>
      <w:sz w:val="28"/>
    </w:rPr>
  </w:style>
  <w:style w:type="paragraph" w:styleId="Nadpis6">
    <w:name w:val="heading 6"/>
    <w:basedOn w:val="Normln"/>
    <w:next w:val="Normln"/>
    <w:qFormat/>
    <w:pPr>
      <w:keepNext/>
      <w:numPr>
        <w:ilvl w:val="5"/>
        <w:numId w:val="2"/>
      </w:numPr>
      <w:tabs>
        <w:tab w:val="left" w:pos="2268"/>
      </w:tabs>
      <w:outlineLvl w:val="5"/>
    </w:pPr>
    <w:rPr>
      <w:b/>
      <w:sz w:val="24"/>
    </w:rPr>
  </w:style>
  <w:style w:type="paragraph" w:styleId="Nadpis7">
    <w:name w:val="heading 7"/>
    <w:basedOn w:val="Normln"/>
    <w:next w:val="Normln"/>
    <w:qFormat/>
    <w:pPr>
      <w:keepNext/>
      <w:numPr>
        <w:ilvl w:val="6"/>
        <w:numId w:val="2"/>
      </w:numPr>
      <w:tabs>
        <w:tab w:val="left" w:pos="7655"/>
      </w:tabs>
      <w:spacing w:before="120" w:line="200" w:lineRule="atLeast"/>
      <w:outlineLvl w:val="6"/>
    </w:pPr>
    <w:rPr>
      <w:sz w:val="28"/>
    </w:rPr>
  </w:style>
  <w:style w:type="paragraph" w:styleId="Nadpis8">
    <w:name w:val="heading 8"/>
    <w:basedOn w:val="Normln"/>
    <w:next w:val="Normln"/>
    <w:qFormat/>
    <w:pPr>
      <w:numPr>
        <w:ilvl w:val="7"/>
        <w:numId w:val="2"/>
      </w:numPr>
      <w:spacing w:before="240" w:after="60"/>
      <w:outlineLvl w:val="7"/>
    </w:pPr>
    <w:rPr>
      <w:rFonts w:ascii="Arial" w:hAnsi="Arial"/>
      <w:i/>
    </w:rPr>
  </w:style>
  <w:style w:type="paragraph" w:styleId="Nadpis9">
    <w:name w:val="heading 9"/>
    <w:basedOn w:val="Normln"/>
    <w:next w:val="Normln"/>
    <w:qFormat/>
    <w:pPr>
      <w:numPr>
        <w:ilvl w:val="8"/>
        <w:numId w:val="2"/>
      </w:numPr>
      <w:spacing w:before="240" w:after="60"/>
      <w:outlineLvl w:val="8"/>
    </w:pPr>
    <w:rPr>
      <w:rFonts w:ascii="Arial" w:hAnsi="Arial"/>
      <w:b/>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Zkladntext21">
    <w:name w:val="Základní text 21"/>
    <w:basedOn w:val="Normln"/>
    <w:pPr>
      <w:widowControl w:val="0"/>
      <w:tabs>
        <w:tab w:val="left" w:pos="3402"/>
      </w:tabs>
      <w:jc w:val="both"/>
    </w:pPr>
    <w:rPr>
      <w:sz w:val="24"/>
    </w:rPr>
  </w:style>
  <w:style w:type="paragraph" w:styleId="Zkladntext">
    <w:name w:val="Body Text"/>
    <w:basedOn w:val="Normln"/>
    <w:link w:val="ZkladntextChar"/>
    <w:semiHidden/>
    <w:pPr>
      <w:jc w:val="both"/>
    </w:pPr>
    <w:rPr>
      <w:rFonts w:ascii="Arial" w:hAnsi="Arial"/>
      <w:sz w:val="24"/>
    </w:rPr>
  </w:style>
  <w:style w:type="paragraph" w:styleId="Zhlav">
    <w:name w:val="header"/>
    <w:basedOn w:val="Normln"/>
    <w:link w:val="ZhlavChar"/>
    <w:pPr>
      <w:tabs>
        <w:tab w:val="center" w:pos="4536"/>
        <w:tab w:val="right" w:pos="9072"/>
      </w:tabs>
    </w:pPr>
  </w:style>
  <w:style w:type="paragraph" w:styleId="Zpat">
    <w:name w:val="footer"/>
    <w:basedOn w:val="Normln"/>
    <w:semiHidden/>
    <w:pPr>
      <w:tabs>
        <w:tab w:val="center" w:pos="4536"/>
        <w:tab w:val="right" w:pos="9072"/>
      </w:tabs>
    </w:pPr>
  </w:style>
  <w:style w:type="character" w:styleId="slostrnky">
    <w:name w:val="page number"/>
    <w:basedOn w:val="Standardnpsmoodstavce"/>
    <w:semiHidden/>
  </w:style>
  <w:style w:type="paragraph" w:styleId="Zkladntextodsazen">
    <w:name w:val="Body Text Indent"/>
    <w:basedOn w:val="Normln"/>
    <w:semiHidden/>
    <w:pPr>
      <w:ind w:left="1701" w:hanging="992"/>
    </w:pPr>
  </w:style>
  <w:style w:type="paragraph" w:styleId="Zkladntext2">
    <w:name w:val="Body Text 2"/>
    <w:basedOn w:val="Normln"/>
    <w:semiHidden/>
    <w:pPr>
      <w:jc w:val="center"/>
    </w:pPr>
    <w:rPr>
      <w:rFonts w:ascii="Arial" w:hAnsi="Arial"/>
      <w:b/>
      <w:kern w:val="28"/>
      <w:sz w:val="28"/>
    </w:rPr>
  </w:style>
  <w:style w:type="paragraph" w:styleId="Zkladntext3">
    <w:name w:val="Body Text 3"/>
    <w:basedOn w:val="Normln"/>
    <w:semiHidden/>
    <w:pPr>
      <w:spacing w:before="120" w:line="240" w:lineRule="atLeast"/>
    </w:pPr>
    <w:rPr>
      <w:rFonts w:ascii="Arial" w:hAnsi="Arial"/>
      <w:sz w:val="24"/>
    </w:rPr>
  </w:style>
  <w:style w:type="paragraph" w:styleId="Textbubliny">
    <w:name w:val="Balloon Text"/>
    <w:basedOn w:val="Normln"/>
    <w:semiHidden/>
    <w:rPr>
      <w:rFonts w:ascii="Tahoma" w:hAnsi="Tahoma" w:cs="Tahoma"/>
      <w:sz w:val="16"/>
      <w:szCs w:val="16"/>
    </w:rPr>
  </w:style>
  <w:style w:type="character" w:styleId="Siln">
    <w:name w:val="Strong"/>
    <w:uiPriority w:val="22"/>
    <w:qFormat/>
    <w:rsid w:val="003F19CF"/>
    <w:rPr>
      <w:b/>
      <w:bCs/>
      <w:color w:val="333333"/>
    </w:rPr>
  </w:style>
  <w:style w:type="paragraph" w:styleId="Normlnweb">
    <w:name w:val="Normal (Web)"/>
    <w:basedOn w:val="Normln"/>
    <w:uiPriority w:val="99"/>
    <w:semiHidden/>
    <w:unhideWhenUsed/>
    <w:rsid w:val="003F19CF"/>
    <w:rPr>
      <w:sz w:val="24"/>
      <w:szCs w:val="24"/>
    </w:rPr>
  </w:style>
  <w:style w:type="paragraph" w:customStyle="1" w:styleId="Default">
    <w:name w:val="Default"/>
    <w:rsid w:val="00E56052"/>
    <w:pPr>
      <w:autoSpaceDE w:val="0"/>
      <w:autoSpaceDN w:val="0"/>
      <w:adjustRightInd w:val="0"/>
    </w:pPr>
    <w:rPr>
      <w:rFonts w:ascii="Arial" w:hAnsi="Arial" w:cs="Arial"/>
      <w:color w:val="000000"/>
      <w:sz w:val="24"/>
      <w:szCs w:val="24"/>
    </w:rPr>
  </w:style>
  <w:style w:type="character" w:customStyle="1" w:styleId="ZhlavChar">
    <w:name w:val="Záhlaví Char"/>
    <w:link w:val="Zhlav"/>
    <w:uiPriority w:val="99"/>
    <w:rsid w:val="003E24FF"/>
  </w:style>
  <w:style w:type="paragraph" w:styleId="Odstavecseseznamem">
    <w:name w:val="List Paragraph"/>
    <w:basedOn w:val="Normln"/>
    <w:uiPriority w:val="34"/>
    <w:qFormat/>
    <w:rsid w:val="002C0CF7"/>
    <w:pPr>
      <w:ind w:left="708"/>
    </w:pPr>
    <w:rPr>
      <w:sz w:val="24"/>
      <w:szCs w:val="24"/>
    </w:rPr>
  </w:style>
  <w:style w:type="character" w:styleId="Hypertextovodkaz">
    <w:name w:val="Hyperlink"/>
    <w:basedOn w:val="Standardnpsmoodstavce"/>
    <w:uiPriority w:val="99"/>
    <w:unhideWhenUsed/>
    <w:rsid w:val="00BC3A6D"/>
    <w:rPr>
      <w:color w:val="0000FF" w:themeColor="hyperlink"/>
      <w:u w:val="single"/>
    </w:rPr>
  </w:style>
  <w:style w:type="character" w:customStyle="1" w:styleId="WW8Num4z0">
    <w:name w:val="WW8Num4z0"/>
    <w:rsid w:val="00755C60"/>
    <w:rPr>
      <w:b/>
    </w:rPr>
  </w:style>
  <w:style w:type="character" w:customStyle="1" w:styleId="apple-converted-space">
    <w:name w:val="apple-converted-space"/>
    <w:basedOn w:val="Standardnpsmoodstavce"/>
    <w:rsid w:val="00217FC5"/>
  </w:style>
  <w:style w:type="character" w:styleId="Zdraznn">
    <w:name w:val="Emphasis"/>
    <w:basedOn w:val="Standardnpsmoodstavce"/>
    <w:uiPriority w:val="20"/>
    <w:qFormat/>
    <w:rsid w:val="000D5B42"/>
    <w:rPr>
      <w:i/>
      <w:iCs/>
    </w:rPr>
  </w:style>
  <w:style w:type="character" w:customStyle="1" w:styleId="normaltextrun">
    <w:name w:val="normaltextrun"/>
    <w:basedOn w:val="Standardnpsmoodstavce"/>
    <w:rsid w:val="00E65034"/>
  </w:style>
  <w:style w:type="character" w:customStyle="1" w:styleId="spellingerror">
    <w:name w:val="spellingerror"/>
    <w:basedOn w:val="Standardnpsmoodstavce"/>
    <w:rsid w:val="00E65034"/>
  </w:style>
  <w:style w:type="character" w:customStyle="1" w:styleId="ZkladntextChar">
    <w:name w:val="Základní text Char"/>
    <w:basedOn w:val="Standardnpsmoodstavce"/>
    <w:link w:val="Zkladntext"/>
    <w:rsid w:val="00FC6F02"/>
    <w:rPr>
      <w:rFonts w:ascii="Arial" w:hAnsi="Arial"/>
      <w:sz w:val="24"/>
    </w:rPr>
  </w:style>
  <w:style w:type="character" w:customStyle="1" w:styleId="Standardnpsmoodstavce3">
    <w:name w:val="Standardní písmo odstavce3"/>
    <w:rsid w:val="00E42B73"/>
  </w:style>
  <w:style w:type="character" w:styleId="Nevyeenzmnka">
    <w:name w:val="Unresolved Mention"/>
    <w:basedOn w:val="Standardnpsmoodstavce"/>
    <w:uiPriority w:val="99"/>
    <w:semiHidden/>
    <w:unhideWhenUsed/>
    <w:rsid w:val="00D67D87"/>
    <w:rPr>
      <w:color w:val="605E5C"/>
      <w:shd w:val="clear" w:color="auto" w:fill="E1DFDD"/>
    </w:rPr>
  </w:style>
  <w:style w:type="table" w:styleId="Mkatabulky">
    <w:name w:val="Table Grid"/>
    <w:basedOn w:val="Normlntabulka"/>
    <w:uiPriority w:val="59"/>
    <w:rsid w:val="000777B2"/>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3556186">
      <w:bodyDiv w:val="1"/>
      <w:marLeft w:val="0"/>
      <w:marRight w:val="0"/>
      <w:marTop w:val="0"/>
      <w:marBottom w:val="0"/>
      <w:divBdr>
        <w:top w:val="none" w:sz="0" w:space="0" w:color="auto"/>
        <w:left w:val="none" w:sz="0" w:space="0" w:color="auto"/>
        <w:bottom w:val="none" w:sz="0" w:space="0" w:color="auto"/>
        <w:right w:val="none" w:sz="0" w:space="0" w:color="auto"/>
      </w:divBdr>
      <w:divsChild>
        <w:div w:id="405808094">
          <w:marLeft w:val="0"/>
          <w:marRight w:val="0"/>
          <w:marTop w:val="0"/>
          <w:marBottom w:val="0"/>
          <w:divBdr>
            <w:top w:val="none" w:sz="0" w:space="0" w:color="auto"/>
            <w:left w:val="none" w:sz="0" w:space="0" w:color="auto"/>
            <w:bottom w:val="none" w:sz="0" w:space="0" w:color="auto"/>
            <w:right w:val="none" w:sz="0" w:space="0" w:color="auto"/>
          </w:divBdr>
          <w:divsChild>
            <w:div w:id="1005982652">
              <w:marLeft w:val="0"/>
              <w:marRight w:val="0"/>
              <w:marTop w:val="0"/>
              <w:marBottom w:val="0"/>
              <w:divBdr>
                <w:top w:val="single" w:sz="6" w:space="0" w:color="FFFFFF"/>
                <w:left w:val="none" w:sz="0" w:space="0" w:color="auto"/>
                <w:bottom w:val="none" w:sz="0" w:space="0" w:color="auto"/>
                <w:right w:val="none" w:sz="0" w:space="0" w:color="auto"/>
              </w:divBdr>
              <w:divsChild>
                <w:div w:id="1930188260">
                  <w:marLeft w:val="0"/>
                  <w:marRight w:val="0"/>
                  <w:marTop w:val="0"/>
                  <w:marBottom w:val="180"/>
                  <w:divBdr>
                    <w:top w:val="single" w:sz="6" w:space="0" w:color="D3E9FE"/>
                    <w:left w:val="single" w:sz="6" w:space="0" w:color="D3E9FE"/>
                    <w:bottom w:val="single" w:sz="6" w:space="5" w:color="D3E9FE"/>
                    <w:right w:val="single" w:sz="6" w:space="0" w:color="D3E9FE"/>
                  </w:divBdr>
                </w:div>
              </w:divsChild>
            </w:div>
          </w:divsChild>
        </w:div>
      </w:divsChild>
    </w:div>
    <w:div w:id="249897926">
      <w:bodyDiv w:val="1"/>
      <w:marLeft w:val="0"/>
      <w:marRight w:val="0"/>
      <w:marTop w:val="0"/>
      <w:marBottom w:val="0"/>
      <w:divBdr>
        <w:top w:val="none" w:sz="0" w:space="0" w:color="auto"/>
        <w:left w:val="none" w:sz="0" w:space="0" w:color="auto"/>
        <w:bottom w:val="none" w:sz="0" w:space="0" w:color="auto"/>
        <w:right w:val="none" w:sz="0" w:space="0" w:color="auto"/>
      </w:divBdr>
      <w:divsChild>
        <w:div w:id="523632887">
          <w:marLeft w:val="0"/>
          <w:marRight w:val="0"/>
          <w:marTop w:val="0"/>
          <w:marBottom w:val="0"/>
          <w:divBdr>
            <w:top w:val="none" w:sz="0" w:space="0" w:color="auto"/>
            <w:left w:val="none" w:sz="0" w:space="0" w:color="auto"/>
            <w:bottom w:val="none" w:sz="0" w:space="0" w:color="auto"/>
            <w:right w:val="none" w:sz="0" w:space="0" w:color="auto"/>
          </w:divBdr>
          <w:divsChild>
            <w:div w:id="1486169715">
              <w:marLeft w:val="0"/>
              <w:marRight w:val="0"/>
              <w:marTop w:val="0"/>
              <w:marBottom w:val="0"/>
              <w:divBdr>
                <w:top w:val="single" w:sz="6" w:space="0" w:color="FFFFFF"/>
                <w:left w:val="none" w:sz="0" w:space="0" w:color="auto"/>
                <w:bottom w:val="none" w:sz="0" w:space="0" w:color="auto"/>
                <w:right w:val="none" w:sz="0" w:space="0" w:color="auto"/>
              </w:divBdr>
              <w:divsChild>
                <w:div w:id="441072123">
                  <w:marLeft w:val="0"/>
                  <w:marRight w:val="0"/>
                  <w:marTop w:val="0"/>
                  <w:marBottom w:val="180"/>
                  <w:divBdr>
                    <w:top w:val="single" w:sz="6" w:space="0" w:color="D3E9FE"/>
                    <w:left w:val="single" w:sz="6" w:space="0" w:color="D3E9FE"/>
                    <w:bottom w:val="single" w:sz="6" w:space="5" w:color="D3E9FE"/>
                    <w:right w:val="single" w:sz="6" w:space="0" w:color="D3E9FE"/>
                  </w:divBdr>
                </w:div>
              </w:divsChild>
            </w:div>
          </w:divsChild>
        </w:div>
      </w:divsChild>
    </w:div>
    <w:div w:id="615987302">
      <w:bodyDiv w:val="1"/>
      <w:marLeft w:val="0"/>
      <w:marRight w:val="0"/>
      <w:marTop w:val="0"/>
      <w:marBottom w:val="0"/>
      <w:divBdr>
        <w:top w:val="none" w:sz="0" w:space="0" w:color="auto"/>
        <w:left w:val="none" w:sz="0" w:space="0" w:color="auto"/>
        <w:bottom w:val="none" w:sz="0" w:space="0" w:color="auto"/>
        <w:right w:val="none" w:sz="0" w:space="0" w:color="auto"/>
      </w:divBdr>
    </w:div>
    <w:div w:id="651569260">
      <w:bodyDiv w:val="1"/>
      <w:marLeft w:val="0"/>
      <w:marRight w:val="0"/>
      <w:marTop w:val="0"/>
      <w:marBottom w:val="0"/>
      <w:divBdr>
        <w:top w:val="none" w:sz="0" w:space="0" w:color="auto"/>
        <w:left w:val="none" w:sz="0" w:space="0" w:color="auto"/>
        <w:bottom w:val="none" w:sz="0" w:space="0" w:color="auto"/>
        <w:right w:val="none" w:sz="0" w:space="0" w:color="auto"/>
      </w:divBdr>
      <w:divsChild>
        <w:div w:id="721757404">
          <w:marLeft w:val="0"/>
          <w:marRight w:val="0"/>
          <w:marTop w:val="0"/>
          <w:marBottom w:val="0"/>
          <w:divBdr>
            <w:top w:val="none" w:sz="0" w:space="0" w:color="auto"/>
            <w:left w:val="none" w:sz="0" w:space="0" w:color="auto"/>
            <w:bottom w:val="none" w:sz="0" w:space="0" w:color="auto"/>
            <w:right w:val="none" w:sz="0" w:space="0" w:color="auto"/>
          </w:divBdr>
          <w:divsChild>
            <w:div w:id="769743406">
              <w:marLeft w:val="0"/>
              <w:marRight w:val="0"/>
              <w:marTop w:val="0"/>
              <w:marBottom w:val="0"/>
              <w:divBdr>
                <w:top w:val="none" w:sz="0" w:space="0" w:color="auto"/>
                <w:left w:val="none" w:sz="0" w:space="0" w:color="auto"/>
                <w:bottom w:val="none" w:sz="0" w:space="0" w:color="auto"/>
                <w:right w:val="none" w:sz="0" w:space="0" w:color="auto"/>
              </w:divBdr>
              <w:divsChild>
                <w:div w:id="241374030">
                  <w:marLeft w:val="0"/>
                  <w:marRight w:val="0"/>
                  <w:marTop w:val="0"/>
                  <w:marBottom w:val="0"/>
                  <w:divBdr>
                    <w:top w:val="none" w:sz="0" w:space="0" w:color="auto"/>
                    <w:left w:val="none" w:sz="0" w:space="0" w:color="auto"/>
                    <w:bottom w:val="none" w:sz="0" w:space="0" w:color="auto"/>
                    <w:right w:val="none" w:sz="0" w:space="0" w:color="auto"/>
                  </w:divBdr>
                  <w:divsChild>
                    <w:div w:id="2098939442">
                      <w:marLeft w:val="60"/>
                      <w:marRight w:val="0"/>
                      <w:marTop w:val="2310"/>
                      <w:marBottom w:val="0"/>
                      <w:divBdr>
                        <w:top w:val="none" w:sz="0" w:space="0" w:color="auto"/>
                        <w:left w:val="none" w:sz="0" w:space="0" w:color="auto"/>
                        <w:bottom w:val="none" w:sz="0" w:space="0" w:color="auto"/>
                        <w:right w:val="none" w:sz="0" w:space="0" w:color="auto"/>
                      </w:divBdr>
                      <w:divsChild>
                        <w:div w:id="1825704797">
                          <w:marLeft w:val="0"/>
                          <w:marRight w:val="0"/>
                          <w:marTop w:val="0"/>
                          <w:marBottom w:val="0"/>
                          <w:divBdr>
                            <w:top w:val="none" w:sz="0" w:space="0" w:color="auto"/>
                            <w:left w:val="none" w:sz="0" w:space="0" w:color="auto"/>
                            <w:bottom w:val="none" w:sz="0" w:space="0" w:color="auto"/>
                            <w:right w:val="none" w:sz="0" w:space="0" w:color="auto"/>
                          </w:divBdr>
                          <w:divsChild>
                            <w:div w:id="780344561">
                              <w:marLeft w:val="0"/>
                              <w:marRight w:val="0"/>
                              <w:marTop w:val="0"/>
                              <w:marBottom w:val="0"/>
                              <w:divBdr>
                                <w:top w:val="none" w:sz="0" w:space="0" w:color="auto"/>
                                <w:left w:val="none" w:sz="0" w:space="0" w:color="auto"/>
                                <w:bottom w:val="none" w:sz="0" w:space="0" w:color="auto"/>
                                <w:right w:val="none" w:sz="0" w:space="0" w:color="auto"/>
                              </w:divBdr>
                              <w:divsChild>
                                <w:div w:id="216211419">
                                  <w:marLeft w:val="0"/>
                                  <w:marRight w:val="0"/>
                                  <w:marTop w:val="0"/>
                                  <w:marBottom w:val="0"/>
                                  <w:divBdr>
                                    <w:top w:val="none" w:sz="0" w:space="0" w:color="auto"/>
                                    <w:left w:val="none" w:sz="0" w:space="0" w:color="auto"/>
                                    <w:bottom w:val="none" w:sz="0" w:space="0" w:color="auto"/>
                                    <w:right w:val="none" w:sz="0" w:space="0" w:color="auto"/>
                                  </w:divBdr>
                                  <w:divsChild>
                                    <w:div w:id="1200242806">
                                      <w:marLeft w:val="0"/>
                                      <w:marRight w:val="0"/>
                                      <w:marTop w:val="0"/>
                                      <w:marBottom w:val="0"/>
                                      <w:divBdr>
                                        <w:top w:val="none" w:sz="0" w:space="0" w:color="auto"/>
                                        <w:left w:val="none" w:sz="0" w:space="0" w:color="auto"/>
                                        <w:bottom w:val="none" w:sz="0" w:space="0" w:color="auto"/>
                                        <w:right w:val="none" w:sz="0" w:space="0" w:color="auto"/>
                                      </w:divBdr>
                                      <w:divsChild>
                                        <w:div w:id="1648433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98357392">
      <w:bodyDiv w:val="1"/>
      <w:marLeft w:val="0"/>
      <w:marRight w:val="0"/>
      <w:marTop w:val="0"/>
      <w:marBottom w:val="0"/>
      <w:divBdr>
        <w:top w:val="none" w:sz="0" w:space="0" w:color="auto"/>
        <w:left w:val="none" w:sz="0" w:space="0" w:color="auto"/>
        <w:bottom w:val="none" w:sz="0" w:space="0" w:color="auto"/>
        <w:right w:val="none" w:sz="0" w:space="0" w:color="auto"/>
      </w:divBdr>
      <w:divsChild>
        <w:div w:id="1504278908">
          <w:marLeft w:val="0"/>
          <w:marRight w:val="0"/>
          <w:marTop w:val="0"/>
          <w:marBottom w:val="0"/>
          <w:divBdr>
            <w:top w:val="none" w:sz="0" w:space="0" w:color="auto"/>
            <w:left w:val="none" w:sz="0" w:space="0" w:color="auto"/>
            <w:bottom w:val="none" w:sz="0" w:space="0" w:color="auto"/>
            <w:right w:val="none" w:sz="0" w:space="0" w:color="auto"/>
          </w:divBdr>
          <w:divsChild>
            <w:div w:id="1468232574">
              <w:marLeft w:val="0"/>
              <w:marRight w:val="0"/>
              <w:marTop w:val="0"/>
              <w:marBottom w:val="0"/>
              <w:divBdr>
                <w:top w:val="single" w:sz="6" w:space="0" w:color="FFFFFF"/>
                <w:left w:val="none" w:sz="0" w:space="0" w:color="auto"/>
                <w:bottom w:val="none" w:sz="0" w:space="0" w:color="auto"/>
                <w:right w:val="none" w:sz="0" w:space="0" w:color="auto"/>
              </w:divBdr>
              <w:divsChild>
                <w:div w:id="1015039570">
                  <w:marLeft w:val="0"/>
                  <w:marRight w:val="0"/>
                  <w:marTop w:val="0"/>
                  <w:marBottom w:val="180"/>
                  <w:divBdr>
                    <w:top w:val="single" w:sz="6" w:space="0" w:color="D3E9FE"/>
                    <w:left w:val="single" w:sz="6" w:space="0" w:color="D3E9FE"/>
                    <w:bottom w:val="single" w:sz="6" w:space="5" w:color="D3E9FE"/>
                    <w:right w:val="single" w:sz="6" w:space="0" w:color="D3E9FE"/>
                  </w:divBdr>
                </w:div>
              </w:divsChild>
            </w:div>
          </w:divsChild>
        </w:div>
      </w:divsChild>
    </w:div>
    <w:div w:id="759451740">
      <w:bodyDiv w:val="1"/>
      <w:marLeft w:val="0"/>
      <w:marRight w:val="0"/>
      <w:marTop w:val="0"/>
      <w:marBottom w:val="0"/>
      <w:divBdr>
        <w:top w:val="none" w:sz="0" w:space="0" w:color="auto"/>
        <w:left w:val="none" w:sz="0" w:space="0" w:color="auto"/>
        <w:bottom w:val="none" w:sz="0" w:space="0" w:color="auto"/>
        <w:right w:val="none" w:sz="0" w:space="0" w:color="auto"/>
      </w:divBdr>
      <w:divsChild>
        <w:div w:id="1509295895">
          <w:marLeft w:val="0"/>
          <w:marRight w:val="0"/>
          <w:marTop w:val="0"/>
          <w:marBottom w:val="0"/>
          <w:divBdr>
            <w:top w:val="none" w:sz="0" w:space="0" w:color="auto"/>
            <w:left w:val="none" w:sz="0" w:space="0" w:color="auto"/>
            <w:bottom w:val="none" w:sz="0" w:space="0" w:color="auto"/>
            <w:right w:val="none" w:sz="0" w:space="0" w:color="auto"/>
          </w:divBdr>
        </w:div>
      </w:divsChild>
    </w:div>
    <w:div w:id="996690582">
      <w:bodyDiv w:val="1"/>
      <w:marLeft w:val="0"/>
      <w:marRight w:val="0"/>
      <w:marTop w:val="0"/>
      <w:marBottom w:val="0"/>
      <w:divBdr>
        <w:top w:val="none" w:sz="0" w:space="0" w:color="auto"/>
        <w:left w:val="none" w:sz="0" w:space="0" w:color="auto"/>
        <w:bottom w:val="none" w:sz="0" w:space="0" w:color="auto"/>
        <w:right w:val="none" w:sz="0" w:space="0" w:color="auto"/>
      </w:divBdr>
      <w:divsChild>
        <w:div w:id="586615517">
          <w:marLeft w:val="0"/>
          <w:marRight w:val="0"/>
          <w:marTop w:val="0"/>
          <w:marBottom w:val="0"/>
          <w:divBdr>
            <w:top w:val="none" w:sz="0" w:space="0" w:color="auto"/>
            <w:left w:val="none" w:sz="0" w:space="0" w:color="auto"/>
            <w:bottom w:val="none" w:sz="0" w:space="0" w:color="auto"/>
            <w:right w:val="none" w:sz="0" w:space="0" w:color="auto"/>
          </w:divBdr>
        </w:div>
      </w:divsChild>
    </w:div>
    <w:div w:id="1476677824">
      <w:bodyDiv w:val="1"/>
      <w:marLeft w:val="0"/>
      <w:marRight w:val="0"/>
      <w:marTop w:val="0"/>
      <w:marBottom w:val="0"/>
      <w:divBdr>
        <w:top w:val="none" w:sz="0" w:space="0" w:color="auto"/>
        <w:left w:val="none" w:sz="0" w:space="0" w:color="auto"/>
        <w:bottom w:val="none" w:sz="0" w:space="0" w:color="auto"/>
        <w:right w:val="none" w:sz="0" w:space="0" w:color="auto"/>
      </w:divBdr>
    </w:div>
    <w:div w:id="2085713395">
      <w:bodyDiv w:val="1"/>
      <w:marLeft w:val="0"/>
      <w:marRight w:val="0"/>
      <w:marTop w:val="0"/>
      <w:marBottom w:val="0"/>
      <w:divBdr>
        <w:top w:val="none" w:sz="0" w:space="0" w:color="auto"/>
        <w:left w:val="none" w:sz="0" w:space="0" w:color="auto"/>
        <w:bottom w:val="none" w:sz="0" w:space="0" w:color="auto"/>
        <w:right w:val="none" w:sz="0" w:space="0" w:color="auto"/>
      </w:divBdr>
      <w:divsChild>
        <w:div w:id="1261721322">
          <w:marLeft w:val="0"/>
          <w:marRight w:val="0"/>
          <w:marTop w:val="0"/>
          <w:marBottom w:val="0"/>
          <w:divBdr>
            <w:top w:val="none" w:sz="0" w:space="0" w:color="auto"/>
            <w:left w:val="none" w:sz="0" w:space="0" w:color="auto"/>
            <w:bottom w:val="none" w:sz="0" w:space="0" w:color="auto"/>
            <w:right w:val="none" w:sz="0" w:space="0" w:color="auto"/>
          </w:divBdr>
          <w:divsChild>
            <w:div w:id="566039999">
              <w:marLeft w:val="0"/>
              <w:marRight w:val="0"/>
              <w:marTop w:val="0"/>
              <w:marBottom w:val="0"/>
              <w:divBdr>
                <w:top w:val="none" w:sz="0" w:space="0" w:color="auto"/>
                <w:left w:val="none" w:sz="0" w:space="0" w:color="auto"/>
                <w:bottom w:val="none" w:sz="0" w:space="0" w:color="auto"/>
                <w:right w:val="none" w:sz="0" w:space="0" w:color="auto"/>
              </w:divBdr>
              <w:divsChild>
                <w:div w:id="1281372584">
                  <w:marLeft w:val="0"/>
                  <w:marRight w:val="0"/>
                  <w:marTop w:val="0"/>
                  <w:marBottom w:val="0"/>
                  <w:divBdr>
                    <w:top w:val="none" w:sz="0" w:space="0" w:color="auto"/>
                    <w:left w:val="none" w:sz="0" w:space="0" w:color="auto"/>
                    <w:bottom w:val="none" w:sz="0" w:space="0" w:color="auto"/>
                    <w:right w:val="none" w:sz="0" w:space="0" w:color="auto"/>
                  </w:divBdr>
                  <w:divsChild>
                    <w:div w:id="1033846543">
                      <w:marLeft w:val="0"/>
                      <w:marRight w:val="0"/>
                      <w:marTop w:val="0"/>
                      <w:marBottom w:val="0"/>
                      <w:divBdr>
                        <w:top w:val="none" w:sz="0" w:space="0" w:color="auto"/>
                        <w:left w:val="none" w:sz="0" w:space="0" w:color="auto"/>
                        <w:bottom w:val="none" w:sz="0" w:space="0" w:color="auto"/>
                        <w:right w:val="none" w:sz="0" w:space="0" w:color="auto"/>
                      </w:divBdr>
                      <w:divsChild>
                        <w:div w:id="1550067406">
                          <w:marLeft w:val="0"/>
                          <w:marRight w:val="0"/>
                          <w:marTop w:val="0"/>
                          <w:marBottom w:val="0"/>
                          <w:divBdr>
                            <w:top w:val="none" w:sz="0" w:space="0" w:color="auto"/>
                            <w:left w:val="none" w:sz="0" w:space="0" w:color="auto"/>
                            <w:bottom w:val="none" w:sz="0" w:space="0" w:color="auto"/>
                            <w:right w:val="none" w:sz="0" w:space="0" w:color="auto"/>
                          </w:divBdr>
                          <w:divsChild>
                            <w:div w:id="1554080133">
                              <w:marLeft w:val="0"/>
                              <w:marRight w:val="0"/>
                              <w:marTop w:val="0"/>
                              <w:marBottom w:val="0"/>
                              <w:divBdr>
                                <w:top w:val="none" w:sz="0" w:space="0" w:color="auto"/>
                                <w:left w:val="none" w:sz="0" w:space="0" w:color="auto"/>
                                <w:bottom w:val="none" w:sz="0" w:space="0" w:color="auto"/>
                                <w:right w:val="none" w:sz="0" w:space="0" w:color="auto"/>
                              </w:divBdr>
                              <w:divsChild>
                                <w:div w:id="689642901">
                                  <w:marLeft w:val="0"/>
                                  <w:marRight w:val="0"/>
                                  <w:marTop w:val="0"/>
                                  <w:marBottom w:val="0"/>
                                  <w:divBdr>
                                    <w:top w:val="none" w:sz="0" w:space="0" w:color="auto"/>
                                    <w:left w:val="none" w:sz="0" w:space="0" w:color="auto"/>
                                    <w:bottom w:val="none" w:sz="0" w:space="0" w:color="auto"/>
                                    <w:right w:val="none" w:sz="0" w:space="0" w:color="auto"/>
                                  </w:divBdr>
                                  <w:divsChild>
                                    <w:div w:id="127168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kretariat@nemopisek.cz"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fakturace@nemopisek.cz" TargetMode="Externa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jp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9B0DB8-0F4C-4685-86AB-6F9B36D9A6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19</Pages>
  <Words>9196</Words>
  <Characters>54260</Characters>
  <Application>Microsoft Office Word</Application>
  <DocSecurity>0</DocSecurity>
  <Lines>452</Lines>
  <Paragraphs>126</Paragraphs>
  <ScaleCrop>false</ScaleCrop>
  <HeadingPairs>
    <vt:vector size="2" baseType="variant">
      <vt:variant>
        <vt:lpstr>Název</vt:lpstr>
      </vt:variant>
      <vt:variant>
        <vt:i4>1</vt:i4>
      </vt:variant>
    </vt:vector>
  </HeadingPairs>
  <TitlesOfParts>
    <vt:vector size="1" baseType="lpstr">
      <vt:lpstr>Smlouva o dílo</vt:lpstr>
    </vt:vector>
  </TitlesOfParts>
  <Manager/>
  <Company/>
  <LinksUpToDate>false</LinksUpToDate>
  <CharactersWithSpaces>63330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subject/>
  <dc:creator>Česká vodohospodářská s.r.o.</dc:creator>
  <cp:keywords/>
  <dc:description/>
  <cp:lastModifiedBy>Kamil Rucký</cp:lastModifiedBy>
  <cp:revision>4</cp:revision>
  <cp:lastPrinted>2024-11-29T10:40:00Z</cp:lastPrinted>
  <dcterms:created xsi:type="dcterms:W3CDTF">2024-11-29T10:40:00Z</dcterms:created>
  <dcterms:modified xsi:type="dcterms:W3CDTF">2025-01-08T08:19:00Z</dcterms:modified>
  <cp:category/>
</cp:coreProperties>
</file>