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4FEFB13C" w:rsidR="00EB3257" w:rsidRPr="007F6316" w:rsidRDefault="008E54E8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Resuscitační lůžka – 7 ks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390D8E54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8E54E8" w:rsidRPr="007F6316">
              <w:rPr>
                <w:rFonts w:asciiTheme="minorHAnsi" w:hAnsiTheme="minorHAnsi" w:cstheme="minorHAnsi"/>
              </w:rPr>
              <w:t xml:space="preserve">Poskytování lůžkové péče hospitalizovaným pacientům na oddělení ARO. </w:t>
            </w:r>
          </w:p>
        </w:tc>
      </w:tr>
      <w:tr w:rsidR="00EB3257" w:rsidRPr="007F6316" w14:paraId="65E2B8E2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5E4832B4" w14:textId="2F7037FF" w:rsidR="00EB3257" w:rsidRPr="007F6316" w:rsidRDefault="008E54E8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Bezpečnost lůžka  - shoda s normou EN 60601-2-52 v platném znění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428BD7A4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5DBB627" w14:textId="5812023C" w:rsidR="00EB3257" w:rsidRPr="007F6316" w:rsidRDefault="008E54E8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Stabilní a jednoduše čistitelná kovová lakovaná konstrukce lůžka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2937256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4C70FE2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09DC7D68" w14:textId="4065E986" w:rsidR="00EB3257" w:rsidRPr="007F6316" w:rsidRDefault="00F6375B" w:rsidP="00F170E7">
            <w:pPr>
              <w:jc w:val="both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B</w:t>
            </w:r>
            <w:r w:rsidR="008E54E8" w:rsidRPr="007F6316">
              <w:rPr>
                <w:rFonts w:asciiTheme="minorHAnsi" w:hAnsiTheme="minorHAnsi" w:cstheme="minorHAnsi"/>
              </w:rPr>
              <w:t>ezpečná provozní zátěž minimálně 250kg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AC3B58D" w14:textId="04BAF64D" w:rsidR="00EB3257" w:rsidRPr="007F6316" w:rsidRDefault="008E54E8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250 kg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75B" w:rsidRPr="007F6316" w14:paraId="3386FBA8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13B1CB4F" w14:textId="20F5B325" w:rsidR="00F6375B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Zdvih ložné plochy pomocí elektromotoru minimálně v rozsahu 45-75 cm pro bezpečnou práci personálu, bezpečnou péči a mobilizaci pacienta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C643525" w14:textId="77777777" w:rsidR="00F6375B" w:rsidRPr="007F6316" w:rsidRDefault="00F6375B" w:rsidP="00F6375B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Min. rozsah </w:t>
            </w:r>
          </w:p>
          <w:p w14:paraId="26D158C3" w14:textId="5846BA41" w:rsidR="00F6375B" w:rsidRPr="007F6316" w:rsidRDefault="00F6375B" w:rsidP="00F6375B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45 -75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846FA1F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5F64376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75B" w:rsidRPr="007F6316" w14:paraId="4EF4A4ED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6DBB4EE6" w14:textId="115E804B" w:rsidR="00F6375B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Plně elektricky polohovatelná čtyřdílná ložná plocha min. 200x90cm - zádový, stehenní a lýtkový díl polohovatelný nezávisle pomocí elektromotorů 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5CEBC4C" w14:textId="012C6005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200x90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71A9B6F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2C9B369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20D55205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3B948B0" w14:textId="43B04ACD" w:rsidR="00351B16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Integrovaný indikátor stupně náklonu zádového dílu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B64BFFF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2B853D9" w14:textId="57AEF220" w:rsidR="00351B16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Zádový a stehenní díl s automatickým odsunem (autoregresí) při polohování pro eliminaci tlaku působícího na pacienta (prevenci dekubitů)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7C8CD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29EE092E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73267246" w14:textId="1FB2ECCE" w:rsidR="00351B16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Integrované prodloužení/zkrácení lůžka minimálně 20 cm pomocí elektromotoru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4FAE310" w14:textId="65D52833" w:rsidR="00351B16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E5AB90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F3897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444B4C54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EE71825" w14:textId="68C181EB" w:rsidR="00EF2D03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Náklon do Trendelenburgovy a Antitrendeleburgovy polohy minimálně 12° pomocí elektromotoru, integrovaný indikátor stupně náklonu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2960AEC" w14:textId="391E1CE8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12°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12DE484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30159A7C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33ED17F" w14:textId="23ECAE1C" w:rsidR="00EF2D03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lastRenderedPageBreak/>
              <w:t>Oboustranný laterální náklon minimálně +/- 30° s možností automatického režimu polohování (systém CLRT, ALT, XPRT, apod.), automatická blokace náklonu při spuštěné postranici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BF7BEB8" w14:textId="5F70019B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+/- 30°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A5C5A8E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0ADEE5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095B97C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2BE2E6DB" w14:textId="28E31089" w:rsidR="00351B16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Oboustranně mechanické rychlospuštění zádového dílu (CPR), ovladač dobře dostupný v jakékoli poloze lůžka s aktivovanými i sklopenými postranicemi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ABF1B6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08C0375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6D77B2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6AAFDFF6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29F64203" w14:textId="42F67766" w:rsidR="00EF2D03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Kompaktní (velmi snadno čistitelná, bez pórů a spár) plastová odnímatelná čela, nožní s aretací proti samovolnému vytažení při transportu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4F2416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2284644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1C9C95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760DBE4F" w14:textId="77777777" w:rsidTr="00921796">
        <w:trPr>
          <w:trHeight w:val="1118"/>
        </w:trPr>
        <w:tc>
          <w:tcPr>
            <w:tcW w:w="4786" w:type="dxa"/>
            <w:vAlign w:val="center"/>
          </w:tcPr>
          <w:p w14:paraId="1AF9B160" w14:textId="4CDB55AF" w:rsidR="00351B16" w:rsidRPr="007F6316" w:rsidRDefault="00EF2D03" w:rsidP="00EF2D03">
            <w:pPr>
              <w:suppressAutoHyphens/>
              <w:autoSpaceDN w:val="0"/>
              <w:spacing w:before="0" w:after="0"/>
              <w:textAlignment w:val="baseline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Kompaktní (velmi snadno čistitelné, bez pórů a spár) plastové dělené postranice po celé délce ložní plochy lůžka (</w:t>
            </w: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v případě, že postranice nejsou po celé délce ložní plochy, je nutné lůžka vybavit dodatečným dílem postranic pro pokrytí celé délky lůžka po obou stranách)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1675D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0B4456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D82B9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83FF872" w14:textId="77777777" w:rsidTr="00921796">
        <w:trPr>
          <w:trHeight w:val="836"/>
        </w:trPr>
        <w:tc>
          <w:tcPr>
            <w:tcW w:w="4786" w:type="dxa"/>
            <w:vAlign w:val="center"/>
          </w:tcPr>
          <w:p w14:paraId="084AD736" w14:textId="3C0A2FB1" w:rsidR="00351B16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Výška postranic dostatečná pro použití aktivního antidekubitního systému - minimálně 45cm, bezpečné sklápění postranic s tlumičem či plynopružinou, automatická blokace spuštění při zatížení pacientem zevnitř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A2EE57F" w14:textId="1A1D8B22" w:rsidR="00351B1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45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426F96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63B9E97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3B1E8B23" w14:textId="77777777" w:rsidTr="00921796">
        <w:trPr>
          <w:trHeight w:val="850"/>
        </w:trPr>
        <w:tc>
          <w:tcPr>
            <w:tcW w:w="4786" w:type="dxa"/>
            <w:vAlign w:val="center"/>
          </w:tcPr>
          <w:p w14:paraId="592B1557" w14:textId="3FB7F81A" w:rsidR="00351B16" w:rsidRPr="007F6316" w:rsidRDefault="00921796" w:rsidP="00921796">
            <w:pPr>
              <w:suppressAutoHyphens/>
              <w:autoSpaceDN w:val="0"/>
              <w:spacing w:before="0" w:after="160"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Centrální sesterský ovládací panel pro ovládání lůžka, vážícího systému a programovatelných funkcí. Musí být opatřen ochranou proti nechtěné aktivaci, s možností blokace (zámky) jednotlivých funkcí a přednaprogramovanými důležitými polohami (minimálně: resuscitační poloha KPR, Trendelenburgova poloha, nastavení zádového dílu na 30°, kardiacké křeslo, případně další…) – v provedení buď oboustranně pouze z vnější strany postranic integrované centrální sesterské dotykové LCD ovládací panely nebo v provedení, kdy centrální sesterský ovládací panel je jednoduše přístupný obsluhujícímu personálu a je možné ho bezpečně umístit na lůžko a zároveň oboustranně z vnější strany postranic integrovaný sesterský modul se základními funkcemi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4DE81F8" w14:textId="539C2C15" w:rsidR="00351B1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Prosíme uvést způsob provedení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2CFF5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D0DF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364A0CA" w14:textId="77777777" w:rsidTr="00F6375B">
        <w:trPr>
          <w:trHeight w:val="992"/>
        </w:trPr>
        <w:tc>
          <w:tcPr>
            <w:tcW w:w="4786" w:type="dxa"/>
            <w:vAlign w:val="center"/>
          </w:tcPr>
          <w:p w14:paraId="1DCC8A98" w14:textId="5E533249" w:rsidR="00351B16" w:rsidRPr="007F6316" w:rsidRDefault="00921796" w:rsidP="00921796">
            <w:pPr>
              <w:suppressAutoHyphens/>
              <w:autoSpaceDN w:val="0"/>
              <w:spacing w:before="0" w:after="160"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Bez ovládacího panelu pro pacienty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AEDAAA1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AB7D249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90AEE4C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51176C4" w14:textId="77777777" w:rsidTr="00F6375B">
        <w:trPr>
          <w:trHeight w:val="976"/>
        </w:trPr>
        <w:tc>
          <w:tcPr>
            <w:tcW w:w="4786" w:type="dxa"/>
            <w:vAlign w:val="center"/>
          </w:tcPr>
          <w:p w14:paraId="567954A6" w14:textId="5CF8538E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Oboustranně integrované nožní ovladače pro výškové nastavení lůžka a pro laterální náklon s ochranou proti nechtěné aktivaci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7B15A65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9E5925C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2C99B5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21796" w:rsidRPr="007F6316" w14:paraId="3E32A512" w14:textId="77777777" w:rsidTr="00F6375B">
        <w:trPr>
          <w:trHeight w:val="976"/>
        </w:trPr>
        <w:tc>
          <w:tcPr>
            <w:tcW w:w="4786" w:type="dxa"/>
            <w:vAlign w:val="center"/>
          </w:tcPr>
          <w:p w14:paraId="2B79253E" w14:textId="634B69E1" w:rsidR="0092179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lastRenderedPageBreak/>
              <w:t>Integrovaný vážící systém umožňující vážení pacienta, s pamětí naměřených hodnot a s eliminací vlivu přidávaných a odebíraných předmětů na vlastní hmotnost pacienta a grafickým znázorněním trendu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1968BFF" w14:textId="77777777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785929F" w14:textId="77777777" w:rsidR="00921796" w:rsidRPr="007F6316" w:rsidRDefault="0092179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56C790" w14:textId="77777777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79D7B8D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4A061804" w14:textId="7745148F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Alarm opuštění lůžka pacientem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6D430FC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682416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73D597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32552C07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7F99A3D7" w14:textId="2DA0787E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Dvojitá kolečka s centrálním ovládáním brzd, průměr minimálně 150 mm, ovládací páka dobře dostupná v jakékoli poloze lůžka, postranic, atd.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42F6438" w14:textId="4B1BEC4A" w:rsidR="00351B1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150 mm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7EECF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21796" w:rsidRPr="007F6316" w14:paraId="7E3D04D3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13CC17AA" w14:textId="4EB73D5C" w:rsidR="0092179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Páté centrální kolečko pro snadný transport a manipulaci, odpružené - musí zajišťovat dokonalou adhezi k podlaze a jeho zdvih odpružení musí umožnit bez problému překonat dle norem nerovnost o výšce min. 20mm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7B499FF" w14:textId="17B38124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 mm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8478D3" w14:textId="77777777" w:rsidR="00921796" w:rsidRPr="007F6316" w:rsidRDefault="0092179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31BD813" w14:textId="77777777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E9C3FF4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0886C4CA" w14:textId="6A6AE549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Motorizovaný pohon pro velmi snadnou manipulaci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5382E5C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574302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B2776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6FF68EBD" w14:textId="77777777" w:rsidTr="00921796">
        <w:trPr>
          <w:trHeight w:val="851"/>
        </w:trPr>
        <w:tc>
          <w:tcPr>
            <w:tcW w:w="4786" w:type="dxa"/>
            <w:shd w:val="clear" w:color="auto" w:fill="auto"/>
            <w:vAlign w:val="center"/>
          </w:tcPr>
          <w:p w14:paraId="5B4E45B0" w14:textId="22196EAA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Systém ochrany před opomenutím nezabržděného lůžka (alarm nezabrzděného lůžka, automatická brzda, apod.)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D446C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EAD2CD2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49D41E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0A378084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60CED59B" w14:textId="12BEF503" w:rsidR="00351B16" w:rsidRPr="007F6316" w:rsidRDefault="00921796" w:rsidP="00F170E7">
            <w:pPr>
              <w:jc w:val="both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Univerzální lišty a držáky na příslušenství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E57957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36CFD3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3BBFB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1949893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0E4A0D0A" w14:textId="6F6E8D0B" w:rsidR="00351B16" w:rsidRPr="007F6316" w:rsidRDefault="00921796" w:rsidP="003823D7">
            <w:pPr>
              <w:jc w:val="both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Ochranná kolečka v rozích lůžka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9E2FE3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440608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4C4B466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E88FCFA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521ECDB" w14:textId="526B6F17" w:rsidR="00351B16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Zálohová baterie s autodiagnostikou kapacity a životnosti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1885A48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6FC7C5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3BA72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79A1023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7B8A08D4" w14:textId="0D3994C9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Systém automatické ochrany všech motorů při mechanickém přetížení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819F6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CCE26E2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BB6A9E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E9E265B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45ED5D69" w14:textId="3C83F68B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Přívodní barevně zvýrazněný kroucený EU přívodní kabel 230-240V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256ABF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C7D06E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37F1D92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19A632D9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DF4ADAB" w14:textId="436E6098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Svorka pro vyrovnání el. potenciálu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EB73E6D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6E2DC7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830F7FB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B394455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094DDBB" w14:textId="08E6CC25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Možnost exportu servisních dat z řídící jednotky pro rychlou diagnostiku a prevenci závad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0B0A0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48D7AA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2A6272A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3431CF62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60B9CFC" w14:textId="2D5D7077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Zařízení musí být certifikováno jako zdravotnický prostředek a musí být označeno značkou shody CE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9224BF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F988BE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A3AFE12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66C70095" w14:textId="77777777" w:rsidTr="003823D7">
        <w:trPr>
          <w:trHeight w:val="566"/>
        </w:trPr>
        <w:tc>
          <w:tcPr>
            <w:tcW w:w="9246" w:type="dxa"/>
            <w:gridSpan w:val="4"/>
            <w:vAlign w:val="center"/>
          </w:tcPr>
          <w:p w14:paraId="467A8ED9" w14:textId="67F8FA86" w:rsidR="003823D7" w:rsidRPr="007F6316" w:rsidRDefault="003823D7" w:rsidP="003823D7">
            <w:pPr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Příslušenství ke 2 lůžkům: </w:t>
            </w:r>
          </w:p>
        </w:tc>
      </w:tr>
      <w:tr w:rsidR="003823D7" w:rsidRPr="007F6316" w14:paraId="1474CC20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0FA6565E" w14:textId="5010742B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Dodatečný díl matrace pro prodloužení ložní plochy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4C059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E7FBA4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51A7E86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195D33D9" w14:textId="77777777" w:rsidTr="003823D7">
        <w:trPr>
          <w:trHeight w:val="544"/>
        </w:trPr>
        <w:tc>
          <w:tcPr>
            <w:tcW w:w="9246" w:type="dxa"/>
            <w:gridSpan w:val="4"/>
            <w:vAlign w:val="center"/>
          </w:tcPr>
          <w:p w14:paraId="4A50D08B" w14:textId="04D47D67" w:rsidR="003823D7" w:rsidRPr="007F6316" w:rsidRDefault="003823D7" w:rsidP="003823D7">
            <w:pPr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>Příslušenství ke každému lůžku:</w:t>
            </w:r>
          </w:p>
        </w:tc>
      </w:tr>
      <w:tr w:rsidR="00351B16" w:rsidRPr="007F6316" w14:paraId="6EFD3BB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79ACD05" w14:textId="0F75F9C4" w:rsidR="00351B16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Hrazda se samonavíjecí rukojetí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8B813B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8D8C6E4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530540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6BE23FA6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5674F1ED" w14:textId="1744D87E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Závěsný box na pomocný zdravotnický materiál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F71E9F6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0296C8B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035D2BC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3A0B5EC0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EFE4749" w14:textId="2BDB02CD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 xml:space="preserve">Pasivní antidekubitní matrace: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C01A445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607C25C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B80E5A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66FD2B68" w14:textId="77777777" w:rsidTr="00F969C0">
        <w:trPr>
          <w:trHeight w:val="851"/>
        </w:trPr>
        <w:tc>
          <w:tcPr>
            <w:tcW w:w="4786" w:type="dxa"/>
            <w:vAlign w:val="center"/>
          </w:tcPr>
          <w:p w14:paraId="6DD7F862" w14:textId="7D2B506F" w:rsidR="003823D7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  <w:b/>
                <w:bCs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rozměr odpovídající rozměru lůžka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160A9D6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4602F5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03EF3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76A8EA8C" w14:textId="77777777" w:rsidTr="007F6316">
        <w:trPr>
          <w:trHeight w:val="851"/>
        </w:trPr>
        <w:tc>
          <w:tcPr>
            <w:tcW w:w="4786" w:type="dxa"/>
            <w:vAlign w:val="center"/>
          </w:tcPr>
          <w:p w14:paraId="5CBDD7FF" w14:textId="70A15292" w:rsidR="003823D7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  <w:b/>
                <w:bCs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výška 14-15 cm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7A14453F" w14:textId="75DC2DE3" w:rsidR="003823D7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14 – 15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B18C8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680C34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E4B14C1" w14:textId="77777777" w:rsidTr="00F969C0">
        <w:trPr>
          <w:trHeight w:val="851"/>
        </w:trPr>
        <w:tc>
          <w:tcPr>
            <w:tcW w:w="4786" w:type="dxa"/>
            <w:vAlign w:val="center"/>
          </w:tcPr>
          <w:p w14:paraId="2704DAD9" w14:textId="3FA7BAFC" w:rsidR="003823D7" w:rsidRPr="007F6316" w:rsidRDefault="00F969C0" w:rsidP="0041435D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  <w:b/>
                <w:bCs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materiál jádra matrace – kombinovaný ze studené pěny PUR (nosná část) a viscoelatické pěny (povrchová vrstva)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04C7BC5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134EC3E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57B86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4FB98B3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3C14FE6" w14:textId="11422935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povrchová vrstva z viscoelatické pěny min. 5 cm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A22C9E0" w14:textId="54530DB8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5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1B8492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63DCDF58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70F21C74" w14:textId="0053F436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jádro zajišťující zónovou tuhost alespoň v 5 zónách a dobrou ventilaci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33A7193" w14:textId="1D02D91F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v 5 zónách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23C960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F151D3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50FE1A5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378BB808" w14:textId="11D3354E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materiál jádra (všechny pěny) se sníženou hořlavostí (min. CRIB 5)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61FEA4B" w14:textId="3F60E31B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CRIB 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9BC5BF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4D4D0148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FA287BA" w14:textId="08935A5D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nosná část z PUR pěny o hustotě materiálu min.  40 kg/ </w:t>
            </w:r>
            <w:r w:rsidR="00574766" w:rsidRPr="007F6316">
              <w:rPr>
                <w:rFonts w:asciiTheme="minorHAnsi" w:hAnsiTheme="minorHAnsi" w:cstheme="minorHAnsi"/>
              </w:rPr>
              <w:t>m</w:t>
            </w:r>
            <w:r w:rsidR="00574766"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93D97E6" w14:textId="2BB8A3F6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40 kg/</w:t>
            </w:r>
            <w:r w:rsidR="00574766" w:rsidRPr="007F6316">
              <w:rPr>
                <w:rFonts w:asciiTheme="minorHAnsi" w:hAnsiTheme="minorHAnsi" w:cstheme="minorHAnsi"/>
              </w:rPr>
              <w:t xml:space="preserve"> m</w:t>
            </w:r>
            <w:r w:rsidR="00574766"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F94EA2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4A9543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253CD6C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4804F946" w14:textId="7C6DD7A7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odpor proti stlačení u nosné části z PUR pěny max. 4 kPa/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1DBD7A9" w14:textId="512B8A8D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Max. </w:t>
            </w: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4 kPa/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ED3114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B80BF6F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25DA0ABA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4809C38E" w14:textId="217B48E7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povrchová vrstva z viscoelatické pěny o hustotě materiálu min.  50 kg/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39A00324" w14:textId="0B232701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Min.  50 kg/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AA54CC7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27F39D2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6653401B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586C780C" w14:textId="6746843A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hAnsiTheme="minorHAnsi" w:cstheme="minorHAnsi"/>
              </w:rPr>
              <w:t>odpor proti stlačení u povrchové vrstvy z viscoelatické pěny max. 3 kPa/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54464C0F" w14:textId="7B164631" w:rsidR="00574766" w:rsidRPr="007F6316" w:rsidRDefault="00574766" w:rsidP="006D3905">
            <w:pPr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hAnsiTheme="minorHAnsi" w:cstheme="minorHAnsi"/>
              </w:rPr>
              <w:t>Max. 3 kPa/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E0C447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D68FB0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5A7E2C8E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6B65CAB5" w14:textId="1B352E16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lastRenderedPageBreak/>
              <w:t>okraje matrace vyztuženy studenou PUR pěnou o vyšší tuhosti tj.</w:t>
            </w:r>
            <w:r w:rsidR="00F26C5E">
              <w:rPr>
                <w:rFonts w:asciiTheme="minorHAnsi" w:hAnsiTheme="minorHAnsi" w:cstheme="minorHAnsi"/>
              </w:rPr>
              <w:t>,</w:t>
            </w:r>
            <w:r w:rsidRPr="007F6316">
              <w:rPr>
                <w:rFonts w:asciiTheme="minorHAnsi" w:hAnsiTheme="minorHAnsi" w:cstheme="minorHAnsi"/>
              </w:rPr>
              <w:t xml:space="preserve"> hustota min. 45 kg/ </w:t>
            </w:r>
            <w:r w:rsidR="007668A0" w:rsidRPr="007F6316">
              <w:rPr>
                <w:rFonts w:asciiTheme="minorHAnsi" w:hAnsiTheme="minorHAnsi" w:cstheme="minorHAnsi"/>
              </w:rPr>
              <w:t>m</w:t>
            </w:r>
            <w:r w:rsidR="007668A0" w:rsidRPr="007F6316">
              <w:rPr>
                <w:rFonts w:asciiTheme="minorHAnsi" w:hAnsiTheme="minorHAnsi" w:cstheme="minorHAnsi"/>
                <w:vertAlign w:val="superscript"/>
              </w:rPr>
              <w:t>3</w:t>
            </w:r>
            <w:r w:rsidRPr="007F6316">
              <w:rPr>
                <w:rFonts w:asciiTheme="minorHAnsi" w:hAnsiTheme="minorHAnsi" w:cstheme="minorHAnsi"/>
              </w:rPr>
              <w:t xml:space="preserve">, odpor proti stlačení 6 – 7 kPa/ </w:t>
            </w:r>
            <w:r w:rsidR="007668A0" w:rsidRPr="007F6316">
              <w:rPr>
                <w:rFonts w:asciiTheme="minorHAnsi" w:hAnsiTheme="minorHAnsi" w:cstheme="minorHAnsi"/>
              </w:rPr>
              <w:t>m</w:t>
            </w:r>
            <w:r w:rsidR="007668A0"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B21849A" w14:textId="05B19C1B" w:rsidR="00574766" w:rsidRPr="007F6316" w:rsidRDefault="00574766" w:rsidP="00574766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45 kg/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3</w:t>
            </w:r>
            <w:r w:rsidRPr="007F6316">
              <w:rPr>
                <w:rFonts w:asciiTheme="minorHAnsi" w:hAnsiTheme="minorHAnsi" w:cstheme="minorHAnsi"/>
              </w:rPr>
              <w:t xml:space="preserve">, </w:t>
            </w:r>
          </w:p>
          <w:p w14:paraId="3B1E7BBD" w14:textId="50B85855" w:rsidR="00574766" w:rsidRPr="007F6316" w:rsidRDefault="00574766" w:rsidP="00574766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6 – 7 kPa/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B7DD06A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B12250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6552174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3E8E906" w14:textId="11AFAAB9" w:rsidR="00351B1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potah pružný, voděodolný, parapropustný, bakteriostatický, dezinfikovatelný běžnými prostředky, omyvatelný, spoje potahu zajištěny proti průsaku nečistoto do jádra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40434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162BCAF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ED6C00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2B126490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30A778E4" w14:textId="223FC3B2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materiál potahu se sníženou hořlavostí (min. CRIB 5)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3D59D45" w14:textId="5273C880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CRIB 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FF1CC2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9FF1D42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6F581D11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4C34A3F4" w14:textId="5CC30F6A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nosnost matrace (hmotnostní limit) min. 200 kg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A82AE12" w14:textId="497ADCF2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200 kg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5CA7A1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797A314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79974C0A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1 zadávací dokumentace     </w:t>
    </w:r>
    <w:r w:rsidR="007F6316" w:rsidRPr="007F6316">
      <w:rPr>
        <w:rFonts w:asciiTheme="minorHAnsi" w:hAnsiTheme="minorHAnsi" w:cstheme="minorHAnsi"/>
      </w:rPr>
      <w:t xml:space="preserve">                                                  </w:t>
    </w:r>
    <w:r w:rsidRPr="007F6316">
      <w:rPr>
        <w:rFonts w:asciiTheme="minorHAnsi" w:hAnsiTheme="minorHAnsi" w:cstheme="minorHAnsi"/>
      </w:rPr>
      <w:t xml:space="preserve">       část 1 </w:t>
    </w:r>
    <w:r w:rsidR="008E54E8" w:rsidRPr="007F6316">
      <w:rPr>
        <w:rFonts w:asciiTheme="minorHAnsi" w:hAnsiTheme="minorHAnsi" w:cstheme="minorHAnsi"/>
      </w:rPr>
      <w:t>–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Resuscitační lůžka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410BF"/>
    <w:rsid w:val="00072E1B"/>
    <w:rsid w:val="00090E40"/>
    <w:rsid w:val="000A16AE"/>
    <w:rsid w:val="00137F00"/>
    <w:rsid w:val="00166267"/>
    <w:rsid w:val="00170753"/>
    <w:rsid w:val="00234240"/>
    <w:rsid w:val="002B2B00"/>
    <w:rsid w:val="00351B16"/>
    <w:rsid w:val="003823D7"/>
    <w:rsid w:val="003C3C9A"/>
    <w:rsid w:val="003F2E0E"/>
    <w:rsid w:val="0041435D"/>
    <w:rsid w:val="00427D93"/>
    <w:rsid w:val="00485FC3"/>
    <w:rsid w:val="00563D07"/>
    <w:rsid w:val="00574766"/>
    <w:rsid w:val="00624820"/>
    <w:rsid w:val="006508FF"/>
    <w:rsid w:val="006D3905"/>
    <w:rsid w:val="0073738F"/>
    <w:rsid w:val="007654DF"/>
    <w:rsid w:val="007668A0"/>
    <w:rsid w:val="007F6316"/>
    <w:rsid w:val="00817A41"/>
    <w:rsid w:val="00820A68"/>
    <w:rsid w:val="008D04C3"/>
    <w:rsid w:val="008E54E8"/>
    <w:rsid w:val="00921796"/>
    <w:rsid w:val="00941CDB"/>
    <w:rsid w:val="009611AF"/>
    <w:rsid w:val="00975D2B"/>
    <w:rsid w:val="00A82017"/>
    <w:rsid w:val="00AB7EF6"/>
    <w:rsid w:val="00B34903"/>
    <w:rsid w:val="00C64AB4"/>
    <w:rsid w:val="00C74EF3"/>
    <w:rsid w:val="00D14009"/>
    <w:rsid w:val="00DF1899"/>
    <w:rsid w:val="00E8087E"/>
    <w:rsid w:val="00EB3257"/>
    <w:rsid w:val="00EF2D03"/>
    <w:rsid w:val="00F170E7"/>
    <w:rsid w:val="00F26C5E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863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28</cp:revision>
  <cp:lastPrinted>2017-02-23T10:07:00Z</cp:lastPrinted>
  <dcterms:created xsi:type="dcterms:W3CDTF">2017-02-23T09:52:00Z</dcterms:created>
  <dcterms:modified xsi:type="dcterms:W3CDTF">2022-02-02T11:15:00Z</dcterms:modified>
</cp:coreProperties>
</file>